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95F8" w14:textId="77777777" w:rsidR="00605782" w:rsidRPr="00B25EFE" w:rsidRDefault="0060578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B25EFE">
        <w:rPr>
          <w:rFonts w:ascii="Times New Roman" w:eastAsia="Calibri" w:hAnsi="Times New Roman"/>
          <w:sz w:val="28"/>
          <w:szCs w:val="28"/>
        </w:rPr>
        <w:t>К А Р А Р</w:t>
      </w:r>
    </w:p>
    <w:p w14:paraId="20394FF2" w14:textId="77777777" w:rsidR="00605782" w:rsidRPr="00B25EFE" w:rsidRDefault="0060578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1BCAC56" w14:textId="77777777" w:rsidR="00605782" w:rsidRPr="00B25EFE" w:rsidRDefault="0060578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2C4CA3" w14:textId="42CA25D8" w:rsidR="00605782" w:rsidRPr="00B25EFE" w:rsidRDefault="0060578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B25EFE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B25EFE">
        <w:rPr>
          <w:rFonts w:ascii="Times New Roman" w:eastAsia="Calibri" w:hAnsi="Times New Roman"/>
          <w:sz w:val="28"/>
          <w:szCs w:val="28"/>
        </w:rPr>
        <w:t>4</w:t>
      </w:r>
    </w:p>
    <w:p w14:paraId="1484EA8D" w14:textId="77777777" w:rsidR="00605782" w:rsidRPr="00B25EFE" w:rsidRDefault="0060578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A26D4D3" w14:textId="77777777" w:rsidR="00605782" w:rsidRPr="00B25EFE" w:rsidRDefault="0060578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BF85EF" w14:textId="78FF514C" w:rsidR="00605782" w:rsidRPr="00B25EFE" w:rsidRDefault="00605782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B25EFE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B25EFE">
        <w:rPr>
          <w:rFonts w:ascii="Times New Roman" w:eastAsia="Calibri" w:hAnsi="Times New Roman"/>
          <w:sz w:val="28"/>
          <w:szCs w:val="28"/>
        </w:rPr>
        <w:t>03</w:t>
      </w:r>
      <w:r w:rsidRPr="00B25EFE">
        <w:rPr>
          <w:rFonts w:ascii="Times New Roman" w:eastAsia="Calibri" w:hAnsi="Times New Roman"/>
          <w:sz w:val="28"/>
          <w:szCs w:val="28"/>
        </w:rPr>
        <w:t xml:space="preserve">» </w:t>
      </w:r>
      <w:r w:rsidR="00B25EFE">
        <w:rPr>
          <w:rFonts w:ascii="Times New Roman" w:eastAsia="Calibri" w:hAnsi="Times New Roman"/>
          <w:sz w:val="28"/>
          <w:szCs w:val="28"/>
        </w:rPr>
        <w:t>февраля</w:t>
      </w:r>
      <w:r w:rsidRPr="00B25EFE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3CBFE4B3" w14:textId="77777777" w:rsidR="001B4F0E" w:rsidRPr="00B25EFE" w:rsidRDefault="001B4F0E" w:rsidP="001B4F0E">
      <w:pPr>
        <w:kinsoku w:val="0"/>
        <w:overflowPunct w:val="0"/>
        <w:autoSpaceDE w:val="0"/>
        <w:autoSpaceDN w:val="0"/>
        <w:adjustRightInd w:val="0"/>
        <w:spacing w:after="0" w:line="306" w:lineRule="exact"/>
        <w:ind w:left="71"/>
        <w:rPr>
          <w:rFonts w:ascii="Times New Roman" w:hAnsi="Times New Roman" w:cs="Times New Roman"/>
          <w:sz w:val="28"/>
          <w:szCs w:val="28"/>
        </w:rPr>
      </w:pPr>
    </w:p>
    <w:p w14:paraId="1B592404" w14:textId="77777777" w:rsidR="00605782" w:rsidRPr="00B25EFE" w:rsidRDefault="00605782" w:rsidP="001B4F0E">
      <w:pPr>
        <w:kinsoku w:val="0"/>
        <w:overflowPunct w:val="0"/>
        <w:autoSpaceDE w:val="0"/>
        <w:autoSpaceDN w:val="0"/>
        <w:adjustRightInd w:val="0"/>
        <w:spacing w:after="0" w:line="306" w:lineRule="exact"/>
        <w:ind w:left="71"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0D097A32" w14:textId="77777777" w:rsidR="00605782" w:rsidRPr="00B25EFE" w:rsidRDefault="00605782" w:rsidP="001B4F0E">
      <w:pPr>
        <w:kinsoku w:val="0"/>
        <w:overflowPunct w:val="0"/>
        <w:autoSpaceDE w:val="0"/>
        <w:autoSpaceDN w:val="0"/>
        <w:adjustRightInd w:val="0"/>
        <w:spacing w:after="0" w:line="306" w:lineRule="exact"/>
        <w:ind w:left="71"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346EC34B" w14:textId="77777777" w:rsidR="00605782" w:rsidRDefault="00605782" w:rsidP="001B4F0E">
      <w:pPr>
        <w:kinsoku w:val="0"/>
        <w:overflowPunct w:val="0"/>
        <w:autoSpaceDE w:val="0"/>
        <w:autoSpaceDN w:val="0"/>
        <w:adjustRightInd w:val="0"/>
        <w:spacing w:after="0" w:line="306" w:lineRule="exact"/>
        <w:ind w:left="71"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6FE164EF" w14:textId="77777777" w:rsidR="00605782" w:rsidRDefault="00605782" w:rsidP="001B4F0E">
      <w:pPr>
        <w:kinsoku w:val="0"/>
        <w:overflowPunct w:val="0"/>
        <w:autoSpaceDE w:val="0"/>
        <w:autoSpaceDN w:val="0"/>
        <w:adjustRightInd w:val="0"/>
        <w:spacing w:after="0" w:line="306" w:lineRule="exact"/>
        <w:ind w:left="71"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70F61745" w14:textId="77777777" w:rsidR="004F5E21" w:rsidRDefault="004F5E21" w:rsidP="00605782">
      <w:pPr>
        <w:kinsoku w:val="0"/>
        <w:overflowPunct w:val="0"/>
        <w:autoSpaceDE w:val="0"/>
        <w:autoSpaceDN w:val="0"/>
        <w:adjustRightInd w:val="0"/>
        <w:spacing w:after="0" w:line="306" w:lineRule="exact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14:paraId="6E64C437" w14:textId="77777777" w:rsidR="004F5E21" w:rsidRDefault="004F5E21" w:rsidP="00605782">
      <w:pPr>
        <w:kinsoku w:val="0"/>
        <w:overflowPunct w:val="0"/>
        <w:autoSpaceDE w:val="0"/>
        <w:autoSpaceDN w:val="0"/>
        <w:adjustRightInd w:val="0"/>
        <w:spacing w:after="0" w:line="306" w:lineRule="exact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14:paraId="623F5B61" w14:textId="77777777" w:rsidR="004F5E21" w:rsidRDefault="004F5E21" w:rsidP="00605782">
      <w:pPr>
        <w:kinsoku w:val="0"/>
        <w:overflowPunct w:val="0"/>
        <w:autoSpaceDE w:val="0"/>
        <w:autoSpaceDN w:val="0"/>
        <w:adjustRightInd w:val="0"/>
        <w:spacing w:after="0" w:line="306" w:lineRule="exact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14:paraId="5420CD36" w14:textId="2AC853B0" w:rsidR="001B4F0E" w:rsidRPr="00605782" w:rsidRDefault="001B4F0E" w:rsidP="00605782">
      <w:pPr>
        <w:kinsoku w:val="0"/>
        <w:overflowPunct w:val="0"/>
        <w:autoSpaceDE w:val="0"/>
        <w:autoSpaceDN w:val="0"/>
        <w:adjustRightInd w:val="0"/>
        <w:spacing w:after="0" w:line="306" w:lineRule="exact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605782">
        <w:rPr>
          <w:rFonts w:ascii="Times New Roman" w:hAnsi="Times New Roman" w:cs="Times New Roman"/>
          <w:sz w:val="28"/>
          <w:szCs w:val="28"/>
        </w:rPr>
        <w:t xml:space="preserve">О    </w:t>
      </w:r>
      <w:r w:rsidRPr="0060578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 xml:space="preserve">создании     </w:t>
      </w:r>
      <w:r w:rsidR="00605782">
        <w:rPr>
          <w:rFonts w:ascii="Times New Roman" w:hAnsi="Times New Roman" w:cs="Times New Roman"/>
          <w:sz w:val="28"/>
          <w:szCs w:val="28"/>
        </w:rPr>
        <w:t>С</w:t>
      </w:r>
      <w:r w:rsidRPr="00605782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C6302A" w:rsidRPr="00605782">
        <w:rPr>
          <w:rFonts w:ascii="Times New Roman" w:hAnsi="Times New Roman" w:cs="Times New Roman"/>
          <w:sz w:val="28"/>
          <w:szCs w:val="28"/>
        </w:rPr>
        <w:t xml:space="preserve">по </w:t>
      </w:r>
      <w:r w:rsidRPr="00605782">
        <w:rPr>
          <w:rFonts w:ascii="Times New Roman" w:hAnsi="Times New Roman" w:cs="Times New Roman"/>
          <w:sz w:val="28"/>
          <w:szCs w:val="28"/>
        </w:rPr>
        <w:t>формировани</w:t>
      </w:r>
      <w:r w:rsidR="00C6302A" w:rsidRPr="00605782">
        <w:rPr>
          <w:rFonts w:ascii="Times New Roman" w:hAnsi="Times New Roman" w:cs="Times New Roman"/>
          <w:sz w:val="28"/>
          <w:szCs w:val="28"/>
        </w:rPr>
        <w:t>ю</w:t>
      </w:r>
      <w:r w:rsidRPr="00605782">
        <w:rPr>
          <w:rFonts w:ascii="Times New Roman" w:hAnsi="Times New Roman" w:cs="Times New Roman"/>
          <w:sz w:val="28"/>
          <w:szCs w:val="28"/>
        </w:rPr>
        <w:t xml:space="preserve"> комфортной городской среды на территории Лениногорского муниципального</w:t>
      </w:r>
      <w:r w:rsidRPr="006057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района</w:t>
      </w:r>
    </w:p>
    <w:p w14:paraId="096D6A89" w14:textId="77777777" w:rsidR="001B4F0E" w:rsidRPr="00605782" w:rsidRDefault="001B4F0E" w:rsidP="0060578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CBC0C" w14:textId="25AD0628" w:rsidR="001B4F0E" w:rsidRPr="00605782" w:rsidRDefault="00C6302A" w:rsidP="00605782">
      <w:pPr>
        <w:tabs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4" w:lineRule="auto"/>
        <w:ind w:right="11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782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</w:t>
      </w:r>
      <w:r w:rsidR="00605782">
        <w:rPr>
          <w:rFonts w:ascii="Times New Roman" w:hAnsi="Times New Roman" w:cs="Times New Roman"/>
          <w:sz w:val="28"/>
          <w:szCs w:val="28"/>
        </w:rPr>
        <w:t>0</w:t>
      </w:r>
      <w:r w:rsidRPr="00605782">
        <w:rPr>
          <w:rFonts w:ascii="Times New Roman" w:hAnsi="Times New Roman" w:cs="Times New Roman"/>
          <w:sz w:val="28"/>
          <w:szCs w:val="28"/>
        </w:rPr>
        <w:t>6 октября 2003 г</w:t>
      </w:r>
      <w:r w:rsidR="00605782">
        <w:rPr>
          <w:rFonts w:ascii="Times New Roman" w:hAnsi="Times New Roman" w:cs="Times New Roman"/>
          <w:sz w:val="28"/>
          <w:szCs w:val="28"/>
        </w:rPr>
        <w:t>.</w:t>
      </w:r>
      <w:r w:rsidRPr="00605782">
        <w:rPr>
          <w:rFonts w:ascii="Times New Roman" w:hAnsi="Times New Roman" w:cs="Times New Roman"/>
          <w:sz w:val="28"/>
          <w:szCs w:val="28"/>
        </w:rPr>
        <w:t xml:space="preserve"> № 131-ФЗ "Об общих принципах организации местного самоуправления в Российской Федерации»,</w:t>
      </w:r>
      <w:r w:rsidRPr="00605782">
        <w:rPr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в целях повышение качества и комфорта городской среды на территории Лениногорского муниципального района</w:t>
      </w:r>
      <w:r w:rsidR="001B4F0E" w:rsidRPr="00605782">
        <w:rPr>
          <w:rFonts w:ascii="Times New Roman" w:hAnsi="Times New Roman" w:cs="Times New Roman"/>
          <w:sz w:val="28"/>
          <w:szCs w:val="28"/>
        </w:rPr>
        <w:t>,</w:t>
      </w:r>
      <w:r w:rsidR="001B4F0E" w:rsidRPr="0060578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повышения</w:t>
      </w:r>
      <w:r w:rsidRPr="0060578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архитектурных</w:t>
      </w:r>
      <w:r w:rsidRPr="0060578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качеств</w:t>
      </w:r>
      <w:r w:rsidRPr="0060578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объектов</w:t>
      </w:r>
      <w:r w:rsidRPr="0060578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строительства</w:t>
      </w:r>
      <w:r w:rsidRPr="0060578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и</w:t>
      </w:r>
      <w:r w:rsidRPr="006057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 xml:space="preserve">благоустройства, </w:t>
      </w:r>
      <w:r w:rsidR="001B4F0E" w:rsidRPr="00605782">
        <w:rPr>
          <w:rFonts w:ascii="Times New Roman" w:hAnsi="Times New Roman" w:cs="Times New Roman"/>
          <w:sz w:val="28"/>
          <w:szCs w:val="28"/>
        </w:rPr>
        <w:t>ПОСТАНОВЛЯ</w:t>
      </w:r>
      <w:r w:rsidR="00605782" w:rsidRPr="00605782">
        <w:rPr>
          <w:rFonts w:ascii="Times New Roman" w:hAnsi="Times New Roman" w:cs="Times New Roman"/>
          <w:sz w:val="28"/>
          <w:szCs w:val="28"/>
        </w:rPr>
        <w:t>Ю</w:t>
      </w:r>
      <w:r w:rsidR="001B4F0E" w:rsidRPr="00605782">
        <w:rPr>
          <w:rFonts w:ascii="Times New Roman" w:hAnsi="Times New Roman" w:cs="Times New Roman"/>
          <w:sz w:val="28"/>
          <w:szCs w:val="28"/>
        </w:rPr>
        <w:t>:</w:t>
      </w:r>
    </w:p>
    <w:p w14:paraId="4AC1B23A" w14:textId="01BE1597" w:rsidR="001B4F0E" w:rsidRPr="00605782" w:rsidRDefault="001B4F0E" w:rsidP="00605782">
      <w:pPr>
        <w:numPr>
          <w:ilvl w:val="0"/>
          <w:numId w:val="1"/>
        </w:numPr>
        <w:tabs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82">
        <w:rPr>
          <w:rFonts w:ascii="Times New Roman" w:hAnsi="Times New Roman" w:cs="Times New Roman"/>
          <w:sz w:val="28"/>
          <w:szCs w:val="28"/>
        </w:rPr>
        <w:t>Создать</w:t>
      </w:r>
      <w:r w:rsidRPr="0060578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605782">
        <w:rPr>
          <w:rFonts w:ascii="Times New Roman" w:hAnsi="Times New Roman" w:cs="Times New Roman"/>
          <w:sz w:val="28"/>
          <w:szCs w:val="28"/>
        </w:rPr>
        <w:t>С</w:t>
      </w:r>
      <w:r w:rsidRPr="00605782">
        <w:rPr>
          <w:rFonts w:ascii="Times New Roman" w:hAnsi="Times New Roman" w:cs="Times New Roman"/>
          <w:sz w:val="28"/>
          <w:szCs w:val="28"/>
        </w:rPr>
        <w:t xml:space="preserve">овет </w:t>
      </w:r>
      <w:r w:rsidR="00C6302A" w:rsidRPr="00605782">
        <w:rPr>
          <w:rFonts w:ascii="Times New Roman" w:hAnsi="Times New Roman" w:cs="Times New Roman"/>
          <w:sz w:val="28"/>
          <w:szCs w:val="28"/>
        </w:rPr>
        <w:t xml:space="preserve">по </w:t>
      </w:r>
      <w:r w:rsidRPr="00605782">
        <w:rPr>
          <w:rFonts w:ascii="Times New Roman" w:hAnsi="Times New Roman" w:cs="Times New Roman"/>
          <w:sz w:val="28"/>
          <w:szCs w:val="28"/>
        </w:rPr>
        <w:t>формировани</w:t>
      </w:r>
      <w:r w:rsidR="00C6302A" w:rsidRPr="00605782">
        <w:rPr>
          <w:rFonts w:ascii="Times New Roman" w:hAnsi="Times New Roman" w:cs="Times New Roman"/>
          <w:sz w:val="28"/>
          <w:szCs w:val="28"/>
        </w:rPr>
        <w:t>ю</w:t>
      </w:r>
      <w:r w:rsidRPr="00605782">
        <w:rPr>
          <w:rFonts w:ascii="Times New Roman" w:hAnsi="Times New Roman" w:cs="Times New Roman"/>
          <w:sz w:val="28"/>
          <w:szCs w:val="28"/>
        </w:rPr>
        <w:t xml:space="preserve"> комфортной городской среды на территории Лениногорского муниципального</w:t>
      </w:r>
      <w:r w:rsidRPr="006057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района</w:t>
      </w:r>
      <w:r w:rsidR="00C6302A" w:rsidRPr="00605782">
        <w:rPr>
          <w:rFonts w:ascii="Times New Roman" w:hAnsi="Times New Roman" w:cs="Times New Roman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(Приложение</w:t>
      </w:r>
      <w:r w:rsidRPr="0060578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№1).</w:t>
      </w:r>
    </w:p>
    <w:p w14:paraId="03DF3DD4" w14:textId="4EE73933" w:rsidR="001B4F0E" w:rsidRPr="00605782" w:rsidRDefault="001B4F0E" w:rsidP="00605782">
      <w:pPr>
        <w:numPr>
          <w:ilvl w:val="0"/>
          <w:numId w:val="1"/>
        </w:numPr>
        <w:tabs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82">
        <w:rPr>
          <w:rFonts w:ascii="Times New Roman" w:hAnsi="Times New Roman" w:cs="Times New Roman"/>
          <w:sz w:val="28"/>
          <w:szCs w:val="28"/>
        </w:rPr>
        <w:t>Утвердить</w:t>
      </w:r>
      <w:r w:rsidRPr="0060578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605782">
        <w:rPr>
          <w:rFonts w:ascii="Times New Roman" w:hAnsi="Times New Roman" w:cs="Times New Roman"/>
          <w:sz w:val="28"/>
          <w:szCs w:val="28"/>
        </w:rPr>
        <w:t>П</w:t>
      </w:r>
      <w:r w:rsidRPr="00605782">
        <w:rPr>
          <w:rFonts w:ascii="Times New Roman" w:hAnsi="Times New Roman" w:cs="Times New Roman"/>
          <w:sz w:val="28"/>
          <w:szCs w:val="28"/>
        </w:rPr>
        <w:t>оложение</w:t>
      </w:r>
      <w:r w:rsidRPr="0060578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605782">
        <w:rPr>
          <w:rFonts w:ascii="Times New Roman" w:hAnsi="Times New Roman" w:cs="Times New Roman"/>
          <w:spacing w:val="29"/>
          <w:sz w:val="28"/>
          <w:szCs w:val="28"/>
        </w:rPr>
        <w:t xml:space="preserve">о </w:t>
      </w:r>
      <w:r w:rsidR="00605782" w:rsidRPr="00605782">
        <w:rPr>
          <w:rFonts w:ascii="Times New Roman" w:hAnsi="Times New Roman" w:cs="Times New Roman"/>
          <w:sz w:val="28"/>
          <w:szCs w:val="28"/>
        </w:rPr>
        <w:t>С</w:t>
      </w:r>
      <w:r w:rsidRPr="00605782">
        <w:rPr>
          <w:rFonts w:ascii="Times New Roman" w:hAnsi="Times New Roman" w:cs="Times New Roman"/>
          <w:sz w:val="28"/>
          <w:szCs w:val="28"/>
        </w:rPr>
        <w:t>овет</w:t>
      </w:r>
      <w:r w:rsidR="00605782">
        <w:rPr>
          <w:rFonts w:ascii="Times New Roman" w:hAnsi="Times New Roman" w:cs="Times New Roman"/>
          <w:sz w:val="28"/>
          <w:szCs w:val="28"/>
        </w:rPr>
        <w:t>е</w:t>
      </w:r>
      <w:r w:rsidR="00C6302A" w:rsidRPr="00605782">
        <w:rPr>
          <w:rFonts w:ascii="Times New Roman" w:hAnsi="Times New Roman" w:cs="Times New Roman"/>
          <w:sz w:val="28"/>
          <w:szCs w:val="28"/>
        </w:rPr>
        <w:t xml:space="preserve"> по формированию комфортной городской среды на территории Лениногорского муниципального</w:t>
      </w:r>
      <w:r w:rsidR="00C6302A" w:rsidRPr="006057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6302A" w:rsidRPr="00605782">
        <w:rPr>
          <w:rFonts w:ascii="Times New Roman" w:hAnsi="Times New Roman" w:cs="Times New Roman"/>
          <w:sz w:val="28"/>
          <w:szCs w:val="28"/>
        </w:rPr>
        <w:t>района</w:t>
      </w:r>
      <w:r w:rsidRPr="0060578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(Приложение</w:t>
      </w:r>
      <w:r w:rsidRPr="0060578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№2).</w:t>
      </w:r>
    </w:p>
    <w:p w14:paraId="2653B0EE" w14:textId="77777777" w:rsidR="001B4F0E" w:rsidRPr="00605782" w:rsidRDefault="001B4F0E" w:rsidP="00605782">
      <w:pPr>
        <w:numPr>
          <w:ilvl w:val="0"/>
          <w:numId w:val="1"/>
        </w:numPr>
        <w:tabs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before="1" w:after="0" w:line="242" w:lineRule="auto"/>
        <w:ind w:left="0"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82">
        <w:rPr>
          <w:rFonts w:ascii="Times New Roman" w:hAnsi="Times New Roman" w:cs="Times New Roman"/>
          <w:sz w:val="28"/>
          <w:szCs w:val="28"/>
        </w:rPr>
        <w:t>Разместить</w:t>
      </w:r>
      <w:r w:rsidRPr="0060578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настоящее</w:t>
      </w:r>
      <w:r w:rsidRPr="0060578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постановление</w:t>
      </w:r>
      <w:r w:rsidRPr="0060578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на</w:t>
      </w:r>
      <w:r w:rsidRPr="0060578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сайте</w:t>
      </w:r>
      <w:r w:rsidRPr="0060578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Лениногорского муниципального</w:t>
      </w:r>
      <w:r w:rsidRPr="0060578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района</w:t>
      </w:r>
      <w:r w:rsidRPr="0060578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(http://</w:t>
      </w:r>
      <w:r w:rsidRPr="00605782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Pr="00605782">
        <w:rPr>
          <w:rFonts w:ascii="Times New Roman" w:hAnsi="Times New Roman" w:cs="Times New Roman"/>
          <w:sz w:val="28"/>
          <w:szCs w:val="28"/>
        </w:rPr>
        <w:t>.tatarstan.ru)</w:t>
      </w:r>
      <w:r w:rsidRPr="0060578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в</w:t>
      </w:r>
      <w:r w:rsidRPr="0060578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информационно­</w:t>
      </w:r>
      <w:r w:rsidRPr="006057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Pr="0060578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сети</w:t>
      </w:r>
      <w:r w:rsidRPr="0060578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«Интернет».</w:t>
      </w:r>
    </w:p>
    <w:p w14:paraId="73B755CD" w14:textId="77777777" w:rsidR="001B4F0E" w:rsidRPr="00605782" w:rsidRDefault="001B4F0E" w:rsidP="00605782">
      <w:pPr>
        <w:numPr>
          <w:ilvl w:val="0"/>
          <w:numId w:val="1"/>
        </w:numPr>
        <w:tabs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82">
        <w:rPr>
          <w:rFonts w:ascii="Times New Roman" w:hAnsi="Times New Roman" w:cs="Times New Roman"/>
          <w:sz w:val="28"/>
          <w:szCs w:val="28"/>
        </w:rPr>
        <w:t>Контроль</w:t>
      </w:r>
      <w:r w:rsidRPr="0060578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за</w:t>
      </w:r>
      <w:r w:rsidRPr="006057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исполнением</w:t>
      </w:r>
      <w:r w:rsidRPr="0060578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настоящего</w:t>
      </w:r>
      <w:r w:rsidRPr="0060578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постановления</w:t>
      </w:r>
      <w:r w:rsidRPr="0060578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оставляю</w:t>
      </w:r>
      <w:r w:rsidRPr="0060578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за</w:t>
      </w:r>
      <w:r w:rsidRPr="006057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собой.</w:t>
      </w:r>
    </w:p>
    <w:p w14:paraId="5B639447" w14:textId="77777777" w:rsidR="001B4F0E" w:rsidRPr="00605782" w:rsidRDefault="001B4F0E" w:rsidP="00605782">
      <w:pPr>
        <w:tabs>
          <w:tab w:val="left" w:pos="842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C162E" w14:textId="77777777" w:rsidR="00605782" w:rsidRDefault="001B4F0E" w:rsidP="00605782">
      <w:pPr>
        <w:tabs>
          <w:tab w:val="left" w:pos="842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Pr="00605782">
        <w:rPr>
          <w:rFonts w:ascii="Times New Roman" w:hAnsi="Times New Roman" w:cs="Times New Roman"/>
          <w:sz w:val="28"/>
          <w:szCs w:val="28"/>
        </w:rPr>
        <w:tab/>
      </w:r>
      <w:r w:rsidR="005977F2" w:rsidRPr="00605782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63C5CE9" w14:textId="2DB32556" w:rsidR="001B4F0E" w:rsidRPr="00605782" w:rsidRDefault="001B4F0E" w:rsidP="00605782">
      <w:pPr>
        <w:tabs>
          <w:tab w:val="left" w:pos="842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782">
        <w:rPr>
          <w:rFonts w:ascii="Times New Roman" w:hAnsi="Times New Roman" w:cs="Times New Roman"/>
          <w:sz w:val="28"/>
          <w:szCs w:val="28"/>
        </w:rPr>
        <w:t>М.Н.</w:t>
      </w:r>
      <w:r w:rsidR="00605782">
        <w:rPr>
          <w:rFonts w:ascii="Times New Roman" w:hAnsi="Times New Roman" w:cs="Times New Roman"/>
          <w:sz w:val="28"/>
          <w:szCs w:val="28"/>
        </w:rPr>
        <w:t xml:space="preserve"> </w:t>
      </w:r>
      <w:r w:rsidRPr="00605782">
        <w:rPr>
          <w:rFonts w:ascii="Times New Roman" w:hAnsi="Times New Roman" w:cs="Times New Roman"/>
          <w:sz w:val="28"/>
          <w:szCs w:val="28"/>
        </w:rPr>
        <w:t>Гирфанов</w:t>
      </w:r>
    </w:p>
    <w:p w14:paraId="6DDF1489" w14:textId="77777777" w:rsidR="00605782" w:rsidRDefault="00605782" w:rsidP="00605782">
      <w:pPr>
        <w:rPr>
          <w:rFonts w:ascii="Times New Roman" w:hAnsi="Times New Roman" w:cs="Times New Roman"/>
          <w:sz w:val="28"/>
          <w:szCs w:val="28"/>
        </w:rPr>
      </w:pPr>
    </w:p>
    <w:p w14:paraId="49485F94" w14:textId="77777777" w:rsidR="00605782" w:rsidRDefault="00605782" w:rsidP="00605782">
      <w:pPr>
        <w:rPr>
          <w:rFonts w:ascii="Times New Roman" w:hAnsi="Times New Roman" w:cs="Times New Roman"/>
          <w:sz w:val="28"/>
          <w:szCs w:val="28"/>
        </w:rPr>
      </w:pPr>
    </w:p>
    <w:p w14:paraId="091B2388" w14:textId="712EBF24" w:rsidR="00605782" w:rsidRPr="00605782" w:rsidRDefault="00605782" w:rsidP="00605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782">
        <w:rPr>
          <w:rFonts w:ascii="Times New Roman" w:hAnsi="Times New Roman" w:cs="Times New Roman"/>
          <w:sz w:val="24"/>
          <w:szCs w:val="24"/>
        </w:rPr>
        <w:t>Агеева Ю.А.</w:t>
      </w:r>
    </w:p>
    <w:p w14:paraId="2967C4C3" w14:textId="2A6113EE" w:rsidR="00605782" w:rsidRPr="00605782" w:rsidRDefault="00605782" w:rsidP="00605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782">
        <w:rPr>
          <w:rFonts w:ascii="Times New Roman" w:hAnsi="Times New Roman" w:cs="Times New Roman"/>
          <w:sz w:val="24"/>
          <w:szCs w:val="24"/>
        </w:rPr>
        <w:t>5-20-20</w:t>
      </w:r>
    </w:p>
    <w:p w14:paraId="2BCA8383" w14:textId="2601D82B" w:rsidR="00605782" w:rsidRPr="00605782" w:rsidRDefault="001B4F0E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05782">
        <w:rPr>
          <w:rFonts w:ascii="Times New Roman" w:hAnsi="Times New Roman" w:cs="Times New Roman"/>
          <w:sz w:val="28"/>
          <w:szCs w:val="28"/>
        </w:rPr>
        <w:br w:type="page"/>
      </w:r>
      <w:r w:rsidR="00605782" w:rsidRPr="0060578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323FA61" w14:textId="77777777" w:rsidR="00605782" w:rsidRPr="00605782" w:rsidRDefault="00605782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66492125" w14:textId="5E851DB0" w:rsidR="00605782" w:rsidRPr="00605782" w:rsidRDefault="00605782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05782">
        <w:rPr>
          <w:rFonts w:ascii="Times New Roman" w:hAnsi="Times New Roman" w:cs="Times New Roman"/>
          <w:sz w:val="24"/>
          <w:szCs w:val="24"/>
        </w:rPr>
        <w:t>к постановлению Главы муниципального образования «Лениногорский  муниципальный район», мэра города Лениногорска</w:t>
      </w:r>
    </w:p>
    <w:p w14:paraId="1E897457" w14:textId="77777777" w:rsidR="00605782" w:rsidRPr="00605782" w:rsidRDefault="00605782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1A40F6AA" w14:textId="228BCBB7" w:rsidR="00605782" w:rsidRPr="00605782" w:rsidRDefault="00605782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05782">
        <w:rPr>
          <w:rFonts w:ascii="Times New Roman" w:hAnsi="Times New Roman" w:cs="Times New Roman"/>
          <w:sz w:val="24"/>
          <w:szCs w:val="24"/>
        </w:rPr>
        <w:t>от «</w:t>
      </w:r>
      <w:r w:rsidR="00B25EFE">
        <w:rPr>
          <w:rFonts w:ascii="Times New Roman" w:hAnsi="Times New Roman" w:cs="Times New Roman"/>
          <w:sz w:val="24"/>
          <w:szCs w:val="24"/>
        </w:rPr>
        <w:t>03</w:t>
      </w:r>
      <w:r w:rsidRPr="00605782">
        <w:rPr>
          <w:rFonts w:ascii="Times New Roman" w:hAnsi="Times New Roman" w:cs="Times New Roman"/>
          <w:sz w:val="24"/>
          <w:szCs w:val="24"/>
        </w:rPr>
        <w:t xml:space="preserve">» </w:t>
      </w:r>
      <w:r w:rsidR="00B25EFE">
        <w:rPr>
          <w:rFonts w:ascii="Times New Roman" w:hAnsi="Times New Roman" w:cs="Times New Roman"/>
          <w:sz w:val="24"/>
          <w:szCs w:val="24"/>
        </w:rPr>
        <w:t>февраля</w:t>
      </w:r>
      <w:r w:rsidRPr="0060578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05782">
        <w:rPr>
          <w:rFonts w:ascii="Times New Roman" w:hAnsi="Times New Roman" w:cs="Times New Roman"/>
          <w:sz w:val="24"/>
          <w:szCs w:val="24"/>
        </w:rPr>
        <w:t xml:space="preserve">г. № </w:t>
      </w:r>
      <w:r w:rsidR="00B25EFE">
        <w:rPr>
          <w:rFonts w:ascii="Times New Roman" w:hAnsi="Times New Roman" w:cs="Times New Roman"/>
          <w:sz w:val="24"/>
          <w:szCs w:val="24"/>
        </w:rPr>
        <w:t>4</w:t>
      </w:r>
    </w:p>
    <w:p w14:paraId="62DAD1EC" w14:textId="49438F0E" w:rsidR="001B4F0E" w:rsidRPr="00605782" w:rsidRDefault="001B4F0E" w:rsidP="001B4F0E">
      <w:pPr>
        <w:pStyle w:val="a4"/>
        <w:kinsoku w:val="0"/>
        <w:overflowPunct w:val="0"/>
        <w:spacing w:before="3"/>
        <w:jc w:val="left"/>
        <w:rPr>
          <w:rFonts w:ascii="Arial" w:hAnsi="Arial" w:cs="Arial"/>
          <w:sz w:val="27"/>
          <w:szCs w:val="27"/>
        </w:rPr>
      </w:pPr>
    </w:p>
    <w:p w14:paraId="25B21CE2" w14:textId="1A4CF481" w:rsidR="004F5E21" w:rsidRDefault="001B4F0E" w:rsidP="001B4F0E">
      <w:pPr>
        <w:pStyle w:val="a4"/>
        <w:kinsoku w:val="0"/>
        <w:overflowPunct w:val="0"/>
        <w:ind w:right="-1"/>
        <w:jc w:val="center"/>
        <w:rPr>
          <w:spacing w:val="17"/>
        </w:rPr>
      </w:pPr>
      <w:r w:rsidRPr="00605782">
        <w:t>С</w:t>
      </w:r>
      <w:r w:rsidR="004F5E21">
        <w:t>остав</w:t>
      </w:r>
      <w:r w:rsidRPr="00605782">
        <w:rPr>
          <w:spacing w:val="17"/>
        </w:rPr>
        <w:t xml:space="preserve"> </w:t>
      </w:r>
    </w:p>
    <w:p w14:paraId="21037180" w14:textId="01DA467B" w:rsidR="001B4F0E" w:rsidRPr="00605782" w:rsidRDefault="001B4F0E" w:rsidP="001B4F0E">
      <w:pPr>
        <w:pStyle w:val="a4"/>
        <w:kinsoku w:val="0"/>
        <w:overflowPunct w:val="0"/>
        <w:ind w:right="-1"/>
        <w:jc w:val="center"/>
      </w:pPr>
      <w:r w:rsidRPr="00605782">
        <w:t>С</w:t>
      </w:r>
      <w:r w:rsidR="004F5E21">
        <w:t xml:space="preserve">овета </w:t>
      </w:r>
      <w:r w:rsidR="00C6302A" w:rsidRPr="00605782">
        <w:t xml:space="preserve">по </w:t>
      </w:r>
      <w:r w:rsidRPr="00605782">
        <w:t>формировани</w:t>
      </w:r>
      <w:r w:rsidR="00C6302A" w:rsidRPr="00605782">
        <w:t>ю</w:t>
      </w:r>
      <w:r w:rsidRPr="00605782">
        <w:t xml:space="preserve"> комфортной городской среды </w:t>
      </w:r>
    </w:p>
    <w:p w14:paraId="070D0C15" w14:textId="64F4DE5D" w:rsidR="001B4F0E" w:rsidRPr="00605782" w:rsidRDefault="001B4F0E" w:rsidP="001B4F0E">
      <w:pPr>
        <w:pStyle w:val="a4"/>
        <w:kinsoku w:val="0"/>
        <w:overflowPunct w:val="0"/>
        <w:ind w:right="-1"/>
        <w:jc w:val="center"/>
      </w:pPr>
      <w:r w:rsidRPr="00605782">
        <w:t>на территории Лениногорского муниципального</w:t>
      </w:r>
      <w:r w:rsidRPr="00605782">
        <w:rPr>
          <w:spacing w:val="-1"/>
        </w:rPr>
        <w:t xml:space="preserve"> </w:t>
      </w:r>
      <w:r w:rsidRPr="00605782">
        <w:t>района</w:t>
      </w:r>
    </w:p>
    <w:p w14:paraId="426C6DB4" w14:textId="77777777" w:rsidR="001B4F0E" w:rsidRPr="00605782" w:rsidRDefault="001B4F0E" w:rsidP="001B4F0E">
      <w:pPr>
        <w:pStyle w:val="a6"/>
        <w:tabs>
          <w:tab w:val="left" w:pos="288"/>
        </w:tabs>
        <w:kinsoku w:val="0"/>
        <w:overflowPunct w:val="0"/>
        <w:spacing w:line="244" w:lineRule="auto"/>
        <w:ind w:left="254" w:right="131" w:firstLine="0"/>
        <w:rPr>
          <w:sz w:val="28"/>
          <w:szCs w:val="28"/>
        </w:rPr>
      </w:pPr>
    </w:p>
    <w:tbl>
      <w:tblPr>
        <w:tblStyle w:val="a7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3"/>
      </w:tblGrid>
      <w:tr w:rsidR="00605782" w:rsidRPr="004F5E21" w14:paraId="30D98A85" w14:textId="77777777" w:rsidTr="004F5E21">
        <w:tc>
          <w:tcPr>
            <w:tcW w:w="3544" w:type="dxa"/>
          </w:tcPr>
          <w:p w14:paraId="54B979B7" w14:textId="0BA6279F" w:rsidR="001B4F0E" w:rsidRPr="004F5E21" w:rsidRDefault="001B4F0E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 xml:space="preserve">Председатель </w:t>
            </w:r>
            <w:r w:rsidR="004F5E21" w:rsidRPr="004F5E21">
              <w:rPr>
                <w:sz w:val="28"/>
                <w:szCs w:val="28"/>
              </w:rPr>
              <w:t>С</w:t>
            </w:r>
            <w:r w:rsidRPr="004F5E21">
              <w:rPr>
                <w:sz w:val="28"/>
                <w:szCs w:val="28"/>
              </w:rPr>
              <w:t>овета</w:t>
            </w:r>
          </w:p>
        </w:tc>
        <w:tc>
          <w:tcPr>
            <w:tcW w:w="6373" w:type="dxa"/>
          </w:tcPr>
          <w:p w14:paraId="74571CF7" w14:textId="77777777" w:rsidR="001B4F0E" w:rsidRDefault="00605782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>-</w:t>
            </w:r>
            <w:r w:rsidR="0021331B" w:rsidRPr="004F5E21">
              <w:rPr>
                <w:sz w:val="28"/>
                <w:szCs w:val="28"/>
              </w:rPr>
              <w:t>глава муниципального образования «Лениногорский муниципальный район», мэр города Лениногорска Республики Татарстан</w:t>
            </w:r>
          </w:p>
          <w:p w14:paraId="6A7F4DD3" w14:textId="73072659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4C6EC3F0" w14:textId="77777777" w:rsidTr="004F5E21">
        <w:tc>
          <w:tcPr>
            <w:tcW w:w="3544" w:type="dxa"/>
          </w:tcPr>
          <w:p w14:paraId="3B0DEF2C" w14:textId="5B1576D3" w:rsidR="005977F2" w:rsidRPr="004F5E21" w:rsidRDefault="005977F2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373" w:type="dxa"/>
          </w:tcPr>
          <w:p w14:paraId="71AE5A4C" w14:textId="77777777" w:rsidR="005977F2" w:rsidRDefault="00605782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>-</w:t>
            </w:r>
            <w:r w:rsidR="0021331B" w:rsidRPr="004F5E21">
              <w:rPr>
                <w:sz w:val="28"/>
                <w:szCs w:val="28"/>
              </w:rPr>
              <w:t>руководитель Исполнительного комитета муниципального образования «</w:t>
            </w:r>
            <w:r w:rsidRPr="004F5E21">
              <w:rPr>
                <w:sz w:val="28"/>
                <w:szCs w:val="28"/>
              </w:rPr>
              <w:t>Лениногорский муниципальный</w:t>
            </w:r>
            <w:r w:rsidR="0021331B" w:rsidRPr="004F5E21">
              <w:rPr>
                <w:sz w:val="28"/>
                <w:szCs w:val="28"/>
              </w:rPr>
              <w:t xml:space="preserve"> район» </w:t>
            </w:r>
          </w:p>
          <w:p w14:paraId="209D450D" w14:textId="4CFF1AA7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6B8186C8" w14:textId="77777777" w:rsidTr="004F5E21">
        <w:tc>
          <w:tcPr>
            <w:tcW w:w="3544" w:type="dxa"/>
          </w:tcPr>
          <w:p w14:paraId="24A3D541" w14:textId="500E7884" w:rsidR="001B4F0E" w:rsidRPr="004F5E21" w:rsidRDefault="001B4F0E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 xml:space="preserve">секретарь </w:t>
            </w:r>
            <w:r w:rsidR="004F5E21" w:rsidRPr="004F5E21">
              <w:rPr>
                <w:sz w:val="28"/>
                <w:szCs w:val="28"/>
              </w:rPr>
              <w:t>С</w:t>
            </w:r>
            <w:r w:rsidRPr="004F5E21">
              <w:rPr>
                <w:sz w:val="28"/>
                <w:szCs w:val="28"/>
              </w:rPr>
              <w:t>овета</w:t>
            </w:r>
          </w:p>
        </w:tc>
        <w:tc>
          <w:tcPr>
            <w:tcW w:w="6373" w:type="dxa"/>
          </w:tcPr>
          <w:p w14:paraId="303653B9" w14:textId="77777777" w:rsidR="001B4F0E" w:rsidRDefault="00605782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>-н</w:t>
            </w:r>
            <w:r w:rsidR="001B4F0E" w:rsidRPr="004F5E21">
              <w:rPr>
                <w:sz w:val="28"/>
                <w:szCs w:val="28"/>
              </w:rPr>
              <w:t xml:space="preserve">ачальник отдела архитектуры и градостроительства Исполнительного комитета </w:t>
            </w:r>
            <w:r w:rsidR="003240ED" w:rsidRPr="004F5E21">
              <w:rPr>
                <w:sz w:val="28"/>
                <w:szCs w:val="28"/>
              </w:rPr>
              <w:t>муниципального образования «</w:t>
            </w:r>
            <w:r w:rsidRPr="004F5E21">
              <w:rPr>
                <w:sz w:val="28"/>
                <w:szCs w:val="28"/>
              </w:rPr>
              <w:t>Лениногорский муниципальный</w:t>
            </w:r>
            <w:r w:rsidR="003240ED" w:rsidRPr="004F5E21">
              <w:rPr>
                <w:sz w:val="28"/>
                <w:szCs w:val="28"/>
              </w:rPr>
              <w:t xml:space="preserve"> район»</w:t>
            </w:r>
          </w:p>
          <w:p w14:paraId="3C38D649" w14:textId="48CB0973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10D11103" w14:textId="77777777" w:rsidTr="004F5E21">
        <w:tc>
          <w:tcPr>
            <w:tcW w:w="3544" w:type="dxa"/>
          </w:tcPr>
          <w:p w14:paraId="631CA5CF" w14:textId="61C8AAD1" w:rsidR="001B4F0E" w:rsidRPr="004F5E21" w:rsidRDefault="001B4F0E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 xml:space="preserve">делопроизводитель </w:t>
            </w:r>
            <w:r w:rsidR="004F5E21" w:rsidRPr="004F5E21">
              <w:rPr>
                <w:sz w:val="28"/>
                <w:szCs w:val="28"/>
              </w:rPr>
              <w:t>С</w:t>
            </w:r>
            <w:r w:rsidRPr="004F5E21">
              <w:rPr>
                <w:sz w:val="28"/>
                <w:szCs w:val="28"/>
              </w:rPr>
              <w:t>овета</w:t>
            </w:r>
          </w:p>
        </w:tc>
        <w:tc>
          <w:tcPr>
            <w:tcW w:w="6373" w:type="dxa"/>
          </w:tcPr>
          <w:p w14:paraId="61FC4AFC" w14:textId="77777777" w:rsidR="001B4F0E" w:rsidRDefault="00605782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>-</w:t>
            </w:r>
            <w:r w:rsidR="001B4F0E" w:rsidRPr="004F5E21">
              <w:rPr>
                <w:sz w:val="28"/>
                <w:szCs w:val="28"/>
              </w:rPr>
              <w:t xml:space="preserve">главный специалист отдела архитектуры и градостроительства Исполнительного комитета </w:t>
            </w:r>
            <w:r w:rsidR="003240ED" w:rsidRPr="004F5E21">
              <w:rPr>
                <w:sz w:val="28"/>
                <w:szCs w:val="28"/>
              </w:rPr>
              <w:t>муниципального образования «</w:t>
            </w:r>
            <w:r w:rsidRPr="004F5E21">
              <w:rPr>
                <w:sz w:val="28"/>
                <w:szCs w:val="28"/>
              </w:rPr>
              <w:t>Лениногорский муниципальный</w:t>
            </w:r>
            <w:r w:rsidR="003240ED" w:rsidRPr="004F5E21">
              <w:rPr>
                <w:sz w:val="28"/>
                <w:szCs w:val="28"/>
              </w:rPr>
              <w:t xml:space="preserve"> район»</w:t>
            </w:r>
          </w:p>
          <w:p w14:paraId="5D11D97A" w14:textId="2F36BCF8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7FFD2D5A" w14:textId="77777777" w:rsidTr="004F5E21">
        <w:tc>
          <w:tcPr>
            <w:tcW w:w="9917" w:type="dxa"/>
            <w:gridSpan w:val="2"/>
          </w:tcPr>
          <w:p w14:paraId="4E83EECC" w14:textId="77777777" w:rsidR="004F5E21" w:rsidRPr="004F5E21" w:rsidRDefault="001B4F0E" w:rsidP="003240ED">
            <w:pPr>
              <w:pStyle w:val="a4"/>
              <w:kinsoku w:val="0"/>
              <w:overflowPunct w:val="0"/>
              <w:ind w:left="124"/>
            </w:pPr>
            <w:r w:rsidRPr="004F5E21">
              <w:t xml:space="preserve">Члены </w:t>
            </w:r>
          </w:p>
          <w:p w14:paraId="57B5ABFE" w14:textId="4E1CA20B" w:rsidR="001B4F0E" w:rsidRPr="004F5E21" w:rsidRDefault="001B4F0E" w:rsidP="003240ED">
            <w:pPr>
              <w:pStyle w:val="a4"/>
              <w:kinsoku w:val="0"/>
              <w:overflowPunct w:val="0"/>
              <w:ind w:left="124"/>
            </w:pPr>
            <w:r w:rsidRPr="004F5E21">
              <w:t xml:space="preserve">градостроительного </w:t>
            </w:r>
            <w:r w:rsidR="004F5E21" w:rsidRPr="004F5E21">
              <w:t>С</w:t>
            </w:r>
            <w:r w:rsidRPr="004F5E21">
              <w:t>овета:</w:t>
            </w:r>
          </w:p>
          <w:p w14:paraId="21DB9559" w14:textId="33A18D47" w:rsidR="004F5E21" w:rsidRPr="004F5E21" w:rsidRDefault="004F5E21" w:rsidP="003240ED">
            <w:pPr>
              <w:pStyle w:val="a4"/>
              <w:kinsoku w:val="0"/>
              <w:overflowPunct w:val="0"/>
              <w:ind w:left="124"/>
            </w:pPr>
          </w:p>
        </w:tc>
      </w:tr>
      <w:tr w:rsidR="00605782" w:rsidRPr="004F5E21" w14:paraId="5D010CAF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6C1C75BD" w14:textId="77777777" w:rsidR="001B4F0E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>-</w:t>
            </w:r>
            <w:r w:rsidR="001B4F0E" w:rsidRPr="004F5E21">
              <w:rPr>
                <w:sz w:val="28"/>
                <w:szCs w:val="28"/>
              </w:rPr>
              <w:t>первый заместитель руководителя Исполнительного комитета Лениногорского муниципального района</w:t>
            </w:r>
          </w:p>
          <w:p w14:paraId="2EC1D47A" w14:textId="26D59E09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04FA253E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4B63339D" w14:textId="77777777" w:rsidR="001B4F0E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>-</w:t>
            </w:r>
            <w:r w:rsidR="001B4F0E" w:rsidRPr="004F5E21">
              <w:rPr>
                <w:sz w:val="28"/>
                <w:szCs w:val="28"/>
              </w:rPr>
              <w:t>заместитель руководителя Исполнительного комитета Лениногорского муниципального района по социальным вопросам</w:t>
            </w:r>
          </w:p>
          <w:p w14:paraId="0C50708A" w14:textId="1ADDD5E3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52C3FA1E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5AC7502C" w14:textId="77777777" w:rsidR="0021331B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t>-</w:t>
            </w:r>
            <w:r w:rsidR="0021331B" w:rsidRPr="004F5E21">
              <w:rPr>
                <w:sz w:val="28"/>
                <w:szCs w:val="28"/>
              </w:rPr>
              <w:t xml:space="preserve">заместитель руководителя Исполнительного комитета муниципального образования </w:t>
            </w:r>
            <w:r w:rsidR="0021331B" w:rsidRPr="004F5E21">
              <w:rPr>
                <w:sz w:val="28"/>
                <w:szCs w:val="28"/>
              </w:rPr>
              <w:lastRenderedPageBreak/>
              <w:t>«Лениногорский  муниципальный район» по инфраструктурному развитию</w:t>
            </w:r>
          </w:p>
          <w:p w14:paraId="3B875B3D" w14:textId="37BFF92F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68A0EBB6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719021D0" w14:textId="67C87DC6" w:rsidR="001B4F0E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 w:rsidRPr="004F5E21">
              <w:rPr>
                <w:sz w:val="28"/>
                <w:szCs w:val="28"/>
              </w:rPr>
              <w:lastRenderedPageBreak/>
              <w:t>-</w:t>
            </w:r>
            <w:r w:rsidR="001B4F0E" w:rsidRPr="004F5E21">
              <w:rPr>
                <w:sz w:val="28"/>
                <w:szCs w:val="28"/>
              </w:rPr>
              <w:t>руководител</w:t>
            </w:r>
            <w:r w:rsidRPr="004F5E21">
              <w:rPr>
                <w:sz w:val="28"/>
                <w:szCs w:val="28"/>
              </w:rPr>
              <w:t>ь</w:t>
            </w:r>
            <w:r w:rsidR="001B4F0E" w:rsidRPr="004F5E21">
              <w:rPr>
                <w:sz w:val="28"/>
                <w:szCs w:val="28"/>
              </w:rPr>
              <w:t xml:space="preserve"> Исполнительного комитета </w:t>
            </w:r>
            <w:r w:rsidR="00D35FF7">
              <w:rPr>
                <w:sz w:val="28"/>
                <w:szCs w:val="28"/>
              </w:rPr>
              <w:t xml:space="preserve">муниципального образования </w:t>
            </w:r>
            <w:r w:rsidR="001B4F0E" w:rsidRPr="004F5E21">
              <w:rPr>
                <w:sz w:val="28"/>
                <w:szCs w:val="28"/>
              </w:rPr>
              <w:t>город Лениногорск Лениногорского муниципального района</w:t>
            </w:r>
          </w:p>
          <w:p w14:paraId="0B737D77" w14:textId="2B5B887E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37AEDDBC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36D47EEB" w14:textId="77777777" w:rsidR="001B4F0E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</w:t>
            </w:r>
            <w:r w:rsidR="001B4F0E" w:rsidRPr="004F5E21">
              <w:rPr>
                <w:sz w:val="28"/>
                <w:szCs w:val="28"/>
              </w:rPr>
              <w:t>иректор АО «Ц</w:t>
            </w:r>
            <w:r>
              <w:rPr>
                <w:sz w:val="28"/>
                <w:szCs w:val="28"/>
              </w:rPr>
              <w:t>ентр ЖКХиС</w:t>
            </w:r>
            <w:r w:rsidR="001B4F0E" w:rsidRPr="004F5E21">
              <w:rPr>
                <w:sz w:val="28"/>
                <w:szCs w:val="28"/>
              </w:rPr>
              <w:t>»</w:t>
            </w:r>
          </w:p>
          <w:p w14:paraId="007F88C7" w14:textId="416E12D0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43D63469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09C6977A" w14:textId="77777777" w:rsidR="001B4F0E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4F0E" w:rsidRPr="004F5E21">
              <w:rPr>
                <w:sz w:val="28"/>
                <w:szCs w:val="28"/>
              </w:rPr>
              <w:t>председатель МКУ Палата имущественных и земельных отношений муниципального образования «Лениногорский муниципальный район»</w:t>
            </w:r>
          </w:p>
          <w:p w14:paraId="4A7D4BEA" w14:textId="2094DBF2" w:rsidR="004F5E21" w:rsidRPr="004F5E21" w:rsidRDefault="004F5E21" w:rsidP="003B172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74F0C16D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7FB6BD9B" w14:textId="77777777" w:rsidR="001B4F0E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1B4F0E" w:rsidRPr="004F5E21">
              <w:rPr>
                <w:sz w:val="28"/>
                <w:szCs w:val="28"/>
              </w:rPr>
              <w:t xml:space="preserve">редседатель Общественного Совета </w:t>
            </w:r>
            <w:r>
              <w:rPr>
                <w:sz w:val="28"/>
                <w:szCs w:val="28"/>
              </w:rPr>
              <w:t>Л</w:t>
            </w:r>
            <w:r w:rsidR="001B4F0E" w:rsidRPr="004F5E21">
              <w:rPr>
                <w:sz w:val="28"/>
                <w:szCs w:val="28"/>
              </w:rPr>
              <w:t>МР (по согласованию)</w:t>
            </w:r>
          </w:p>
          <w:p w14:paraId="688FEFD6" w14:textId="28AC9401" w:rsidR="004F5E21" w:rsidRPr="004F5E21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41E84437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0CEE2FCD" w14:textId="77777777" w:rsidR="001B4F0E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1B4F0E" w:rsidRPr="004F5E21">
              <w:rPr>
                <w:sz w:val="28"/>
                <w:szCs w:val="28"/>
              </w:rPr>
              <w:t>ачальник ООО «ЛТС» (по согласованию)</w:t>
            </w:r>
          </w:p>
          <w:p w14:paraId="5C2CE8B5" w14:textId="1115D08B" w:rsidR="004F5E21" w:rsidRPr="004F5E21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36AC3AAB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033E3477" w14:textId="77777777" w:rsidR="001B4F0E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1B4F0E" w:rsidRPr="004F5E21">
              <w:rPr>
                <w:sz w:val="28"/>
                <w:szCs w:val="28"/>
              </w:rPr>
              <w:t>ачальник ЭПУ «Лениногорскгаз» (по согласованию)</w:t>
            </w:r>
          </w:p>
          <w:p w14:paraId="09A5BF65" w14:textId="22ADDE84" w:rsidR="004F5E21" w:rsidRPr="004F5E21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589B357E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413A1279" w14:textId="77777777" w:rsidR="001B4F0E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1B4F0E" w:rsidRPr="004F5E21">
              <w:rPr>
                <w:sz w:val="28"/>
                <w:szCs w:val="28"/>
              </w:rPr>
              <w:t xml:space="preserve">ачальник НГДУ </w:t>
            </w:r>
            <w:r>
              <w:rPr>
                <w:sz w:val="28"/>
                <w:szCs w:val="28"/>
              </w:rPr>
              <w:t>«</w:t>
            </w:r>
            <w:r w:rsidR="001B4F0E" w:rsidRPr="004F5E21">
              <w:rPr>
                <w:sz w:val="28"/>
                <w:szCs w:val="28"/>
              </w:rPr>
              <w:t>Лениногорскнефть</w:t>
            </w:r>
            <w:r>
              <w:rPr>
                <w:sz w:val="28"/>
                <w:szCs w:val="28"/>
              </w:rPr>
              <w:t>»</w:t>
            </w:r>
            <w:r w:rsidR="001B4F0E" w:rsidRPr="004F5E21">
              <w:rPr>
                <w:sz w:val="28"/>
                <w:szCs w:val="28"/>
              </w:rPr>
              <w:t xml:space="preserve"> (по согласованию)</w:t>
            </w:r>
          </w:p>
          <w:p w14:paraId="04D77474" w14:textId="046F69CA" w:rsidR="004F5E21" w:rsidRPr="004F5E21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060D908A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1148A784" w14:textId="77777777" w:rsidR="001B4F0E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</w:t>
            </w:r>
            <w:r w:rsidR="001B4F0E" w:rsidRPr="004F5E21">
              <w:rPr>
                <w:sz w:val="28"/>
                <w:szCs w:val="28"/>
              </w:rPr>
              <w:t>иректор ООО «Водоканал» (по согласованию)</w:t>
            </w:r>
          </w:p>
          <w:p w14:paraId="62FFAFF1" w14:textId="6BE37D3E" w:rsidR="004F5E21" w:rsidRPr="004F5E21" w:rsidRDefault="004F5E21" w:rsidP="003240ED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759EE180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178A8FBD" w14:textId="77777777" w:rsidR="0021331B" w:rsidRDefault="004F5E21" w:rsidP="0021331B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</w:t>
            </w:r>
            <w:r w:rsidR="0021331B" w:rsidRPr="004F5E21">
              <w:rPr>
                <w:sz w:val="28"/>
                <w:szCs w:val="28"/>
              </w:rPr>
              <w:t>иректор АО «Сетевая компания» (по согласованию)</w:t>
            </w:r>
          </w:p>
          <w:p w14:paraId="3AC6BF1F" w14:textId="2B4F2D53" w:rsidR="004F5E21" w:rsidRPr="004F5E21" w:rsidRDefault="004F5E21" w:rsidP="0021331B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1CCBF46D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08D5BE68" w14:textId="77777777" w:rsidR="0021331B" w:rsidRDefault="004F5E21" w:rsidP="0021331B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331B" w:rsidRPr="004F5E21">
              <w:rPr>
                <w:sz w:val="28"/>
                <w:szCs w:val="28"/>
              </w:rPr>
              <w:t>Главы сельский поселений Лениногорского муниципального района (по согласованию)</w:t>
            </w:r>
          </w:p>
          <w:p w14:paraId="516EA565" w14:textId="39B8FD2F" w:rsidR="004F5E21" w:rsidRPr="004F5E21" w:rsidRDefault="004F5E21" w:rsidP="0021331B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  <w:tr w:rsidR="00605782" w:rsidRPr="004F5E21" w14:paraId="0215829A" w14:textId="77777777" w:rsidTr="004F5E21">
        <w:trPr>
          <w:gridBefore w:val="1"/>
          <w:wBefore w:w="3544" w:type="dxa"/>
        </w:trPr>
        <w:tc>
          <w:tcPr>
            <w:tcW w:w="6373" w:type="dxa"/>
          </w:tcPr>
          <w:p w14:paraId="275F5C3C" w14:textId="0E192137" w:rsidR="0021331B" w:rsidRDefault="004F5E21" w:rsidP="0021331B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21331B" w:rsidRPr="004F5E21">
              <w:rPr>
                <w:sz w:val="28"/>
                <w:szCs w:val="28"/>
              </w:rPr>
              <w:t xml:space="preserve">ачальник </w:t>
            </w:r>
            <w:r w:rsidR="00D35FF7">
              <w:rPr>
                <w:sz w:val="28"/>
                <w:szCs w:val="28"/>
              </w:rPr>
              <w:t>У</w:t>
            </w:r>
            <w:r w:rsidR="0021331B" w:rsidRPr="004F5E21">
              <w:rPr>
                <w:sz w:val="28"/>
                <w:szCs w:val="28"/>
              </w:rPr>
              <w:t xml:space="preserve">правления </w:t>
            </w:r>
            <w:hyperlink r:id="rId8" w:history="1">
              <w:r w:rsidR="0021331B" w:rsidRPr="004F5E21">
                <w:rPr>
                  <w:rStyle w:val="a8"/>
                  <w:color w:val="auto"/>
                  <w:sz w:val="28"/>
                  <w:szCs w:val="28"/>
                  <w:u w:val="none"/>
                </w:rPr>
                <w:t xml:space="preserve"> сельского хозяйства и продовольствия МСХ и ПРТ в Лениногорском муниципальном районе</w:t>
              </w:r>
            </w:hyperlink>
            <w:r w:rsidR="0021331B" w:rsidRPr="004F5E21">
              <w:rPr>
                <w:sz w:val="28"/>
                <w:szCs w:val="28"/>
              </w:rPr>
              <w:t xml:space="preserve"> (по согласованию)</w:t>
            </w:r>
          </w:p>
          <w:p w14:paraId="576CC02E" w14:textId="0AF65674" w:rsidR="004F5E21" w:rsidRPr="004F5E21" w:rsidRDefault="004F5E21" w:rsidP="0021331B">
            <w:pPr>
              <w:pStyle w:val="a6"/>
              <w:tabs>
                <w:tab w:val="left" w:pos="288"/>
              </w:tabs>
              <w:kinsoku w:val="0"/>
              <w:overflowPunct w:val="0"/>
              <w:spacing w:line="244" w:lineRule="auto"/>
              <w:ind w:left="0" w:right="131" w:firstLine="0"/>
              <w:rPr>
                <w:sz w:val="28"/>
                <w:szCs w:val="28"/>
              </w:rPr>
            </w:pPr>
          </w:p>
        </w:tc>
      </w:tr>
    </w:tbl>
    <w:p w14:paraId="145E5CDB" w14:textId="77777777" w:rsidR="004F5E21" w:rsidRDefault="004F5E21" w:rsidP="004F5E21">
      <w:pPr>
        <w:tabs>
          <w:tab w:val="left" w:pos="2910"/>
        </w:tabs>
        <w:jc w:val="center"/>
        <w:rPr>
          <w:rFonts w:ascii="Times New Roman" w:hAnsi="Times New Roman" w:cs="Times New Roman"/>
          <w:w w:val="105"/>
          <w:sz w:val="23"/>
          <w:szCs w:val="23"/>
        </w:rPr>
      </w:pPr>
    </w:p>
    <w:p w14:paraId="22EC6B5B" w14:textId="0849DADF" w:rsidR="004F5E21" w:rsidRDefault="004F5E21" w:rsidP="004F5E21">
      <w:pPr>
        <w:tabs>
          <w:tab w:val="left" w:pos="2910"/>
        </w:tabs>
        <w:jc w:val="center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w w:val="105"/>
          <w:sz w:val="23"/>
          <w:szCs w:val="23"/>
        </w:rPr>
        <w:t>________________________________________________</w:t>
      </w:r>
    </w:p>
    <w:p w14:paraId="180AD7D8" w14:textId="62DF5501" w:rsidR="004F5E21" w:rsidRPr="004F5E21" w:rsidRDefault="004F5E21" w:rsidP="004F5E21">
      <w:pPr>
        <w:tabs>
          <w:tab w:val="left" w:pos="2910"/>
        </w:tabs>
        <w:rPr>
          <w:rFonts w:ascii="Times New Roman" w:hAnsi="Times New Roman" w:cs="Times New Roman"/>
          <w:sz w:val="23"/>
          <w:szCs w:val="23"/>
        </w:rPr>
        <w:sectPr w:rsidR="004F5E21" w:rsidRPr="004F5E21" w:rsidSect="00605782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6B7808A7" w14:textId="038EBBCA" w:rsidR="004F5E21" w:rsidRPr="004F5E21" w:rsidRDefault="004F5E21" w:rsidP="004F5E21">
      <w:pPr>
        <w:spacing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4F5E2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5B450295" w14:textId="3424BBBF" w:rsidR="004F5E21" w:rsidRPr="004F5E21" w:rsidRDefault="004F5E21" w:rsidP="004F5E2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4F5E21">
        <w:rPr>
          <w:rFonts w:ascii="Times New Roman" w:hAnsi="Times New Roman" w:cs="Times New Roman"/>
          <w:sz w:val="24"/>
          <w:szCs w:val="24"/>
        </w:rPr>
        <w:t>Утверждено</w:t>
      </w:r>
    </w:p>
    <w:p w14:paraId="0180FC6D" w14:textId="77777777" w:rsidR="004F5E21" w:rsidRPr="004F5E21" w:rsidRDefault="004F5E21" w:rsidP="004F5E2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4C60A376" w14:textId="77777777" w:rsidR="004F5E21" w:rsidRPr="004F5E21" w:rsidRDefault="004F5E21" w:rsidP="004F5E2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F5E21">
        <w:rPr>
          <w:rFonts w:ascii="Times New Roman" w:hAnsi="Times New Roman" w:cs="Times New Roman"/>
          <w:sz w:val="24"/>
          <w:szCs w:val="24"/>
        </w:rPr>
        <w:t>постановлением Главы муниципального образования «Лениногорский  муниципальный район», мэра города Лениногорска</w:t>
      </w:r>
    </w:p>
    <w:p w14:paraId="326BB2BF" w14:textId="77777777" w:rsidR="004F5E21" w:rsidRPr="004F5E21" w:rsidRDefault="004F5E21" w:rsidP="004F5E2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68B51643" w14:textId="104D4443" w:rsidR="004F5E21" w:rsidRPr="004F5E21" w:rsidRDefault="004F5E21" w:rsidP="004F5E2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F5E21">
        <w:rPr>
          <w:rFonts w:ascii="Times New Roman" w:hAnsi="Times New Roman" w:cs="Times New Roman"/>
          <w:sz w:val="24"/>
          <w:szCs w:val="24"/>
        </w:rPr>
        <w:t>от «</w:t>
      </w:r>
      <w:r w:rsidR="00B25EFE">
        <w:rPr>
          <w:rFonts w:ascii="Times New Roman" w:hAnsi="Times New Roman" w:cs="Times New Roman"/>
          <w:sz w:val="24"/>
          <w:szCs w:val="24"/>
        </w:rPr>
        <w:t>03</w:t>
      </w:r>
      <w:r w:rsidRPr="004F5E21">
        <w:rPr>
          <w:rFonts w:ascii="Times New Roman" w:hAnsi="Times New Roman" w:cs="Times New Roman"/>
          <w:sz w:val="24"/>
          <w:szCs w:val="24"/>
        </w:rPr>
        <w:t xml:space="preserve">» </w:t>
      </w:r>
      <w:r w:rsidR="00B25EFE">
        <w:rPr>
          <w:rFonts w:ascii="Times New Roman" w:hAnsi="Times New Roman" w:cs="Times New Roman"/>
          <w:sz w:val="24"/>
          <w:szCs w:val="24"/>
        </w:rPr>
        <w:t>февраля</w:t>
      </w:r>
      <w:r w:rsidRPr="004F5E21">
        <w:rPr>
          <w:rFonts w:ascii="Times New Roman" w:hAnsi="Times New Roman" w:cs="Times New Roman"/>
          <w:sz w:val="24"/>
          <w:szCs w:val="24"/>
        </w:rPr>
        <w:t xml:space="preserve"> 2026г. № </w:t>
      </w:r>
      <w:r w:rsidR="00B25EFE">
        <w:rPr>
          <w:rFonts w:ascii="Times New Roman" w:hAnsi="Times New Roman" w:cs="Times New Roman"/>
          <w:sz w:val="24"/>
          <w:szCs w:val="24"/>
        </w:rPr>
        <w:t>4</w:t>
      </w:r>
    </w:p>
    <w:p w14:paraId="2239F68F" w14:textId="24B4A198" w:rsidR="001B4F0E" w:rsidRPr="004F5E21" w:rsidRDefault="001B4F0E" w:rsidP="004F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30D97" w14:textId="77777777" w:rsidR="004F5E21" w:rsidRPr="004F5E21" w:rsidRDefault="001B4F0E" w:rsidP="004F5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E21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40A80F4C" w14:textId="582ABEA8" w:rsidR="001B4F0E" w:rsidRPr="004F5E21" w:rsidRDefault="001B4F0E" w:rsidP="004F5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E21">
        <w:rPr>
          <w:rFonts w:ascii="Times New Roman" w:hAnsi="Times New Roman" w:cs="Times New Roman"/>
          <w:sz w:val="28"/>
          <w:szCs w:val="28"/>
        </w:rPr>
        <w:t xml:space="preserve">о </w:t>
      </w:r>
      <w:r w:rsidR="004F5E21" w:rsidRPr="004F5E21">
        <w:rPr>
          <w:rFonts w:ascii="Times New Roman" w:hAnsi="Times New Roman" w:cs="Times New Roman"/>
          <w:sz w:val="28"/>
          <w:szCs w:val="28"/>
        </w:rPr>
        <w:t>С</w:t>
      </w:r>
      <w:r w:rsidRPr="004F5E21">
        <w:rPr>
          <w:rFonts w:ascii="Times New Roman" w:hAnsi="Times New Roman" w:cs="Times New Roman"/>
          <w:sz w:val="28"/>
          <w:szCs w:val="28"/>
        </w:rPr>
        <w:t xml:space="preserve">овете </w:t>
      </w:r>
      <w:r w:rsidR="00C6302A" w:rsidRPr="004F5E21">
        <w:rPr>
          <w:rFonts w:ascii="Times New Roman" w:hAnsi="Times New Roman" w:cs="Times New Roman"/>
          <w:sz w:val="28"/>
          <w:szCs w:val="28"/>
        </w:rPr>
        <w:t xml:space="preserve">по </w:t>
      </w:r>
      <w:r w:rsidRPr="004F5E21">
        <w:rPr>
          <w:rFonts w:ascii="Times New Roman" w:hAnsi="Times New Roman" w:cs="Times New Roman"/>
          <w:sz w:val="28"/>
          <w:szCs w:val="28"/>
        </w:rPr>
        <w:t>формировани</w:t>
      </w:r>
      <w:r w:rsidR="00C6302A" w:rsidRPr="004F5E21">
        <w:rPr>
          <w:rFonts w:ascii="Times New Roman" w:hAnsi="Times New Roman" w:cs="Times New Roman"/>
          <w:sz w:val="28"/>
          <w:szCs w:val="28"/>
        </w:rPr>
        <w:t>ю</w:t>
      </w:r>
      <w:r w:rsidRPr="004F5E21">
        <w:rPr>
          <w:rFonts w:ascii="Times New Roman" w:hAnsi="Times New Roman" w:cs="Times New Roman"/>
          <w:sz w:val="28"/>
          <w:szCs w:val="28"/>
        </w:rPr>
        <w:t xml:space="preserve"> комфортной городской среды на территории Лениногорского муниципального района</w:t>
      </w:r>
    </w:p>
    <w:p w14:paraId="7826CF5B" w14:textId="77777777" w:rsidR="005977F2" w:rsidRPr="004F5E21" w:rsidRDefault="005977F2" w:rsidP="004F5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350DF9" w14:textId="03EDD883" w:rsidR="00057D24" w:rsidRPr="004F5E21" w:rsidRDefault="00057D24" w:rsidP="004F5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E2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697D635" w14:textId="77777777" w:rsidR="005977F2" w:rsidRPr="004F5E21" w:rsidRDefault="005977F2" w:rsidP="004F5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6E1201" w14:textId="0DB9BD8D" w:rsidR="001B4F0E" w:rsidRPr="004F5E21" w:rsidRDefault="001B4F0E" w:rsidP="004F5E2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5E21">
        <w:rPr>
          <w:sz w:val="28"/>
          <w:szCs w:val="28"/>
        </w:rPr>
        <w:t xml:space="preserve">1. Настоящее Положение разработано в целях реализации федерального проекта «Формирование комфортной городской среды» и направлено на системное повышение качества и комфорта городской среды на территории Лениногорского муниципального района,  синхронизацию действий </w:t>
      </w:r>
      <w:r w:rsidR="00C6302A" w:rsidRPr="004F5E21">
        <w:rPr>
          <w:sz w:val="28"/>
          <w:szCs w:val="28"/>
        </w:rPr>
        <w:t xml:space="preserve">органов публичной </w:t>
      </w:r>
      <w:r w:rsidRPr="004F5E21">
        <w:rPr>
          <w:sz w:val="28"/>
          <w:szCs w:val="28"/>
        </w:rPr>
        <w:t>власти, граждан и бизнеса, направленных на создание комфортной городской среды.</w:t>
      </w:r>
    </w:p>
    <w:p w14:paraId="1CD3D41D" w14:textId="68295EE4" w:rsidR="00057D24" w:rsidRPr="004F5E21" w:rsidRDefault="00057D24" w:rsidP="004F5E21">
      <w:pPr>
        <w:pStyle w:val="a4"/>
        <w:kinsoku w:val="0"/>
        <w:overflowPunct w:val="0"/>
        <w:ind w:right="149" w:firstLine="567"/>
      </w:pPr>
      <w:r w:rsidRPr="004F5E21">
        <w:t>2. Совет является коллегиальным совещательным органом, образованным для рассмотрения архитектурных и градостроительных проектов по объектам, расположенных на территории Лениногорского муниципального района независимо от форм собственности и источников финансирования в целях:</w:t>
      </w:r>
    </w:p>
    <w:p w14:paraId="057D175C" w14:textId="6AE8F9B8" w:rsidR="00057D24" w:rsidRPr="004F5E21" w:rsidRDefault="00057D24" w:rsidP="004F5E21">
      <w:pPr>
        <w:pStyle w:val="a4"/>
        <w:kinsoku w:val="0"/>
        <w:overflowPunct w:val="0"/>
        <w:ind w:right="131" w:firstLine="567"/>
      </w:pPr>
      <w:r w:rsidRPr="004F5E21">
        <w:t xml:space="preserve">-реализации исполнения Градостроительного Кодекса Российской Федерации и других законов и нормативно-правовых документов в области градостроительства и </w:t>
      </w:r>
      <w:r w:rsidR="00C6302A" w:rsidRPr="004F5E21">
        <w:t>реализации проектов по созданию</w:t>
      </w:r>
      <w:r w:rsidRPr="004F5E21">
        <w:t xml:space="preserve"> комфортной городской среды;</w:t>
      </w:r>
    </w:p>
    <w:p w14:paraId="3209DF84" w14:textId="77777777" w:rsidR="00057D24" w:rsidRPr="004F5E21" w:rsidRDefault="00057D24" w:rsidP="004F5E21">
      <w:pPr>
        <w:pStyle w:val="a4"/>
        <w:kinsoku w:val="0"/>
        <w:overflowPunct w:val="0"/>
        <w:ind w:right="154" w:firstLine="567"/>
      </w:pPr>
      <w:r w:rsidRPr="004F5E21">
        <w:t>-обеспечения разработки градостроительной документации в установленные сроки;</w:t>
      </w:r>
    </w:p>
    <w:p w14:paraId="3FD09788" w14:textId="662B71E1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t>-рассмотрения конкурсных проектов по улучшению общественных пространств;</w:t>
      </w:r>
    </w:p>
    <w:p w14:paraId="4052084F" w14:textId="77777777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t>-повышения архитектурных качеств объектов строительства и благоустройства;</w:t>
      </w:r>
    </w:p>
    <w:p w14:paraId="258C97AD" w14:textId="3CFBB4FC" w:rsidR="00057D24" w:rsidRPr="004F5E21" w:rsidRDefault="00057D24" w:rsidP="004F5E21">
      <w:pPr>
        <w:pStyle w:val="a4"/>
        <w:kinsoku w:val="0"/>
        <w:overflowPunct w:val="0"/>
        <w:ind w:right="139" w:firstLine="567"/>
      </w:pPr>
      <w:r w:rsidRPr="004F5E21">
        <w:t>-сохранения памятников архитектуры</w:t>
      </w:r>
      <w:r w:rsidR="00C6302A" w:rsidRPr="004F5E21">
        <w:t xml:space="preserve"> </w:t>
      </w:r>
      <w:r w:rsidRPr="004F5E21">
        <w:t>и ландшафта;</w:t>
      </w:r>
    </w:p>
    <w:p w14:paraId="1DA39D1E" w14:textId="3B524657" w:rsidR="00057D24" w:rsidRPr="004F5E21" w:rsidRDefault="00057D24" w:rsidP="004F5E21">
      <w:pPr>
        <w:pStyle w:val="a4"/>
        <w:kinsoku w:val="0"/>
        <w:overflowPunct w:val="0"/>
        <w:ind w:right="127" w:firstLine="567"/>
      </w:pPr>
      <w:r w:rsidRPr="004F5E21">
        <w:t>-организации общественного обсуждения, обоснования выбора земельных участков для целей строительства, проектов застройки</w:t>
      </w:r>
      <w:r w:rsidR="00C6302A" w:rsidRPr="004F5E21">
        <w:t>. Реализации проектов создания комфортной городской среды</w:t>
      </w:r>
      <w:r w:rsidRPr="004F5E21">
        <w:t xml:space="preserve"> с привлечением внештатных и вневедомственных экспертов.</w:t>
      </w:r>
    </w:p>
    <w:p w14:paraId="28CF5680" w14:textId="77777777" w:rsidR="00057D24" w:rsidRPr="004F5E21" w:rsidRDefault="00057D24" w:rsidP="004F5E21">
      <w:pPr>
        <w:pStyle w:val="a4"/>
        <w:kinsoku w:val="0"/>
        <w:overflowPunct w:val="0"/>
        <w:ind w:right="105" w:firstLine="567"/>
      </w:pPr>
      <w:r w:rsidRPr="004F5E21">
        <w:t>Рекомендации и заключения Совета являются основанием для выработки и принятия соответствующих решений органами местного самоуправления района и поселений по вопросам градостроительства и архитектуры.</w:t>
      </w:r>
    </w:p>
    <w:p w14:paraId="353634BB" w14:textId="68717AFD" w:rsidR="00057D24" w:rsidRPr="004F5E21" w:rsidRDefault="00057D24" w:rsidP="004F5E21">
      <w:pPr>
        <w:pStyle w:val="a4"/>
        <w:kinsoku w:val="0"/>
        <w:overflowPunct w:val="0"/>
        <w:ind w:right="108" w:firstLine="567"/>
      </w:pPr>
      <w:r w:rsidRPr="004F5E21">
        <w:lastRenderedPageBreak/>
        <w:t xml:space="preserve">В своей деятельности Совет руководствуется Конституцией Российской Федерации, Конституцией Республики Татарстан. Градостроительным Кодексом Российской Федерации, указами и распоряжениями Президента Российской Федерации. </w:t>
      </w:r>
      <w:r w:rsidR="00C6302A" w:rsidRPr="004F5E21">
        <w:t>Раиса</w:t>
      </w:r>
      <w:r w:rsidRPr="004F5E21">
        <w:t xml:space="preserve"> Республики Татарстан, нормативными правовыми актами Государственного комитета Российской Федерации по строительству и жилищно-коммунальному комплексу и Министерства строительства, архитектуры и жилищно- коммунального хозяйства Республики Татарстан, а также настоящим Положением.</w:t>
      </w:r>
    </w:p>
    <w:p w14:paraId="4DD7F3CC" w14:textId="01209AB9" w:rsidR="00057D24" w:rsidRPr="004F5E21" w:rsidRDefault="00057D24" w:rsidP="004F5E21">
      <w:pPr>
        <w:pStyle w:val="a4"/>
        <w:kinsoku w:val="0"/>
        <w:overflowPunct w:val="0"/>
        <w:ind w:firstLine="567"/>
        <w:jc w:val="center"/>
        <w:rPr>
          <w:w w:val="105"/>
        </w:rPr>
      </w:pPr>
      <w:r w:rsidRPr="004F5E21">
        <w:rPr>
          <w:w w:val="105"/>
        </w:rPr>
        <w:t>2. Задачи и функции Совета</w:t>
      </w:r>
    </w:p>
    <w:p w14:paraId="5ADC5CCF" w14:textId="77777777" w:rsidR="003240ED" w:rsidRPr="004F5E21" w:rsidRDefault="003240ED" w:rsidP="004F5E21">
      <w:pPr>
        <w:pStyle w:val="a4"/>
        <w:kinsoku w:val="0"/>
        <w:overflowPunct w:val="0"/>
        <w:ind w:firstLine="567"/>
        <w:jc w:val="center"/>
        <w:rPr>
          <w:b/>
          <w:bCs/>
          <w:w w:val="105"/>
        </w:rPr>
      </w:pPr>
    </w:p>
    <w:p w14:paraId="70B0C8C0" w14:textId="77777777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t>2.1. Основной задачей Совета является:</w:t>
      </w:r>
    </w:p>
    <w:p w14:paraId="5E53540E" w14:textId="6937658B" w:rsidR="00057D24" w:rsidRPr="004F5E21" w:rsidRDefault="00057D24" w:rsidP="004F5E21">
      <w:pPr>
        <w:pStyle w:val="a4"/>
        <w:kinsoku w:val="0"/>
        <w:overflowPunct w:val="0"/>
        <w:ind w:right="121" w:firstLine="567"/>
      </w:pPr>
      <w:r w:rsidRPr="004F5E21">
        <w:t>создание комфортной городской среды;</w:t>
      </w:r>
    </w:p>
    <w:p w14:paraId="49126051" w14:textId="6B029D24" w:rsidR="00057D24" w:rsidRPr="004F5E21" w:rsidRDefault="00057D24" w:rsidP="004F5E21">
      <w:pPr>
        <w:pStyle w:val="a4"/>
        <w:kinsoku w:val="0"/>
        <w:overflowPunct w:val="0"/>
        <w:ind w:right="121" w:firstLine="567"/>
      </w:pPr>
      <w:r w:rsidRPr="004F5E21">
        <w:t>обсуждение проблем архитектурного, градостроительного развития города Лениногорск и населенных пунктов Лениногорского района и путей их решения, повышения уровня архитектурно-художественной выразительности их застройки.</w:t>
      </w:r>
    </w:p>
    <w:p w14:paraId="6105D2EC" w14:textId="77777777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t>2.2 В соответствии с основной задачей Совет выполняет следующие функции:</w:t>
      </w:r>
    </w:p>
    <w:p w14:paraId="37799D39" w14:textId="77777777" w:rsidR="00057D24" w:rsidRPr="004F5E21" w:rsidRDefault="00057D24" w:rsidP="004F5E21">
      <w:pPr>
        <w:pStyle w:val="a4"/>
        <w:kinsoku w:val="0"/>
        <w:overflowPunct w:val="0"/>
        <w:ind w:right="135" w:firstLine="567"/>
      </w:pPr>
      <w:r w:rsidRPr="004F5E21">
        <w:t>-готовит предложения по проблемам архитектурно-градостроительного развития, повышения качества застройки населенных пунктов района;</w:t>
      </w:r>
    </w:p>
    <w:p w14:paraId="4F91665A" w14:textId="77777777" w:rsidR="00057D24" w:rsidRPr="004F5E21" w:rsidRDefault="00057D24" w:rsidP="004F5E21">
      <w:pPr>
        <w:pStyle w:val="a4"/>
        <w:kinsoku w:val="0"/>
        <w:overflowPunct w:val="0"/>
        <w:ind w:right="113" w:firstLine="567"/>
      </w:pPr>
      <w:r w:rsidRPr="004F5E21">
        <w:t>-готовит рекомендации по согласованию проектной документации по объектам недвижимости, формирующим архитектурно-художественный облик населенных пунктов района в части их соответствия градостроительным требованиям;</w:t>
      </w:r>
    </w:p>
    <w:p w14:paraId="181071F3" w14:textId="77777777" w:rsidR="00057D24" w:rsidRPr="004F5E21" w:rsidRDefault="00057D24" w:rsidP="004F5E21">
      <w:pPr>
        <w:pStyle w:val="a4"/>
        <w:kinsoku w:val="0"/>
        <w:overflowPunct w:val="0"/>
        <w:ind w:right="115" w:firstLine="567"/>
      </w:pPr>
      <w:r w:rsidRPr="004F5E21">
        <w:t>-готовит рекомендации по утверждению градостроительной документации населенных пунктов района, регламентов градостроительной деятельности и проектов благоустройства, инженерного и транспортного обеспечения;</w:t>
      </w:r>
    </w:p>
    <w:p w14:paraId="49F0364B" w14:textId="27B70C95" w:rsidR="00057D24" w:rsidRPr="004F5E21" w:rsidRDefault="00057D24" w:rsidP="004F5E21">
      <w:pPr>
        <w:pStyle w:val="a4"/>
        <w:kinsoku w:val="0"/>
        <w:overflowPunct w:val="0"/>
        <w:ind w:right="128" w:firstLine="567"/>
      </w:pPr>
      <w:r w:rsidRPr="004F5E21">
        <w:t xml:space="preserve">-готовит предложения для мероприятий </w:t>
      </w:r>
      <w:r w:rsidR="00565902" w:rsidRPr="004F5E21">
        <w:t xml:space="preserve">по развитию комфортной городской среды, </w:t>
      </w:r>
      <w:r w:rsidRPr="004F5E21">
        <w:t>по охране окружающей среды, рациональному использованию, сохранению и восстановлению природных ресурсов, охране и использованию памятников архитектуры, градостроительного искусства, истории, культуры и ландшафта, а также проектов их охранных зон;</w:t>
      </w:r>
    </w:p>
    <w:p w14:paraId="1F5FABDF" w14:textId="5016459D" w:rsidR="00057D24" w:rsidRPr="004F5E21" w:rsidRDefault="00057D24" w:rsidP="004F5E21">
      <w:pPr>
        <w:pStyle w:val="a4"/>
        <w:kinsoku w:val="0"/>
        <w:overflowPunct w:val="0"/>
        <w:ind w:right="134" w:firstLine="567"/>
      </w:pPr>
      <w:r w:rsidRPr="004F5E21">
        <w:t>-выносит предложения об установлении и изменении границ населенных пунктов района, объектов градостроительной деятельности особого регулирования</w:t>
      </w:r>
      <w:r w:rsidR="003240ED" w:rsidRPr="004F5E21">
        <w:t>.</w:t>
      </w:r>
    </w:p>
    <w:p w14:paraId="6BFC6C16" w14:textId="346A6B19" w:rsidR="00057D24" w:rsidRPr="004F5E21" w:rsidRDefault="00057D24" w:rsidP="004F5E21">
      <w:pPr>
        <w:pStyle w:val="a4"/>
        <w:kinsoku w:val="0"/>
        <w:overflowPunct w:val="0"/>
        <w:ind w:firstLine="567"/>
        <w:jc w:val="left"/>
      </w:pPr>
    </w:p>
    <w:p w14:paraId="4DCB8546" w14:textId="77777777" w:rsidR="00057D24" w:rsidRPr="004F5E21" w:rsidRDefault="00057D24" w:rsidP="004F5E21">
      <w:pPr>
        <w:pStyle w:val="a4"/>
        <w:kinsoku w:val="0"/>
        <w:overflowPunct w:val="0"/>
        <w:ind w:right="124" w:firstLine="567"/>
        <w:jc w:val="center"/>
      </w:pPr>
      <w:r w:rsidRPr="004F5E21">
        <w:t>3.Права</w:t>
      </w:r>
    </w:p>
    <w:p w14:paraId="13C49CE2" w14:textId="77777777" w:rsidR="00057D24" w:rsidRPr="004F5E21" w:rsidRDefault="00057D24" w:rsidP="004F5E21">
      <w:pPr>
        <w:pStyle w:val="a4"/>
        <w:kinsoku w:val="0"/>
        <w:overflowPunct w:val="0"/>
        <w:ind w:right="-13" w:firstLine="567"/>
        <w:jc w:val="left"/>
      </w:pPr>
      <w:r w:rsidRPr="004F5E21">
        <w:t>Совет имеет право:</w:t>
      </w:r>
    </w:p>
    <w:p w14:paraId="7623BCAA" w14:textId="77777777" w:rsidR="00057D24" w:rsidRPr="004F5E21" w:rsidRDefault="00057D24" w:rsidP="004F5E21">
      <w:pPr>
        <w:pStyle w:val="a4"/>
        <w:kinsoku w:val="0"/>
        <w:overflowPunct w:val="0"/>
        <w:ind w:right="147" w:firstLine="567"/>
      </w:pPr>
      <w:r w:rsidRPr="004F5E21">
        <w:t>-получать в установленном порядке от проектных и строительных организаций, заказчиков и застройщиков необходимые материалы и предложения;</w:t>
      </w:r>
    </w:p>
    <w:p w14:paraId="5409CE34" w14:textId="77777777" w:rsidR="00057D24" w:rsidRPr="004F5E21" w:rsidRDefault="00057D24" w:rsidP="004F5E21">
      <w:pPr>
        <w:pStyle w:val="a4"/>
        <w:kinsoku w:val="0"/>
        <w:overflowPunct w:val="0"/>
        <w:ind w:right="141" w:firstLine="567"/>
      </w:pPr>
      <w:r w:rsidRPr="004F5E21">
        <w:lastRenderedPageBreak/>
        <w:t>-приглашать на заседания Совета представителей заказчиков, проектных, строительных и других организаций, частных лиц, присутствие которых необходимо для рассмотрения запланированных вопросов;</w:t>
      </w:r>
    </w:p>
    <w:p w14:paraId="173871E4" w14:textId="3544C1E3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rPr>
          <w:w w:val="95"/>
        </w:rPr>
        <w:t>-вносить</w:t>
      </w:r>
      <w:r w:rsidRPr="004F5E21">
        <w:t xml:space="preserve">   </w:t>
      </w:r>
      <w:r w:rsidRPr="004F5E21">
        <w:rPr>
          <w:w w:val="95"/>
        </w:rPr>
        <w:t>предложения</w:t>
      </w:r>
      <w:r w:rsidRPr="004F5E21">
        <w:t xml:space="preserve">   по     </w:t>
      </w:r>
      <w:r w:rsidRPr="004F5E21">
        <w:rPr>
          <w:w w:val="95"/>
        </w:rPr>
        <w:t>повышению</w:t>
      </w:r>
      <w:r w:rsidRPr="004F5E21">
        <w:t xml:space="preserve">   </w:t>
      </w:r>
      <w:r w:rsidRPr="004F5E21">
        <w:rPr>
          <w:w w:val="95"/>
        </w:rPr>
        <w:t>качества</w:t>
      </w:r>
      <w:r w:rsidRPr="004F5E21">
        <w:t xml:space="preserve">   </w:t>
      </w:r>
      <w:r w:rsidRPr="004F5E21">
        <w:rPr>
          <w:w w:val="95"/>
        </w:rPr>
        <w:t>архитектурных</w:t>
      </w:r>
      <w:r w:rsidRPr="004F5E21">
        <w:t xml:space="preserve">   и градостроительных решений</w:t>
      </w:r>
      <w:r w:rsidR="005977F2" w:rsidRPr="004F5E21">
        <w:t xml:space="preserve"> развития городской среды</w:t>
      </w:r>
      <w:r w:rsidRPr="004F5E21">
        <w:t>;</w:t>
      </w:r>
    </w:p>
    <w:p w14:paraId="6B75F8DD" w14:textId="2E4B6AEF" w:rsidR="00057D24" w:rsidRPr="004F5E21" w:rsidRDefault="00057D24" w:rsidP="004F5E21">
      <w:pPr>
        <w:pStyle w:val="a6"/>
        <w:rPr>
          <w:sz w:val="28"/>
          <w:szCs w:val="28"/>
        </w:rPr>
      </w:pPr>
      <w:r w:rsidRPr="004F5E21">
        <w:rPr>
          <w:sz w:val="28"/>
          <w:szCs w:val="28"/>
        </w:rPr>
        <w:t xml:space="preserve">-рассматривать разногласия по вопросам архитектуры и градостроительства </w:t>
      </w:r>
      <w:r w:rsidRPr="004F5E21">
        <w:rPr>
          <w:w w:val="95"/>
          <w:sz w:val="28"/>
          <w:szCs w:val="28"/>
        </w:rPr>
        <w:t>между</w:t>
      </w:r>
      <w:r w:rsidRPr="004F5E21">
        <w:rPr>
          <w:sz w:val="28"/>
          <w:szCs w:val="28"/>
        </w:rPr>
        <w:t xml:space="preserve"> проектными и   строительными    </w:t>
      </w:r>
      <w:r w:rsidR="003240ED" w:rsidRPr="004F5E21">
        <w:rPr>
          <w:sz w:val="28"/>
          <w:szCs w:val="28"/>
        </w:rPr>
        <w:t xml:space="preserve">организациями,  </w:t>
      </w:r>
      <w:r w:rsidRPr="004F5E21">
        <w:rPr>
          <w:sz w:val="28"/>
          <w:szCs w:val="28"/>
        </w:rPr>
        <w:t xml:space="preserve"> заказчиками    и застройщиками, готовить соответствующие рекомендации.</w:t>
      </w:r>
    </w:p>
    <w:p w14:paraId="27D9299A" w14:textId="77777777" w:rsidR="00057D24" w:rsidRPr="004F5E21" w:rsidRDefault="00057D24" w:rsidP="004F5E21">
      <w:pPr>
        <w:pStyle w:val="a4"/>
        <w:kinsoku w:val="0"/>
        <w:overflowPunct w:val="0"/>
        <w:ind w:firstLine="567"/>
      </w:pPr>
    </w:p>
    <w:p w14:paraId="511DC166" w14:textId="77777777" w:rsidR="00057D24" w:rsidRPr="004F5E21" w:rsidRDefault="00057D24" w:rsidP="004F5E21">
      <w:pPr>
        <w:pStyle w:val="a4"/>
        <w:kinsoku w:val="0"/>
        <w:overflowPunct w:val="0"/>
        <w:ind w:firstLine="567"/>
        <w:jc w:val="center"/>
        <w:rPr>
          <w:w w:val="105"/>
        </w:rPr>
      </w:pPr>
      <w:r w:rsidRPr="004F5E21">
        <w:rPr>
          <w:w w:val="105"/>
        </w:rPr>
        <w:t>4. Организация работы Совета</w:t>
      </w:r>
    </w:p>
    <w:p w14:paraId="7D9158B1" w14:textId="77777777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t>Состав Совета утверждается постановлением Исполнительного комитета Лениногорского муниципального района.</w:t>
      </w:r>
    </w:p>
    <w:p w14:paraId="4C047B0E" w14:textId="77777777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t>Руководство деятельностью Совета осуществляют:</w:t>
      </w:r>
    </w:p>
    <w:p w14:paraId="62F1B28F" w14:textId="077CF5A2" w:rsidR="00057D24" w:rsidRPr="004F5E21" w:rsidRDefault="00057D24" w:rsidP="004F5E21">
      <w:pPr>
        <w:pStyle w:val="2"/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F5E21">
        <w:rPr>
          <w:rFonts w:ascii="Times New Roman" w:hAnsi="Times New Roman" w:cs="Times New Roman"/>
          <w:i w:val="0"/>
          <w:color w:val="auto"/>
          <w:w w:val="95"/>
          <w:sz w:val="28"/>
          <w:szCs w:val="28"/>
        </w:rPr>
        <w:t>- председатель</w:t>
      </w:r>
      <w:r w:rsidRPr="004F5E2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Совета              </w:t>
      </w:r>
      <w:r w:rsidRPr="004F5E21">
        <w:rPr>
          <w:rFonts w:ascii="Times New Roman" w:hAnsi="Times New Roman" w:cs="Times New Roman"/>
          <w:i w:val="0"/>
          <w:color w:val="auto"/>
          <w:w w:val="95"/>
          <w:sz w:val="28"/>
          <w:szCs w:val="28"/>
        </w:rPr>
        <w:t>руководител</w:t>
      </w:r>
      <w:r w:rsidR="005977F2" w:rsidRPr="004F5E21">
        <w:rPr>
          <w:rFonts w:ascii="Times New Roman" w:hAnsi="Times New Roman" w:cs="Times New Roman"/>
          <w:i w:val="0"/>
          <w:color w:val="auto"/>
          <w:w w:val="95"/>
          <w:sz w:val="28"/>
          <w:szCs w:val="28"/>
        </w:rPr>
        <w:t>ь</w:t>
      </w:r>
      <w:r w:rsidRPr="004F5E21">
        <w:rPr>
          <w:rFonts w:ascii="Times New Roman" w:hAnsi="Times New Roman" w:cs="Times New Roman"/>
          <w:i w:val="0"/>
          <w:color w:val="auto"/>
          <w:w w:val="95"/>
          <w:sz w:val="28"/>
          <w:szCs w:val="28"/>
        </w:rPr>
        <w:t xml:space="preserve"> </w:t>
      </w:r>
      <w:r w:rsidRPr="004F5E2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Исполнительного      комитета Лениногорского муниципального района;</w:t>
      </w:r>
    </w:p>
    <w:p w14:paraId="5FE8001F" w14:textId="3D35511E" w:rsidR="005977F2" w:rsidRPr="004F5E21" w:rsidRDefault="005977F2" w:rsidP="004F5E21">
      <w:pPr>
        <w:pStyle w:val="2"/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F5E2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- заместитель председателя Совета заместитель руководителя Исполнительного комитета </w:t>
      </w:r>
      <w:r w:rsidR="003240ED" w:rsidRPr="004F5E21">
        <w:rPr>
          <w:rFonts w:ascii="Times New Roman" w:hAnsi="Times New Roman" w:cs="Times New Roman"/>
          <w:i w:val="0"/>
          <w:color w:val="auto"/>
          <w:sz w:val="28"/>
          <w:szCs w:val="28"/>
        </w:rPr>
        <w:t>Лениногорского муниципального</w:t>
      </w:r>
      <w:r w:rsidRPr="004F5E2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района по инфраструктурному развитию.</w:t>
      </w:r>
    </w:p>
    <w:p w14:paraId="6D5BF60F" w14:textId="77777777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t>Организацию технической работы Совета осуществляет секретарь Совета, в обязанности которого входят:</w:t>
      </w:r>
    </w:p>
    <w:p w14:paraId="7BFB7CAE" w14:textId="77777777" w:rsidR="00057D24" w:rsidRPr="004F5E21" w:rsidRDefault="00057D24" w:rsidP="004F5E21">
      <w:pPr>
        <w:pStyle w:val="a6"/>
        <w:numPr>
          <w:ilvl w:val="0"/>
          <w:numId w:val="2"/>
        </w:numPr>
        <w:tabs>
          <w:tab w:val="left" w:pos="305"/>
        </w:tabs>
        <w:kinsoku w:val="0"/>
        <w:overflowPunct w:val="0"/>
        <w:ind w:left="0" w:firstLine="567"/>
        <w:jc w:val="left"/>
        <w:rPr>
          <w:sz w:val="28"/>
          <w:szCs w:val="28"/>
        </w:rPr>
      </w:pPr>
      <w:r w:rsidRPr="004F5E21">
        <w:rPr>
          <w:sz w:val="28"/>
          <w:szCs w:val="28"/>
        </w:rPr>
        <w:t>подготовка планов работы и контроль их исполнения;</w:t>
      </w:r>
    </w:p>
    <w:p w14:paraId="79EB1A51" w14:textId="77777777" w:rsidR="00057D24" w:rsidRPr="004F5E21" w:rsidRDefault="00057D24" w:rsidP="004F5E21">
      <w:pPr>
        <w:pStyle w:val="a6"/>
        <w:numPr>
          <w:ilvl w:val="0"/>
          <w:numId w:val="2"/>
        </w:numPr>
        <w:tabs>
          <w:tab w:val="left" w:pos="305"/>
        </w:tabs>
        <w:kinsoku w:val="0"/>
        <w:overflowPunct w:val="0"/>
        <w:ind w:left="0" w:firstLine="567"/>
        <w:jc w:val="left"/>
        <w:rPr>
          <w:sz w:val="28"/>
          <w:szCs w:val="28"/>
        </w:rPr>
      </w:pPr>
      <w:r w:rsidRPr="004F5E21">
        <w:rPr>
          <w:sz w:val="28"/>
          <w:szCs w:val="28"/>
        </w:rPr>
        <w:t>координация деятельности Совета в соответствии с планом работы;</w:t>
      </w:r>
    </w:p>
    <w:p w14:paraId="4B5D800C" w14:textId="77777777" w:rsidR="00057D24" w:rsidRPr="004F5E21" w:rsidRDefault="00057D24" w:rsidP="004F5E21">
      <w:pPr>
        <w:pStyle w:val="a6"/>
        <w:numPr>
          <w:ilvl w:val="0"/>
          <w:numId w:val="2"/>
        </w:numPr>
        <w:tabs>
          <w:tab w:val="left" w:pos="305"/>
        </w:tabs>
        <w:kinsoku w:val="0"/>
        <w:overflowPunct w:val="0"/>
        <w:ind w:left="0" w:firstLine="567"/>
        <w:jc w:val="left"/>
        <w:rPr>
          <w:sz w:val="28"/>
          <w:szCs w:val="28"/>
        </w:rPr>
      </w:pPr>
      <w:r w:rsidRPr="004F5E21">
        <w:rPr>
          <w:sz w:val="28"/>
          <w:szCs w:val="28"/>
        </w:rPr>
        <w:t>подготовка материалов к заседаниям Совета;</w:t>
      </w:r>
    </w:p>
    <w:p w14:paraId="5D06387B" w14:textId="77777777" w:rsidR="00057D24" w:rsidRPr="004F5E21" w:rsidRDefault="00057D24" w:rsidP="004F5E21">
      <w:pPr>
        <w:pStyle w:val="a4"/>
        <w:kinsoku w:val="0"/>
        <w:overflowPunct w:val="0"/>
        <w:ind w:right="111" w:firstLine="567"/>
      </w:pPr>
      <w:r w:rsidRPr="004F5E21">
        <w:t>Организацию протокольной части осуществляет делопроизводитель Совета, в обязанности которого входит:</w:t>
      </w:r>
    </w:p>
    <w:p w14:paraId="52B1A4A5" w14:textId="77777777" w:rsidR="00057D24" w:rsidRPr="004F5E21" w:rsidRDefault="00057D24" w:rsidP="004F5E21">
      <w:pPr>
        <w:pStyle w:val="a6"/>
        <w:numPr>
          <w:ilvl w:val="0"/>
          <w:numId w:val="2"/>
        </w:numPr>
        <w:tabs>
          <w:tab w:val="left" w:pos="410"/>
        </w:tabs>
        <w:kinsoku w:val="0"/>
        <w:overflowPunct w:val="0"/>
        <w:ind w:left="0" w:right="141" w:firstLine="567"/>
        <w:rPr>
          <w:sz w:val="28"/>
          <w:szCs w:val="28"/>
        </w:rPr>
      </w:pPr>
      <w:r w:rsidRPr="004F5E21">
        <w:rPr>
          <w:sz w:val="28"/>
          <w:szCs w:val="28"/>
        </w:rPr>
        <w:t>приглашение участников Совета, оформление протоколов и организация предоставления их членам Совета и другим заинтересованным организациям согласно указаниям секретаря Совета.</w:t>
      </w:r>
    </w:p>
    <w:p w14:paraId="04061F3E" w14:textId="77777777" w:rsidR="00057D24" w:rsidRPr="004F5E21" w:rsidRDefault="00057D24" w:rsidP="004F5E21">
      <w:pPr>
        <w:pStyle w:val="a4"/>
        <w:kinsoku w:val="0"/>
        <w:overflowPunct w:val="0"/>
        <w:ind w:right="124" w:firstLine="567"/>
      </w:pPr>
      <w:r w:rsidRPr="004F5E21">
        <w:t>Заседания Совета проводятся по мере необходимости, но не реже одного раза в полгода.</w:t>
      </w:r>
    </w:p>
    <w:p w14:paraId="79E94411" w14:textId="77777777" w:rsidR="00057D24" w:rsidRPr="004F5E21" w:rsidRDefault="00057D24" w:rsidP="004F5E21">
      <w:pPr>
        <w:pStyle w:val="a4"/>
        <w:kinsoku w:val="0"/>
        <w:overflowPunct w:val="0"/>
        <w:ind w:right="121" w:firstLine="567"/>
      </w:pPr>
      <w:r w:rsidRPr="004F5E21">
        <w:t>Заседания Совета, как правило, проводятся открытыми для представителей заинтересованных организаций, средств массовой информации, общественных организаций и населения.</w:t>
      </w:r>
    </w:p>
    <w:p w14:paraId="04E54960" w14:textId="77777777" w:rsidR="00057D24" w:rsidRPr="004F5E21" w:rsidRDefault="00057D24" w:rsidP="004F5E21">
      <w:pPr>
        <w:pStyle w:val="a4"/>
        <w:kinsoku w:val="0"/>
        <w:overflowPunct w:val="0"/>
        <w:ind w:right="112" w:firstLine="567"/>
      </w:pPr>
      <w:r w:rsidRPr="004F5E21">
        <w:t>О дате, месте проведения и повестке дня очередного заседания члены Совета и приглашаемые заинтересованные лица, и организации должны быть проинформированы не позднее, чем за 3 дня до предполагаемой даты. Члены Совета должны быть заблаговременно ознакомлены с материалами, вносимыми на рассмотрение Совета.</w:t>
      </w:r>
    </w:p>
    <w:p w14:paraId="6B3C8B77" w14:textId="77777777" w:rsidR="00057D24" w:rsidRPr="004F5E21" w:rsidRDefault="00057D24" w:rsidP="004F5E21">
      <w:pPr>
        <w:pStyle w:val="a4"/>
        <w:kinsoku w:val="0"/>
        <w:overflowPunct w:val="0"/>
        <w:ind w:right="136" w:firstLine="567"/>
      </w:pPr>
      <w:r w:rsidRPr="004F5E21">
        <w:t>Заседание Совета считается правомочным, если на нем присутствует более половины его членов.</w:t>
      </w:r>
    </w:p>
    <w:p w14:paraId="0CBF38CA" w14:textId="77777777" w:rsidR="00057D24" w:rsidRPr="004F5E21" w:rsidRDefault="00057D24" w:rsidP="004F5E21">
      <w:pPr>
        <w:pStyle w:val="a4"/>
        <w:kinsoku w:val="0"/>
        <w:overflowPunct w:val="0"/>
        <w:ind w:right="111" w:firstLine="567"/>
      </w:pPr>
      <w:r w:rsidRPr="004F5E21">
        <w:t>Решения Совета принимаются большинством голосов, при этом каждый член Совета и приглашенный имеет право выступить на заседании Совета и выразить свое мнение в письменном виде.</w:t>
      </w:r>
    </w:p>
    <w:p w14:paraId="1EF247DF" w14:textId="77777777" w:rsidR="00057D24" w:rsidRPr="004F5E21" w:rsidRDefault="00057D24" w:rsidP="004F5E21">
      <w:pPr>
        <w:pStyle w:val="a9"/>
        <w:ind w:firstLine="567"/>
        <w:jc w:val="both"/>
        <w:rPr>
          <w:rFonts w:ascii="Times New Roman" w:hAnsi="Times New Roman" w:cs="Times New Roman"/>
          <w:w w:val="103"/>
          <w:sz w:val="28"/>
          <w:szCs w:val="28"/>
        </w:rPr>
      </w:pPr>
      <w:r w:rsidRPr="004F5E21">
        <w:rPr>
          <w:rFonts w:ascii="Times New Roman" w:hAnsi="Times New Roman" w:cs="Times New Roman"/>
          <w:w w:val="99"/>
          <w:sz w:val="28"/>
          <w:szCs w:val="28"/>
        </w:rPr>
        <w:lastRenderedPageBreak/>
        <w:t>Решения</w:t>
      </w:r>
      <w:r w:rsidRPr="004F5E21">
        <w:rPr>
          <w:rFonts w:ascii="Times New Roman" w:hAnsi="Times New Roman" w:cs="Times New Roman"/>
          <w:sz w:val="28"/>
          <w:szCs w:val="28"/>
        </w:rPr>
        <w:t xml:space="preserve">    Совета   </w:t>
      </w:r>
      <w:r w:rsidRPr="004F5E21">
        <w:rPr>
          <w:rFonts w:ascii="Times New Roman" w:hAnsi="Times New Roman" w:cs="Times New Roman"/>
          <w:w w:val="98"/>
          <w:sz w:val="28"/>
          <w:szCs w:val="28"/>
        </w:rPr>
        <w:t>оформляются</w:t>
      </w:r>
      <w:r w:rsidRPr="004F5E21">
        <w:rPr>
          <w:rFonts w:ascii="Times New Roman" w:hAnsi="Times New Roman" w:cs="Times New Roman"/>
          <w:sz w:val="28"/>
          <w:szCs w:val="28"/>
        </w:rPr>
        <w:t xml:space="preserve">    </w:t>
      </w:r>
      <w:r w:rsidRPr="004F5E21">
        <w:rPr>
          <w:rFonts w:ascii="Times New Roman" w:hAnsi="Times New Roman" w:cs="Times New Roman"/>
          <w:w w:val="99"/>
          <w:sz w:val="28"/>
          <w:szCs w:val="28"/>
        </w:rPr>
        <w:t>протоколами,</w:t>
      </w:r>
      <w:r w:rsidRPr="004F5E21">
        <w:rPr>
          <w:rFonts w:ascii="Times New Roman" w:hAnsi="Times New Roman" w:cs="Times New Roman"/>
          <w:sz w:val="28"/>
          <w:szCs w:val="28"/>
        </w:rPr>
        <w:t xml:space="preserve">   </w:t>
      </w:r>
      <w:r w:rsidRPr="004F5E21">
        <w:rPr>
          <w:rFonts w:ascii="Times New Roman" w:hAnsi="Times New Roman" w:cs="Times New Roman"/>
          <w:w w:val="99"/>
          <w:sz w:val="28"/>
          <w:szCs w:val="28"/>
        </w:rPr>
        <w:t>которые</w:t>
      </w:r>
      <w:r w:rsidRPr="004F5E21">
        <w:rPr>
          <w:rFonts w:ascii="Times New Roman" w:hAnsi="Times New Roman" w:cs="Times New Roman"/>
          <w:sz w:val="28"/>
          <w:szCs w:val="28"/>
        </w:rPr>
        <w:t xml:space="preserve">   </w:t>
      </w:r>
      <w:r w:rsidRPr="004F5E21">
        <w:rPr>
          <w:rFonts w:ascii="Times New Roman" w:hAnsi="Times New Roman" w:cs="Times New Roman"/>
          <w:w w:val="98"/>
          <w:sz w:val="28"/>
          <w:szCs w:val="28"/>
        </w:rPr>
        <w:t>подписывают Председатель</w:t>
      </w:r>
      <w:r w:rsidRPr="004F5E21">
        <w:rPr>
          <w:rFonts w:ascii="Times New Roman" w:hAnsi="Times New Roman" w:cs="Times New Roman"/>
          <w:sz w:val="28"/>
          <w:szCs w:val="28"/>
        </w:rPr>
        <w:t xml:space="preserve">  Совета </w:t>
      </w:r>
      <w:r w:rsidRPr="004F5E21">
        <w:rPr>
          <w:rFonts w:ascii="Times New Roman" w:hAnsi="Times New Roman" w:cs="Times New Roman"/>
          <w:w w:val="103"/>
          <w:sz w:val="28"/>
          <w:szCs w:val="28"/>
        </w:rPr>
        <w:t>и</w:t>
      </w:r>
      <w:r w:rsidRPr="004F5E21">
        <w:rPr>
          <w:rFonts w:ascii="Times New Roman" w:hAnsi="Times New Roman" w:cs="Times New Roman"/>
          <w:sz w:val="28"/>
          <w:szCs w:val="28"/>
        </w:rPr>
        <w:t xml:space="preserve"> </w:t>
      </w:r>
      <w:r w:rsidRPr="004F5E21">
        <w:rPr>
          <w:rFonts w:ascii="Times New Roman" w:hAnsi="Times New Roman" w:cs="Times New Roman"/>
          <w:w w:val="99"/>
          <w:sz w:val="28"/>
          <w:szCs w:val="28"/>
        </w:rPr>
        <w:t>секретарь</w:t>
      </w:r>
      <w:r w:rsidRPr="004F5E21">
        <w:rPr>
          <w:rFonts w:ascii="Times New Roman" w:hAnsi="Times New Roman" w:cs="Times New Roman"/>
          <w:sz w:val="28"/>
          <w:szCs w:val="28"/>
        </w:rPr>
        <w:t xml:space="preserve">  </w:t>
      </w:r>
      <w:r w:rsidRPr="004F5E21">
        <w:rPr>
          <w:rFonts w:ascii="Times New Roman" w:hAnsi="Times New Roman" w:cs="Times New Roman"/>
          <w:w w:val="99"/>
          <w:sz w:val="28"/>
          <w:szCs w:val="28"/>
        </w:rPr>
        <w:t>Совета.</w:t>
      </w:r>
      <w:r w:rsidRPr="004F5E21">
        <w:rPr>
          <w:rFonts w:ascii="Times New Roman" w:hAnsi="Times New Roman" w:cs="Times New Roman"/>
          <w:sz w:val="28"/>
          <w:szCs w:val="28"/>
        </w:rPr>
        <w:t xml:space="preserve"> Копии </w:t>
      </w:r>
      <w:r w:rsidRPr="004F5E21">
        <w:rPr>
          <w:rFonts w:ascii="Times New Roman" w:hAnsi="Times New Roman" w:cs="Times New Roman"/>
          <w:w w:val="99"/>
          <w:sz w:val="28"/>
          <w:szCs w:val="28"/>
        </w:rPr>
        <w:t>протоколов</w:t>
      </w:r>
      <w:r w:rsidRPr="004F5E21">
        <w:rPr>
          <w:rFonts w:ascii="Times New Roman" w:hAnsi="Times New Roman" w:cs="Times New Roman"/>
          <w:sz w:val="28"/>
          <w:szCs w:val="28"/>
        </w:rPr>
        <w:t xml:space="preserve"> в </w:t>
      </w:r>
      <w:r w:rsidRPr="004F5E21">
        <w:rPr>
          <w:rFonts w:ascii="Times New Roman" w:hAnsi="Times New Roman" w:cs="Times New Roman"/>
          <w:w w:val="98"/>
          <w:sz w:val="28"/>
          <w:szCs w:val="28"/>
        </w:rPr>
        <w:t>семидневный</w:t>
      </w:r>
      <w:r w:rsidRPr="004F5E21"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4F5E21">
        <w:rPr>
          <w:rFonts w:ascii="Times New Roman" w:hAnsi="Times New Roman" w:cs="Times New Roman"/>
          <w:w w:val="97"/>
          <w:sz w:val="28"/>
          <w:szCs w:val="28"/>
        </w:rPr>
        <w:t>направляются</w:t>
      </w:r>
      <w:r w:rsidRPr="004F5E21">
        <w:rPr>
          <w:rFonts w:ascii="Times New Roman" w:hAnsi="Times New Roman" w:cs="Times New Roman"/>
          <w:sz w:val="28"/>
          <w:szCs w:val="28"/>
        </w:rPr>
        <w:t xml:space="preserve"> </w:t>
      </w:r>
      <w:r w:rsidRPr="004F5E21">
        <w:rPr>
          <w:rStyle w:val="a5"/>
        </w:rPr>
        <w:t>членам</w:t>
      </w:r>
      <w:r w:rsidRPr="004F5E21">
        <w:rPr>
          <w:rFonts w:ascii="Times New Roman" w:hAnsi="Times New Roman" w:cs="Times New Roman"/>
          <w:sz w:val="28"/>
          <w:szCs w:val="28"/>
        </w:rPr>
        <w:t xml:space="preserve"> Совета, заинтересованным лицам </w:t>
      </w:r>
      <w:r w:rsidRPr="004F5E21">
        <w:rPr>
          <w:rFonts w:ascii="Times New Roman" w:hAnsi="Times New Roman" w:cs="Times New Roman"/>
          <w:w w:val="103"/>
          <w:sz w:val="28"/>
          <w:szCs w:val="28"/>
        </w:rPr>
        <w:t>и</w:t>
      </w:r>
      <w:r w:rsidRPr="004F5E21">
        <w:rPr>
          <w:rFonts w:ascii="Times New Roman" w:hAnsi="Times New Roman" w:cs="Times New Roman"/>
          <w:sz w:val="28"/>
          <w:szCs w:val="28"/>
        </w:rPr>
        <w:t xml:space="preserve"> организациям.</w:t>
      </w:r>
    </w:p>
    <w:p w14:paraId="4FBBE91D" w14:textId="77777777" w:rsidR="00057D24" w:rsidRPr="004F5E21" w:rsidRDefault="00057D24" w:rsidP="004F5E21">
      <w:pPr>
        <w:pStyle w:val="a4"/>
        <w:kinsoku w:val="0"/>
        <w:overflowPunct w:val="0"/>
        <w:ind w:right="108" w:firstLine="567"/>
      </w:pPr>
      <w:r w:rsidRPr="004F5E21">
        <w:t>Протоколы заседаний Совета подлежат хранению в течении 3-х лет в отделе архитектуры и градостроительства Исполнительного комитета Лениногорского муниципального района.</w:t>
      </w:r>
    </w:p>
    <w:p w14:paraId="76EAD2BA" w14:textId="773DAB6F" w:rsidR="00057D24" w:rsidRPr="004F5E21" w:rsidRDefault="00057D24" w:rsidP="004F5E21">
      <w:pPr>
        <w:pStyle w:val="a4"/>
        <w:kinsoku w:val="0"/>
        <w:overflowPunct w:val="0"/>
        <w:ind w:firstLine="567"/>
      </w:pPr>
      <w:r w:rsidRPr="004F5E21">
        <w:t xml:space="preserve">Повестка дня Совета формируется на основе предложений </w:t>
      </w:r>
      <w:r w:rsidR="003240ED" w:rsidRPr="004F5E21">
        <w:t>отдела архитектуры и градостроительства</w:t>
      </w:r>
      <w:r w:rsidRPr="004F5E21">
        <w:t>, письменных и устных предложений организаций и физических лиц.</w:t>
      </w:r>
    </w:p>
    <w:p w14:paraId="29A31791" w14:textId="77777777" w:rsidR="00057D24" w:rsidRPr="004F5E21" w:rsidRDefault="00057D24" w:rsidP="004F5E21">
      <w:pPr>
        <w:pStyle w:val="a4"/>
        <w:kinsoku w:val="0"/>
        <w:overflowPunct w:val="0"/>
        <w:ind w:right="111" w:firstLine="567"/>
      </w:pPr>
      <w:r w:rsidRPr="004F5E21">
        <w:t>Члены Совета обязаны участвовать на заседаниях Совета, а в случае отсутствия по уважительным причинам, направлять на заседания Совета своего уполномоченного представителя.</w:t>
      </w:r>
    </w:p>
    <w:p w14:paraId="70CBE206" w14:textId="7AE12119" w:rsidR="00057D24" w:rsidRPr="004F5E21" w:rsidRDefault="00057D24" w:rsidP="004F5E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BFB5C4" w14:textId="46F61121" w:rsidR="004F5E21" w:rsidRPr="004F5E21" w:rsidRDefault="004F5E21" w:rsidP="004F5E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E2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E09E646" w14:textId="77777777" w:rsidR="00057D24" w:rsidRPr="004F5E21" w:rsidRDefault="00057D24" w:rsidP="004F5E21">
      <w:pPr>
        <w:pStyle w:val="a3"/>
        <w:jc w:val="both"/>
        <w:rPr>
          <w:sz w:val="28"/>
          <w:szCs w:val="28"/>
        </w:rPr>
      </w:pPr>
    </w:p>
    <w:p w14:paraId="7D152BC0" w14:textId="77777777" w:rsidR="001B4F0E" w:rsidRPr="004F5E21" w:rsidRDefault="001B4F0E" w:rsidP="004F5E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B4F0E" w:rsidRPr="004F5E21" w:rsidSect="004F5E21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5573" w14:textId="77777777" w:rsidR="00BE0799" w:rsidRDefault="00BE0799" w:rsidP="004F5E21">
      <w:pPr>
        <w:spacing w:after="0" w:line="240" w:lineRule="auto"/>
      </w:pPr>
      <w:r>
        <w:separator/>
      </w:r>
    </w:p>
  </w:endnote>
  <w:endnote w:type="continuationSeparator" w:id="0">
    <w:p w14:paraId="59D4C54D" w14:textId="77777777" w:rsidR="00BE0799" w:rsidRDefault="00BE0799" w:rsidP="004F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0084" w14:textId="77777777" w:rsidR="00BE0799" w:rsidRDefault="00BE0799" w:rsidP="004F5E21">
      <w:pPr>
        <w:spacing w:after="0" w:line="240" w:lineRule="auto"/>
      </w:pPr>
      <w:r>
        <w:separator/>
      </w:r>
    </w:p>
  </w:footnote>
  <w:footnote w:type="continuationSeparator" w:id="0">
    <w:p w14:paraId="7F65D7AD" w14:textId="77777777" w:rsidR="00BE0799" w:rsidRDefault="00BE0799" w:rsidP="004F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26D2" w14:textId="5FCB3944" w:rsidR="004F5E21" w:rsidRDefault="004F5E21">
    <w:pPr>
      <w:pStyle w:val="ae"/>
      <w:jc w:val="center"/>
    </w:pPr>
  </w:p>
  <w:p w14:paraId="5DAEC4C1" w14:textId="77777777" w:rsidR="004F5E21" w:rsidRDefault="004F5E2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572442"/>
      <w:docPartObj>
        <w:docPartGallery w:val="Page Numbers (Top of Page)"/>
        <w:docPartUnique/>
      </w:docPartObj>
    </w:sdtPr>
    <w:sdtEndPr/>
    <w:sdtContent>
      <w:p w14:paraId="179BDC67" w14:textId="77777777" w:rsidR="004F5E21" w:rsidRDefault="004F5E2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32AFE" w14:textId="77777777" w:rsidR="004F5E21" w:rsidRDefault="004F5E2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49FCA772"/>
    <w:lvl w:ilvl="0">
      <w:start w:val="1"/>
      <w:numFmt w:val="decimal"/>
      <w:lvlText w:val="%1."/>
      <w:lvlJc w:val="left"/>
      <w:pPr>
        <w:ind w:left="136" w:hanging="417"/>
      </w:pPr>
      <w:rPr>
        <w:rFonts w:ascii="Times New Roman" w:hAnsi="Times New Roman" w:cs="Times New Roman"/>
        <w:b w:val="0"/>
        <w:bCs w:val="0"/>
        <w:i w:val="0"/>
        <w:iCs w:val="0"/>
        <w:color w:val="auto"/>
        <w:spacing w:val="-7"/>
        <w:w w:val="103"/>
        <w:sz w:val="28"/>
        <w:szCs w:val="28"/>
      </w:rPr>
    </w:lvl>
    <w:lvl w:ilvl="1">
      <w:numFmt w:val="bullet"/>
      <w:lvlText w:val="•"/>
      <w:lvlJc w:val="left"/>
      <w:pPr>
        <w:ind w:left="1116" w:hanging="417"/>
      </w:pPr>
    </w:lvl>
    <w:lvl w:ilvl="2">
      <w:numFmt w:val="bullet"/>
      <w:lvlText w:val="•"/>
      <w:lvlJc w:val="left"/>
      <w:pPr>
        <w:ind w:left="2092" w:hanging="417"/>
      </w:pPr>
    </w:lvl>
    <w:lvl w:ilvl="3">
      <w:numFmt w:val="bullet"/>
      <w:lvlText w:val="•"/>
      <w:lvlJc w:val="left"/>
      <w:pPr>
        <w:ind w:left="3069" w:hanging="417"/>
      </w:pPr>
    </w:lvl>
    <w:lvl w:ilvl="4">
      <w:numFmt w:val="bullet"/>
      <w:lvlText w:val="•"/>
      <w:lvlJc w:val="left"/>
      <w:pPr>
        <w:ind w:left="4045" w:hanging="417"/>
      </w:pPr>
    </w:lvl>
    <w:lvl w:ilvl="5">
      <w:numFmt w:val="bullet"/>
      <w:lvlText w:val="•"/>
      <w:lvlJc w:val="left"/>
      <w:pPr>
        <w:ind w:left="5022" w:hanging="417"/>
      </w:pPr>
    </w:lvl>
    <w:lvl w:ilvl="6">
      <w:numFmt w:val="bullet"/>
      <w:lvlText w:val="•"/>
      <w:lvlJc w:val="left"/>
      <w:pPr>
        <w:ind w:left="5998" w:hanging="417"/>
      </w:pPr>
    </w:lvl>
    <w:lvl w:ilvl="7">
      <w:numFmt w:val="bullet"/>
      <w:lvlText w:val="•"/>
      <w:lvlJc w:val="left"/>
      <w:pPr>
        <w:ind w:left="6974" w:hanging="417"/>
      </w:pPr>
    </w:lvl>
    <w:lvl w:ilvl="8">
      <w:numFmt w:val="bullet"/>
      <w:lvlText w:val="•"/>
      <w:lvlJc w:val="left"/>
      <w:pPr>
        <w:ind w:left="7951" w:hanging="417"/>
      </w:pPr>
    </w:lvl>
  </w:abstractNum>
  <w:abstractNum w:abstractNumId="1" w15:restartNumberingAfterBreak="0">
    <w:nsid w:val="37D0592C"/>
    <w:multiLevelType w:val="multilevel"/>
    <w:tmpl w:val="00000885"/>
    <w:lvl w:ilvl="0">
      <w:start w:val="1"/>
      <w:numFmt w:val="decimal"/>
      <w:lvlText w:val="%1."/>
      <w:lvlJc w:val="left"/>
      <w:pPr>
        <w:ind w:left="136" w:hanging="417"/>
      </w:pPr>
      <w:rPr>
        <w:rFonts w:ascii="Times New Roman" w:hAnsi="Times New Roman" w:cs="Times New Roman"/>
        <w:b w:val="0"/>
        <w:bCs w:val="0"/>
        <w:i w:val="0"/>
        <w:iCs w:val="0"/>
        <w:color w:val="38363A"/>
        <w:spacing w:val="-7"/>
        <w:w w:val="103"/>
        <w:sz w:val="28"/>
        <w:szCs w:val="28"/>
      </w:rPr>
    </w:lvl>
    <w:lvl w:ilvl="1">
      <w:numFmt w:val="bullet"/>
      <w:lvlText w:val="•"/>
      <w:lvlJc w:val="left"/>
      <w:pPr>
        <w:ind w:left="1116" w:hanging="417"/>
      </w:pPr>
    </w:lvl>
    <w:lvl w:ilvl="2">
      <w:numFmt w:val="bullet"/>
      <w:lvlText w:val="•"/>
      <w:lvlJc w:val="left"/>
      <w:pPr>
        <w:ind w:left="2092" w:hanging="417"/>
      </w:pPr>
    </w:lvl>
    <w:lvl w:ilvl="3">
      <w:numFmt w:val="bullet"/>
      <w:lvlText w:val="•"/>
      <w:lvlJc w:val="left"/>
      <w:pPr>
        <w:ind w:left="3069" w:hanging="417"/>
      </w:pPr>
    </w:lvl>
    <w:lvl w:ilvl="4">
      <w:numFmt w:val="bullet"/>
      <w:lvlText w:val="•"/>
      <w:lvlJc w:val="left"/>
      <w:pPr>
        <w:ind w:left="4045" w:hanging="417"/>
      </w:pPr>
    </w:lvl>
    <w:lvl w:ilvl="5">
      <w:numFmt w:val="bullet"/>
      <w:lvlText w:val="•"/>
      <w:lvlJc w:val="left"/>
      <w:pPr>
        <w:ind w:left="5022" w:hanging="417"/>
      </w:pPr>
    </w:lvl>
    <w:lvl w:ilvl="6">
      <w:numFmt w:val="bullet"/>
      <w:lvlText w:val="•"/>
      <w:lvlJc w:val="left"/>
      <w:pPr>
        <w:ind w:left="5998" w:hanging="417"/>
      </w:pPr>
    </w:lvl>
    <w:lvl w:ilvl="7">
      <w:numFmt w:val="bullet"/>
      <w:lvlText w:val="•"/>
      <w:lvlJc w:val="left"/>
      <w:pPr>
        <w:ind w:left="6974" w:hanging="417"/>
      </w:pPr>
    </w:lvl>
    <w:lvl w:ilvl="8">
      <w:numFmt w:val="bullet"/>
      <w:lvlText w:val="•"/>
      <w:lvlJc w:val="left"/>
      <w:pPr>
        <w:ind w:left="7951" w:hanging="41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6"/>
    <w:rsid w:val="00057D24"/>
    <w:rsid w:val="001B4F0E"/>
    <w:rsid w:val="001C0B8F"/>
    <w:rsid w:val="0021331B"/>
    <w:rsid w:val="00301958"/>
    <w:rsid w:val="003240ED"/>
    <w:rsid w:val="003A7440"/>
    <w:rsid w:val="004D2E19"/>
    <w:rsid w:val="004F5E21"/>
    <w:rsid w:val="00565902"/>
    <w:rsid w:val="00577671"/>
    <w:rsid w:val="005977F2"/>
    <w:rsid w:val="00605782"/>
    <w:rsid w:val="00734EC6"/>
    <w:rsid w:val="008B6DC6"/>
    <w:rsid w:val="00930359"/>
    <w:rsid w:val="00B25EFE"/>
    <w:rsid w:val="00BE0799"/>
    <w:rsid w:val="00C6302A"/>
    <w:rsid w:val="00D35FF7"/>
    <w:rsid w:val="00E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CF05"/>
  <w15:chartTrackingRefBased/>
  <w15:docId w15:val="{A33ACA03-58FB-4318-B9A1-23222CF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B4F0E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B4F0E"/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1B4F0E"/>
    <w:pPr>
      <w:autoSpaceDE w:val="0"/>
      <w:autoSpaceDN w:val="0"/>
      <w:adjustRightInd w:val="0"/>
      <w:spacing w:after="0" w:line="240" w:lineRule="auto"/>
      <w:ind w:left="96" w:firstLine="278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B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B4F0E"/>
    <w:rPr>
      <w:color w:val="0000FF"/>
      <w:u w:val="single"/>
    </w:rPr>
  </w:style>
  <w:style w:type="paragraph" w:styleId="a9">
    <w:name w:val="No Spacing"/>
    <w:uiPriority w:val="1"/>
    <w:qFormat/>
    <w:rsid w:val="00057D24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057D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05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Intense Quote"/>
    <w:basedOn w:val="a"/>
    <w:next w:val="a"/>
    <w:link w:val="ad"/>
    <w:uiPriority w:val="30"/>
    <w:qFormat/>
    <w:rsid w:val="003240E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40ED"/>
    <w:rPr>
      <w:i/>
      <w:iCs/>
      <w:color w:val="4472C4" w:themeColor="accent1"/>
    </w:rPr>
  </w:style>
  <w:style w:type="paragraph" w:styleId="2">
    <w:name w:val="Quote"/>
    <w:basedOn w:val="a"/>
    <w:next w:val="a"/>
    <w:link w:val="20"/>
    <w:uiPriority w:val="29"/>
    <w:qFormat/>
    <w:rsid w:val="003240E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240ED"/>
    <w:rPr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unhideWhenUsed/>
    <w:rsid w:val="004F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F5E21"/>
  </w:style>
  <w:style w:type="paragraph" w:styleId="af0">
    <w:name w:val="footer"/>
    <w:basedOn w:val="a"/>
    <w:link w:val="af1"/>
    <w:uiPriority w:val="99"/>
    <w:unhideWhenUsed/>
    <w:rsid w:val="004F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F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arstan.ru/persons.htm?search_persons=get&amp;letter=&amp;submit_btn=&amp;department=508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5A75-3D3C-4EF5-96D1-A0ACFC44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2026-01-27T12:22:00Z</cp:lastPrinted>
  <dcterms:created xsi:type="dcterms:W3CDTF">2026-01-27T12:24:00Z</dcterms:created>
  <dcterms:modified xsi:type="dcterms:W3CDTF">2026-02-04T06:12:00Z</dcterms:modified>
</cp:coreProperties>
</file>