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1B7" w:rsidRPr="008E0BD3" w:rsidRDefault="007531B7" w:rsidP="005E2FFE">
      <w:pPr>
        <w:jc w:val="center"/>
        <w:rPr>
          <w:szCs w:val="28"/>
        </w:rPr>
      </w:pPr>
      <w:r w:rsidRPr="008E0BD3">
        <w:rPr>
          <w:szCs w:val="28"/>
        </w:rPr>
        <w:t xml:space="preserve">К А </w:t>
      </w:r>
      <w:proofErr w:type="gramStart"/>
      <w:r w:rsidRPr="008E0BD3">
        <w:rPr>
          <w:szCs w:val="28"/>
        </w:rPr>
        <w:t>Р</w:t>
      </w:r>
      <w:proofErr w:type="gramEnd"/>
      <w:r w:rsidRPr="008E0BD3">
        <w:rPr>
          <w:szCs w:val="28"/>
        </w:rPr>
        <w:t xml:space="preserve"> А Р</w:t>
      </w:r>
    </w:p>
    <w:p w:rsidR="007531B7" w:rsidRPr="008E0BD3" w:rsidRDefault="007531B7" w:rsidP="005E2FFE">
      <w:pPr>
        <w:jc w:val="center"/>
        <w:rPr>
          <w:szCs w:val="28"/>
        </w:rPr>
      </w:pPr>
    </w:p>
    <w:p w:rsidR="007531B7" w:rsidRPr="008E0BD3" w:rsidRDefault="007531B7" w:rsidP="005E2FFE">
      <w:pPr>
        <w:jc w:val="center"/>
        <w:rPr>
          <w:szCs w:val="28"/>
        </w:rPr>
      </w:pPr>
      <w:proofErr w:type="gramStart"/>
      <w:r w:rsidRPr="008E0BD3">
        <w:rPr>
          <w:szCs w:val="28"/>
        </w:rPr>
        <w:t>П</w:t>
      </w:r>
      <w:proofErr w:type="gramEnd"/>
      <w:r w:rsidRPr="008E0BD3">
        <w:rPr>
          <w:szCs w:val="28"/>
        </w:rPr>
        <w:t xml:space="preserve"> О С Т А Н О В Л Е Н И Е          №</w:t>
      </w:r>
      <w:r w:rsidR="008E0BD3">
        <w:rPr>
          <w:szCs w:val="28"/>
        </w:rPr>
        <w:t>171</w:t>
      </w:r>
    </w:p>
    <w:p w:rsidR="007531B7" w:rsidRPr="008E0BD3" w:rsidRDefault="007531B7" w:rsidP="005E2FFE">
      <w:pPr>
        <w:jc w:val="center"/>
        <w:rPr>
          <w:szCs w:val="28"/>
        </w:rPr>
      </w:pPr>
    </w:p>
    <w:p w:rsidR="007531B7" w:rsidRPr="008E0BD3" w:rsidRDefault="007531B7" w:rsidP="005E2FFE">
      <w:pPr>
        <w:ind w:firstLine="5103"/>
        <w:rPr>
          <w:szCs w:val="28"/>
        </w:rPr>
      </w:pPr>
      <w:r w:rsidRPr="008E0BD3">
        <w:rPr>
          <w:szCs w:val="28"/>
        </w:rPr>
        <w:t>от «</w:t>
      </w:r>
      <w:r w:rsidR="008E0BD3">
        <w:rPr>
          <w:szCs w:val="28"/>
        </w:rPr>
        <w:t>19</w:t>
      </w:r>
      <w:r w:rsidRPr="008E0BD3">
        <w:rPr>
          <w:szCs w:val="28"/>
        </w:rPr>
        <w:t>»</w:t>
      </w:r>
      <w:r w:rsidR="008E0BD3">
        <w:rPr>
          <w:szCs w:val="28"/>
        </w:rPr>
        <w:t xml:space="preserve"> февраля </w:t>
      </w:r>
      <w:r w:rsidRPr="008E0BD3">
        <w:rPr>
          <w:szCs w:val="28"/>
        </w:rPr>
        <w:t>2016</w:t>
      </w:r>
      <w:r w:rsidR="008E0BD3">
        <w:rPr>
          <w:szCs w:val="28"/>
        </w:rPr>
        <w:t xml:space="preserve"> г.</w:t>
      </w:r>
    </w:p>
    <w:p w:rsidR="00553A3E" w:rsidRPr="008E0BD3" w:rsidRDefault="00553A3E" w:rsidP="00553A3E">
      <w:pPr>
        <w:ind w:firstLine="5103"/>
        <w:rPr>
          <w:szCs w:val="28"/>
        </w:rPr>
      </w:pPr>
    </w:p>
    <w:p w:rsidR="00553A3E" w:rsidRPr="008E0BD3" w:rsidRDefault="00553A3E" w:rsidP="00553A3E">
      <w:pPr>
        <w:ind w:firstLine="5103"/>
        <w:rPr>
          <w:szCs w:val="28"/>
        </w:rPr>
      </w:pPr>
    </w:p>
    <w:p w:rsidR="00553A3E" w:rsidRPr="008E0BD3" w:rsidRDefault="00553A3E" w:rsidP="00553A3E">
      <w:pPr>
        <w:ind w:firstLine="5103"/>
        <w:rPr>
          <w:szCs w:val="28"/>
        </w:rPr>
      </w:pPr>
    </w:p>
    <w:p w:rsidR="00553A3E" w:rsidRPr="008E0BD3" w:rsidRDefault="00553A3E" w:rsidP="00553A3E">
      <w:pPr>
        <w:ind w:firstLine="5103"/>
        <w:rPr>
          <w:szCs w:val="28"/>
        </w:rPr>
      </w:pPr>
    </w:p>
    <w:p w:rsidR="00553A3E" w:rsidRPr="008E0BD3" w:rsidRDefault="00553A3E" w:rsidP="00553A3E">
      <w:pPr>
        <w:rPr>
          <w:szCs w:val="28"/>
        </w:rPr>
      </w:pPr>
    </w:p>
    <w:p w:rsidR="00553A3E" w:rsidRPr="008E0BD3" w:rsidRDefault="00553A3E" w:rsidP="00553A3E">
      <w:pPr>
        <w:ind w:firstLine="5103"/>
        <w:rPr>
          <w:szCs w:val="28"/>
        </w:rPr>
      </w:pPr>
    </w:p>
    <w:p w:rsidR="007531B7" w:rsidRPr="008E0BD3" w:rsidRDefault="007531B7" w:rsidP="00553A3E">
      <w:pPr>
        <w:ind w:firstLine="5103"/>
        <w:rPr>
          <w:szCs w:val="28"/>
        </w:rPr>
      </w:pPr>
    </w:p>
    <w:p w:rsidR="007531B7" w:rsidRPr="008E0BD3" w:rsidRDefault="007531B7" w:rsidP="00553A3E">
      <w:pPr>
        <w:ind w:firstLine="5103"/>
        <w:rPr>
          <w:szCs w:val="28"/>
        </w:rPr>
      </w:pPr>
    </w:p>
    <w:p w:rsidR="007531B7" w:rsidRPr="008E0BD3" w:rsidRDefault="007531B7" w:rsidP="00553A3E">
      <w:pPr>
        <w:ind w:firstLine="5103"/>
        <w:rPr>
          <w:szCs w:val="28"/>
        </w:rPr>
      </w:pPr>
    </w:p>
    <w:p w:rsidR="007531B7" w:rsidRDefault="007531B7" w:rsidP="00553A3E">
      <w:pPr>
        <w:ind w:firstLine="5103"/>
        <w:rPr>
          <w:szCs w:val="28"/>
        </w:rPr>
      </w:pPr>
    </w:p>
    <w:p w:rsidR="007531B7" w:rsidRDefault="007531B7" w:rsidP="00553A3E">
      <w:pPr>
        <w:ind w:firstLine="5103"/>
        <w:rPr>
          <w:szCs w:val="28"/>
        </w:rPr>
      </w:pPr>
    </w:p>
    <w:p w:rsidR="007531B7" w:rsidRDefault="007531B7" w:rsidP="00553A3E">
      <w:pPr>
        <w:ind w:firstLine="5103"/>
        <w:rPr>
          <w:szCs w:val="28"/>
        </w:rPr>
      </w:pPr>
    </w:p>
    <w:p w:rsidR="00553A3E" w:rsidRPr="007531B7" w:rsidRDefault="00553A3E" w:rsidP="007531B7">
      <w:pPr>
        <w:ind w:right="4818"/>
        <w:jc w:val="both"/>
      </w:pPr>
      <w:r w:rsidRPr="007531B7">
        <w:t xml:space="preserve">Об </w:t>
      </w:r>
      <w:proofErr w:type="gramStart"/>
      <w:r w:rsidRPr="007531B7">
        <w:t>установлении</w:t>
      </w:r>
      <w:proofErr w:type="gramEnd"/>
      <w:r w:rsidRPr="007531B7">
        <w:t xml:space="preserve"> размера родительской платы за предоставление услуг дополнительного образования в детско-юношеских спортивных школах муниципального образования «Лениногорский муниципальный район» Республики Татарстан</w:t>
      </w:r>
    </w:p>
    <w:p w:rsidR="00553A3E" w:rsidRDefault="00553A3E" w:rsidP="00553A3E">
      <w:pPr>
        <w:ind w:right="3259"/>
        <w:jc w:val="both"/>
        <w:rPr>
          <w:b/>
        </w:rPr>
      </w:pPr>
    </w:p>
    <w:p w:rsidR="00553A3E" w:rsidRDefault="00553A3E" w:rsidP="00553A3E">
      <w:pPr>
        <w:ind w:firstLine="709"/>
        <w:jc w:val="both"/>
        <w:rPr>
          <w:rFonts w:cs="Times New Roman"/>
          <w:szCs w:val="28"/>
        </w:rPr>
      </w:pPr>
      <w:proofErr w:type="gramStart"/>
      <w:r>
        <w:rPr>
          <w:rFonts w:cs="Times New Roman"/>
          <w:szCs w:val="28"/>
        </w:rPr>
        <w:t>На основании постановления Исполнительного комитета муниципального образования «Лениногорский муниципальный район» от 27.01.2016 №11 «Об утверждении плановых показателей объемов доходов бюджетных и автономных учреждений муниципального образования «Лениногорский муниципальный район»</w:t>
      </w:r>
      <w:r w:rsidR="00A64828">
        <w:rPr>
          <w:rFonts w:cs="Times New Roman"/>
          <w:szCs w:val="28"/>
        </w:rPr>
        <w:t xml:space="preserve"> от оказания платных услуг на 2016 год», </w:t>
      </w:r>
      <w:r>
        <w:rPr>
          <w:rFonts w:cs="Times New Roman"/>
          <w:szCs w:val="28"/>
        </w:rPr>
        <w:t xml:space="preserve">руководствуясь Уставом муниципального образования «Лениногорский муниципальный район» Республики Татарстан, </w:t>
      </w:r>
      <w:r w:rsidR="00A64828" w:rsidRPr="00A64828">
        <w:rPr>
          <w:rFonts w:cs="Times New Roman"/>
          <w:szCs w:val="28"/>
        </w:rPr>
        <w:t>Исполнительный комитет муниципального образования «Лениногорский муниципальный район» ПОСТАНОВЛЯЕТ</w:t>
      </w:r>
      <w:r>
        <w:rPr>
          <w:rFonts w:cs="Times New Roman"/>
          <w:szCs w:val="28"/>
        </w:rPr>
        <w:t>:</w:t>
      </w:r>
      <w:proofErr w:type="gramEnd"/>
    </w:p>
    <w:p w:rsidR="00553A3E" w:rsidRDefault="00553A3E" w:rsidP="007531B7">
      <w:pPr>
        <w:ind w:right="-1"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1.Установить размер родительской платы за предоставление услуг дополнительного образования</w:t>
      </w:r>
      <w:r w:rsidRPr="00A64828">
        <w:rPr>
          <w:rFonts w:cs="Times New Roman"/>
          <w:szCs w:val="28"/>
        </w:rPr>
        <w:t xml:space="preserve"> </w:t>
      </w:r>
      <w:r w:rsidR="00A64828" w:rsidRPr="00A64828">
        <w:t>в детско-юношеских спортивных школах муниципального образования «Лениногорский муниципальный район» Республики Татарстан</w:t>
      </w:r>
      <w:r w:rsidRPr="00A64828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с 01 </w:t>
      </w:r>
      <w:r w:rsidR="00A64828">
        <w:rPr>
          <w:rFonts w:cs="Times New Roman"/>
          <w:szCs w:val="28"/>
        </w:rPr>
        <w:t>марта  2016</w:t>
      </w:r>
      <w:r>
        <w:rPr>
          <w:rFonts w:cs="Times New Roman"/>
          <w:szCs w:val="28"/>
        </w:rPr>
        <w:t xml:space="preserve"> г</w:t>
      </w:r>
      <w:r w:rsidR="00A64828">
        <w:rPr>
          <w:rFonts w:cs="Times New Roman"/>
          <w:szCs w:val="28"/>
        </w:rPr>
        <w:t>ода согласно приложению.</w:t>
      </w:r>
    </w:p>
    <w:p w:rsidR="00A64828" w:rsidRDefault="00A64828" w:rsidP="007531B7">
      <w:pPr>
        <w:ind w:right="-1"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2.Признать утратившим силу постановление Исполнительного комитета муниципального образования «Лениногорский муниципальный район» от 23.09.2014 №363 «О внесении изменений в постановление Исполнительного комитета муниципального образования «Лениногорский муниципальный район» от 25.06.2007 №155 «О привлечении внебюджетных средств на развитие и укрепление материально-технической базы бюджетных учреждений дополнительного образования детей Лениногорского муниципального района».</w:t>
      </w:r>
    </w:p>
    <w:p w:rsidR="00A64828" w:rsidRDefault="00A64828" w:rsidP="007531B7">
      <w:pPr>
        <w:ind w:right="-1"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3.Настоящее постановление опубликовать в официальном публикаторе-газете «Лениногорские вести» и разместить на официальном сайте Лениногорского муниципального района.</w:t>
      </w:r>
    </w:p>
    <w:p w:rsidR="00553A3E" w:rsidRDefault="00A64828" w:rsidP="007531B7">
      <w:pPr>
        <w:ind w:right="-1"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4</w:t>
      </w:r>
      <w:r w:rsidR="00553A3E">
        <w:rPr>
          <w:rFonts w:cs="Times New Roman"/>
          <w:szCs w:val="28"/>
        </w:rPr>
        <w:t>.</w:t>
      </w:r>
      <w:proofErr w:type="gramStart"/>
      <w:r w:rsidR="00553A3E">
        <w:rPr>
          <w:rFonts w:cs="Times New Roman"/>
          <w:szCs w:val="28"/>
        </w:rPr>
        <w:t>Контроль за</w:t>
      </w:r>
      <w:proofErr w:type="gramEnd"/>
      <w:r w:rsidR="00553A3E">
        <w:rPr>
          <w:rFonts w:cs="Times New Roman"/>
          <w:szCs w:val="28"/>
        </w:rPr>
        <w:t xml:space="preserve"> исполнением настоящего постановления возложить на начальника МКУ «Управление по делам молодежи, спорту и туризму</w:t>
      </w:r>
      <w:r w:rsidR="007531B7">
        <w:rPr>
          <w:rFonts w:cs="Times New Roman"/>
          <w:szCs w:val="28"/>
        </w:rPr>
        <w:t>»</w:t>
      </w:r>
      <w:r w:rsidR="00553A3E">
        <w:rPr>
          <w:rFonts w:cs="Times New Roman"/>
          <w:szCs w:val="28"/>
        </w:rPr>
        <w:t xml:space="preserve"> Исполнительного комитета муниципального образования «Лениногорский муниципальный район» </w:t>
      </w:r>
      <w:r w:rsidR="007531B7">
        <w:rPr>
          <w:rFonts w:cs="Times New Roman"/>
          <w:szCs w:val="28"/>
        </w:rPr>
        <w:t>М.М. Хасанова</w:t>
      </w:r>
      <w:r w:rsidR="00553A3E">
        <w:rPr>
          <w:rFonts w:cs="Times New Roman"/>
          <w:szCs w:val="28"/>
        </w:rPr>
        <w:t>.</w:t>
      </w:r>
    </w:p>
    <w:p w:rsidR="00553A3E" w:rsidRDefault="00553A3E" w:rsidP="00553A3E">
      <w:pPr>
        <w:ind w:firstLine="709"/>
        <w:jc w:val="both"/>
        <w:rPr>
          <w:rFonts w:cs="Times New Roman"/>
          <w:szCs w:val="28"/>
        </w:rPr>
      </w:pPr>
    </w:p>
    <w:p w:rsidR="00553A3E" w:rsidRDefault="00553A3E" w:rsidP="00553A3E">
      <w:pPr>
        <w:ind w:firstLine="709"/>
        <w:jc w:val="both"/>
        <w:rPr>
          <w:rFonts w:cs="Times New Roman"/>
          <w:szCs w:val="28"/>
        </w:rPr>
      </w:pPr>
    </w:p>
    <w:p w:rsidR="008E0BD3" w:rsidRPr="008E0BD3" w:rsidRDefault="008E0BD3" w:rsidP="0027712E">
      <w:pPr>
        <w:jc w:val="both"/>
        <w:rPr>
          <w:szCs w:val="28"/>
        </w:rPr>
      </w:pPr>
      <w:r w:rsidRPr="008E0BD3">
        <w:rPr>
          <w:szCs w:val="28"/>
        </w:rPr>
        <w:t>Руководитель Исполнительного комитета</w:t>
      </w:r>
    </w:p>
    <w:p w:rsidR="008E0BD3" w:rsidRPr="008E0BD3" w:rsidRDefault="008E0BD3" w:rsidP="0027712E">
      <w:pPr>
        <w:jc w:val="both"/>
        <w:rPr>
          <w:szCs w:val="28"/>
        </w:rPr>
      </w:pPr>
      <w:r w:rsidRPr="008E0BD3">
        <w:rPr>
          <w:szCs w:val="28"/>
        </w:rPr>
        <w:t>муниципального образования</w:t>
      </w:r>
    </w:p>
    <w:p w:rsidR="008E0BD3" w:rsidRPr="008E0BD3" w:rsidRDefault="008E0BD3" w:rsidP="0027712E">
      <w:pPr>
        <w:jc w:val="both"/>
        <w:rPr>
          <w:szCs w:val="28"/>
        </w:rPr>
      </w:pPr>
      <w:r w:rsidRPr="008E0BD3">
        <w:rPr>
          <w:szCs w:val="28"/>
        </w:rPr>
        <w:t xml:space="preserve">«Лениногорский муниципальный район»                                   </w:t>
      </w:r>
      <w:r>
        <w:rPr>
          <w:szCs w:val="28"/>
        </w:rPr>
        <w:t xml:space="preserve">     </w:t>
      </w:r>
      <w:r w:rsidRPr="008E0BD3">
        <w:rPr>
          <w:szCs w:val="28"/>
        </w:rPr>
        <w:t>Н.Р.Залаков</w:t>
      </w:r>
    </w:p>
    <w:p w:rsidR="00553A3E" w:rsidRDefault="00553A3E" w:rsidP="00553A3E"/>
    <w:p w:rsidR="00553A3E" w:rsidRDefault="007531B7" w:rsidP="00553A3E">
      <w:pPr>
        <w:rPr>
          <w:sz w:val="24"/>
          <w:szCs w:val="24"/>
        </w:rPr>
      </w:pPr>
      <w:r>
        <w:rPr>
          <w:sz w:val="24"/>
          <w:szCs w:val="24"/>
        </w:rPr>
        <w:t>М.М. Хасанов</w:t>
      </w:r>
    </w:p>
    <w:p w:rsidR="00553A3E" w:rsidRDefault="00553A3E" w:rsidP="00553A3E">
      <w:pPr>
        <w:rPr>
          <w:b/>
        </w:rPr>
      </w:pPr>
      <w:r>
        <w:rPr>
          <w:sz w:val="24"/>
          <w:szCs w:val="24"/>
        </w:rPr>
        <w:t>5-49-40</w:t>
      </w:r>
    </w:p>
    <w:p w:rsidR="00CF5DFF" w:rsidRDefault="00CF5DFF"/>
    <w:p w:rsidR="007531B7" w:rsidRDefault="007531B7"/>
    <w:p w:rsidR="007531B7" w:rsidRDefault="007531B7"/>
    <w:p w:rsidR="007531B7" w:rsidRDefault="007531B7"/>
    <w:p w:rsidR="007531B7" w:rsidRDefault="007531B7"/>
    <w:p w:rsidR="007531B7" w:rsidRDefault="007531B7"/>
    <w:p w:rsidR="007531B7" w:rsidRDefault="007531B7"/>
    <w:p w:rsidR="007531B7" w:rsidRDefault="007531B7"/>
    <w:p w:rsidR="007531B7" w:rsidRDefault="007531B7"/>
    <w:p w:rsidR="007531B7" w:rsidRDefault="007531B7"/>
    <w:p w:rsidR="007531B7" w:rsidRDefault="007531B7"/>
    <w:p w:rsidR="007531B7" w:rsidRDefault="007531B7"/>
    <w:p w:rsidR="007531B7" w:rsidRDefault="007531B7"/>
    <w:p w:rsidR="007531B7" w:rsidRDefault="007531B7"/>
    <w:p w:rsidR="007531B7" w:rsidRDefault="007531B7"/>
    <w:p w:rsidR="007531B7" w:rsidRDefault="007531B7"/>
    <w:p w:rsidR="007531B7" w:rsidRDefault="007531B7"/>
    <w:p w:rsidR="007531B7" w:rsidRDefault="007531B7"/>
    <w:p w:rsidR="007531B7" w:rsidRDefault="007531B7"/>
    <w:p w:rsidR="007531B7" w:rsidRDefault="007531B7"/>
    <w:p w:rsidR="007531B7" w:rsidRDefault="007531B7"/>
    <w:p w:rsidR="007531B7" w:rsidRDefault="007531B7"/>
    <w:p w:rsidR="007531B7" w:rsidRDefault="007531B7"/>
    <w:p w:rsidR="007531B7" w:rsidRDefault="007531B7"/>
    <w:p w:rsidR="007531B7" w:rsidRDefault="007531B7"/>
    <w:p w:rsidR="007531B7" w:rsidRDefault="007531B7"/>
    <w:p w:rsidR="007531B7" w:rsidRDefault="007531B7"/>
    <w:p w:rsidR="007531B7" w:rsidRDefault="007531B7"/>
    <w:p w:rsidR="007531B7" w:rsidRDefault="007531B7"/>
    <w:p w:rsidR="007531B7" w:rsidRDefault="007531B7"/>
    <w:p w:rsidR="007531B7" w:rsidRDefault="007531B7" w:rsidP="007531B7">
      <w:pPr>
        <w:ind w:left="5812"/>
        <w:jc w:val="center"/>
        <w:rPr>
          <w:sz w:val="24"/>
          <w:szCs w:val="24"/>
        </w:rPr>
      </w:pPr>
      <w:r w:rsidRPr="007531B7">
        <w:rPr>
          <w:sz w:val="24"/>
          <w:szCs w:val="24"/>
        </w:rPr>
        <w:lastRenderedPageBreak/>
        <w:t>Приложение</w:t>
      </w:r>
    </w:p>
    <w:p w:rsidR="007531B7" w:rsidRPr="007531B7" w:rsidRDefault="007531B7" w:rsidP="007531B7">
      <w:pPr>
        <w:ind w:left="5812"/>
        <w:jc w:val="center"/>
        <w:rPr>
          <w:sz w:val="24"/>
          <w:szCs w:val="24"/>
        </w:rPr>
      </w:pPr>
    </w:p>
    <w:p w:rsidR="007531B7" w:rsidRPr="007531B7" w:rsidRDefault="007531B7" w:rsidP="007531B7">
      <w:pPr>
        <w:ind w:left="5812"/>
        <w:jc w:val="both"/>
        <w:rPr>
          <w:sz w:val="24"/>
          <w:szCs w:val="24"/>
        </w:rPr>
      </w:pPr>
      <w:r w:rsidRPr="007531B7">
        <w:rPr>
          <w:sz w:val="24"/>
          <w:szCs w:val="24"/>
        </w:rPr>
        <w:t>к постановлению Исполнительного комитета муниципального образования «Лениногорский муниципальный район»</w:t>
      </w:r>
    </w:p>
    <w:p w:rsidR="007531B7" w:rsidRDefault="007531B7" w:rsidP="007531B7">
      <w:pPr>
        <w:ind w:left="5812"/>
        <w:jc w:val="both"/>
      </w:pPr>
    </w:p>
    <w:p w:rsidR="007531B7" w:rsidRPr="007531B7" w:rsidRDefault="007531B7" w:rsidP="007531B7">
      <w:pPr>
        <w:ind w:left="5812"/>
        <w:jc w:val="both"/>
        <w:rPr>
          <w:sz w:val="24"/>
          <w:szCs w:val="24"/>
        </w:rPr>
      </w:pPr>
      <w:r w:rsidRPr="007531B7">
        <w:rPr>
          <w:sz w:val="24"/>
          <w:szCs w:val="24"/>
        </w:rPr>
        <w:t>от «</w:t>
      </w:r>
      <w:r w:rsidR="008E0BD3">
        <w:rPr>
          <w:sz w:val="24"/>
          <w:szCs w:val="24"/>
        </w:rPr>
        <w:t>19</w:t>
      </w:r>
      <w:r w:rsidRPr="007531B7">
        <w:rPr>
          <w:sz w:val="24"/>
          <w:szCs w:val="24"/>
        </w:rPr>
        <w:t>»</w:t>
      </w:r>
      <w:r w:rsidR="008E0BD3">
        <w:rPr>
          <w:sz w:val="24"/>
          <w:szCs w:val="24"/>
        </w:rPr>
        <w:t xml:space="preserve"> февраля </w:t>
      </w:r>
      <w:r w:rsidRPr="007531B7">
        <w:rPr>
          <w:sz w:val="24"/>
          <w:szCs w:val="24"/>
        </w:rPr>
        <w:t>2016г. №</w:t>
      </w:r>
      <w:r w:rsidR="008E0BD3">
        <w:rPr>
          <w:sz w:val="24"/>
          <w:szCs w:val="24"/>
        </w:rPr>
        <w:t>171</w:t>
      </w:r>
    </w:p>
    <w:p w:rsidR="007531B7" w:rsidRDefault="007531B7" w:rsidP="007531B7">
      <w:pPr>
        <w:ind w:left="5812"/>
      </w:pPr>
    </w:p>
    <w:p w:rsidR="007531B7" w:rsidRDefault="007531B7"/>
    <w:p w:rsidR="007531B7" w:rsidRDefault="007531B7" w:rsidP="007531B7">
      <w:pPr>
        <w:jc w:val="center"/>
      </w:pPr>
      <w:r>
        <w:t>Размер</w:t>
      </w:r>
    </w:p>
    <w:p w:rsidR="007531B7" w:rsidRDefault="007531B7" w:rsidP="007531B7">
      <w:pPr>
        <w:jc w:val="center"/>
      </w:pPr>
      <w:r>
        <w:t xml:space="preserve">родительской платы за предоставление образовательных услуг </w:t>
      </w:r>
    </w:p>
    <w:p w:rsidR="007531B7" w:rsidRDefault="007531B7" w:rsidP="007531B7">
      <w:pPr>
        <w:jc w:val="center"/>
      </w:pPr>
      <w:r>
        <w:t>в учреждениях дополнительного образования детей с 01 марта 2016 г.</w:t>
      </w:r>
    </w:p>
    <w:p w:rsidR="007531B7" w:rsidRDefault="007531B7"/>
    <w:tbl>
      <w:tblPr>
        <w:tblStyle w:val="a3"/>
        <w:tblW w:w="0" w:type="auto"/>
        <w:tblLayout w:type="fixed"/>
        <w:tblLook w:val="04A0"/>
      </w:tblPr>
      <w:tblGrid>
        <w:gridCol w:w="817"/>
        <w:gridCol w:w="5812"/>
        <w:gridCol w:w="1134"/>
        <w:gridCol w:w="2091"/>
      </w:tblGrid>
      <w:tr w:rsidR="00C87122" w:rsidTr="00DF092C">
        <w:tc>
          <w:tcPr>
            <w:tcW w:w="817" w:type="dxa"/>
            <w:vMerge w:val="restart"/>
          </w:tcPr>
          <w:p w:rsidR="00C87122" w:rsidRDefault="00DF092C" w:rsidP="00DF092C">
            <w:pPr>
              <w:jc w:val="center"/>
            </w:pPr>
            <w:r>
              <w:t>№ п/п</w:t>
            </w:r>
          </w:p>
        </w:tc>
        <w:tc>
          <w:tcPr>
            <w:tcW w:w="5812" w:type="dxa"/>
            <w:vMerge w:val="restart"/>
          </w:tcPr>
          <w:p w:rsidR="00C87122" w:rsidRDefault="00C87122" w:rsidP="00C87122">
            <w:pPr>
              <w:jc w:val="center"/>
            </w:pPr>
            <w:r>
              <w:t xml:space="preserve">Виды учреждений </w:t>
            </w:r>
            <w:proofErr w:type="gramStart"/>
            <w:r>
              <w:t>дополнительного</w:t>
            </w:r>
            <w:proofErr w:type="gramEnd"/>
          </w:p>
          <w:p w:rsidR="00C87122" w:rsidRDefault="00C87122" w:rsidP="00C87122">
            <w:pPr>
              <w:jc w:val="center"/>
            </w:pPr>
            <w:r>
              <w:t xml:space="preserve"> образования детей</w:t>
            </w:r>
          </w:p>
        </w:tc>
        <w:tc>
          <w:tcPr>
            <w:tcW w:w="3225" w:type="dxa"/>
            <w:gridSpan w:val="2"/>
          </w:tcPr>
          <w:p w:rsidR="00C87122" w:rsidRDefault="00C87122" w:rsidP="00C87122">
            <w:pPr>
              <w:jc w:val="center"/>
            </w:pPr>
            <w:r>
              <w:t>размер оплаты на одного учащегося в месяц с 01.01.2016 г. (руб.)</w:t>
            </w:r>
          </w:p>
        </w:tc>
      </w:tr>
      <w:tr w:rsidR="00C87122" w:rsidTr="00DF092C">
        <w:tc>
          <w:tcPr>
            <w:tcW w:w="817" w:type="dxa"/>
            <w:vMerge/>
          </w:tcPr>
          <w:p w:rsidR="00C87122" w:rsidRDefault="00C87122"/>
        </w:tc>
        <w:tc>
          <w:tcPr>
            <w:tcW w:w="5812" w:type="dxa"/>
            <w:vMerge/>
          </w:tcPr>
          <w:p w:rsidR="00C87122" w:rsidRDefault="00C87122"/>
        </w:tc>
        <w:tc>
          <w:tcPr>
            <w:tcW w:w="1134" w:type="dxa"/>
          </w:tcPr>
          <w:p w:rsidR="00C87122" w:rsidRDefault="00C87122" w:rsidP="00464BA6">
            <w:pPr>
              <w:jc w:val="center"/>
            </w:pPr>
            <w:r>
              <w:t>город</w:t>
            </w:r>
          </w:p>
        </w:tc>
        <w:tc>
          <w:tcPr>
            <w:tcW w:w="2091" w:type="dxa"/>
          </w:tcPr>
          <w:p w:rsidR="00C87122" w:rsidRDefault="00C87122" w:rsidP="00464BA6">
            <w:pPr>
              <w:jc w:val="center"/>
            </w:pPr>
            <w:r>
              <w:t>село</w:t>
            </w:r>
          </w:p>
        </w:tc>
      </w:tr>
      <w:tr w:rsidR="00C87122" w:rsidTr="00DF092C">
        <w:tc>
          <w:tcPr>
            <w:tcW w:w="817" w:type="dxa"/>
            <w:vAlign w:val="center"/>
          </w:tcPr>
          <w:p w:rsidR="00C87122" w:rsidRPr="00DF092C" w:rsidRDefault="00DF092C" w:rsidP="00DF092C">
            <w:pPr>
              <w:jc w:val="center"/>
            </w:pPr>
            <w:r>
              <w:t>1.</w:t>
            </w:r>
          </w:p>
        </w:tc>
        <w:tc>
          <w:tcPr>
            <w:tcW w:w="5812" w:type="dxa"/>
          </w:tcPr>
          <w:p w:rsidR="00C87122" w:rsidRDefault="00C87122" w:rsidP="00DF092C">
            <w:pPr>
              <w:jc w:val="both"/>
            </w:pPr>
            <w:r>
              <w:t>МБО ДОД «Детско-юношеская спортивная школа №1» муниципального образования «Лениногорский муниципальный район»</w:t>
            </w:r>
          </w:p>
        </w:tc>
        <w:tc>
          <w:tcPr>
            <w:tcW w:w="1134" w:type="dxa"/>
          </w:tcPr>
          <w:p w:rsidR="00C87122" w:rsidRDefault="00464BA6" w:rsidP="00DF092C">
            <w:pPr>
              <w:jc w:val="center"/>
            </w:pPr>
            <w:r>
              <w:t>200</w:t>
            </w:r>
          </w:p>
        </w:tc>
        <w:tc>
          <w:tcPr>
            <w:tcW w:w="2091" w:type="dxa"/>
          </w:tcPr>
          <w:p w:rsidR="00C87122" w:rsidRDefault="00DF092C" w:rsidP="00DF092C">
            <w:pPr>
              <w:jc w:val="center"/>
            </w:pPr>
            <w:r>
              <w:t>-</w:t>
            </w:r>
          </w:p>
        </w:tc>
      </w:tr>
      <w:tr w:rsidR="00C87122" w:rsidTr="00DF092C">
        <w:tc>
          <w:tcPr>
            <w:tcW w:w="817" w:type="dxa"/>
            <w:vAlign w:val="center"/>
          </w:tcPr>
          <w:p w:rsidR="00C87122" w:rsidRDefault="00DF092C" w:rsidP="00DF092C">
            <w:pPr>
              <w:jc w:val="center"/>
            </w:pPr>
            <w:r>
              <w:t>2.</w:t>
            </w:r>
          </w:p>
        </w:tc>
        <w:tc>
          <w:tcPr>
            <w:tcW w:w="5812" w:type="dxa"/>
          </w:tcPr>
          <w:p w:rsidR="00C87122" w:rsidRDefault="00C87122" w:rsidP="00DF092C">
            <w:pPr>
              <w:jc w:val="both"/>
            </w:pPr>
            <w:r>
              <w:t>МБОО ДОД «Детско-юношеская спортивная школа №2» г</w:t>
            </w:r>
            <w:proofErr w:type="gramStart"/>
            <w:r>
              <w:t>.Л</w:t>
            </w:r>
            <w:proofErr w:type="gramEnd"/>
            <w:r>
              <w:t>ениногорска  муниципального образования «Лениногорский муниципальный район»</w:t>
            </w:r>
          </w:p>
        </w:tc>
        <w:tc>
          <w:tcPr>
            <w:tcW w:w="1134" w:type="dxa"/>
          </w:tcPr>
          <w:p w:rsidR="00C87122" w:rsidRDefault="00464BA6" w:rsidP="00DF092C">
            <w:pPr>
              <w:jc w:val="center"/>
            </w:pPr>
            <w:r>
              <w:t>250</w:t>
            </w:r>
          </w:p>
        </w:tc>
        <w:tc>
          <w:tcPr>
            <w:tcW w:w="2091" w:type="dxa"/>
          </w:tcPr>
          <w:p w:rsidR="00C87122" w:rsidRDefault="00DF092C" w:rsidP="00DF092C">
            <w:pPr>
              <w:jc w:val="center"/>
            </w:pPr>
            <w:r>
              <w:t>-</w:t>
            </w:r>
          </w:p>
        </w:tc>
      </w:tr>
      <w:tr w:rsidR="00C87122" w:rsidTr="00DF092C">
        <w:tc>
          <w:tcPr>
            <w:tcW w:w="817" w:type="dxa"/>
            <w:vAlign w:val="center"/>
          </w:tcPr>
          <w:p w:rsidR="00C87122" w:rsidRDefault="00DF092C" w:rsidP="00DF092C">
            <w:pPr>
              <w:jc w:val="center"/>
            </w:pPr>
            <w:r>
              <w:t>3.</w:t>
            </w:r>
          </w:p>
        </w:tc>
        <w:tc>
          <w:tcPr>
            <w:tcW w:w="5812" w:type="dxa"/>
          </w:tcPr>
          <w:p w:rsidR="00C87122" w:rsidRDefault="00C87122" w:rsidP="00DF092C">
            <w:pPr>
              <w:jc w:val="both"/>
            </w:pPr>
            <w:r>
              <w:t>МБО ДОД «</w:t>
            </w:r>
            <w:r w:rsidR="00464BA6">
              <w:t>Комплексная д</w:t>
            </w:r>
            <w:r>
              <w:t>етско-юношеская спортивная школа №</w:t>
            </w:r>
            <w:r w:rsidR="00464BA6">
              <w:t>3</w:t>
            </w:r>
            <w:r>
              <w:t>» муниципального образования «Лениногорский муниципальный район»</w:t>
            </w:r>
          </w:p>
        </w:tc>
        <w:tc>
          <w:tcPr>
            <w:tcW w:w="1134" w:type="dxa"/>
          </w:tcPr>
          <w:p w:rsidR="00C87122" w:rsidRDefault="00464BA6" w:rsidP="00DF092C">
            <w:pPr>
              <w:jc w:val="center"/>
            </w:pPr>
            <w:r>
              <w:t>200</w:t>
            </w:r>
          </w:p>
        </w:tc>
        <w:tc>
          <w:tcPr>
            <w:tcW w:w="2091" w:type="dxa"/>
          </w:tcPr>
          <w:p w:rsidR="00DF092C" w:rsidRDefault="00DF092C" w:rsidP="00DF092C">
            <w:pPr>
              <w:jc w:val="center"/>
            </w:pPr>
            <w:r>
              <w:t>30</w:t>
            </w:r>
          </w:p>
          <w:p w:rsidR="00C87122" w:rsidRDefault="00DF092C" w:rsidP="00DF092C">
            <w:pPr>
              <w:jc w:val="center"/>
            </w:pPr>
            <w:r>
              <w:t xml:space="preserve"> (с 1 учащегося в месяц)</w:t>
            </w:r>
          </w:p>
        </w:tc>
      </w:tr>
      <w:tr w:rsidR="00C87122" w:rsidTr="00DF092C">
        <w:tc>
          <w:tcPr>
            <w:tcW w:w="817" w:type="dxa"/>
            <w:vAlign w:val="center"/>
          </w:tcPr>
          <w:p w:rsidR="00C87122" w:rsidRDefault="00DF092C" w:rsidP="00DF092C">
            <w:pPr>
              <w:jc w:val="center"/>
            </w:pPr>
            <w:r>
              <w:t>4.</w:t>
            </w:r>
          </w:p>
        </w:tc>
        <w:tc>
          <w:tcPr>
            <w:tcW w:w="5812" w:type="dxa"/>
          </w:tcPr>
          <w:p w:rsidR="00C87122" w:rsidRDefault="00464BA6" w:rsidP="00DF092C">
            <w:pPr>
              <w:jc w:val="both"/>
            </w:pPr>
            <w:r>
              <w:t>МБО ДОД «Детско-юношеская спортивная школа  «Нефтяник» по хоккею с шайбой» муниципального образования «Лениногорский муниципальный район»</w:t>
            </w:r>
          </w:p>
        </w:tc>
        <w:tc>
          <w:tcPr>
            <w:tcW w:w="1134" w:type="dxa"/>
          </w:tcPr>
          <w:p w:rsidR="00C87122" w:rsidRDefault="00464BA6" w:rsidP="00DF092C">
            <w:pPr>
              <w:jc w:val="center"/>
            </w:pPr>
            <w:r>
              <w:t>250</w:t>
            </w:r>
          </w:p>
        </w:tc>
        <w:tc>
          <w:tcPr>
            <w:tcW w:w="2091" w:type="dxa"/>
          </w:tcPr>
          <w:p w:rsidR="00C87122" w:rsidRDefault="00DF092C" w:rsidP="00DF092C">
            <w:pPr>
              <w:jc w:val="center"/>
            </w:pPr>
            <w:r>
              <w:t>-</w:t>
            </w:r>
          </w:p>
        </w:tc>
      </w:tr>
    </w:tbl>
    <w:p w:rsidR="007531B7" w:rsidRDefault="00DF092C" w:rsidP="00DF092C">
      <w:pPr>
        <w:jc w:val="center"/>
      </w:pPr>
      <w:r>
        <w:t>_________________________________</w:t>
      </w:r>
    </w:p>
    <w:p w:rsidR="007531B7" w:rsidRDefault="007531B7"/>
    <w:p w:rsidR="007531B7" w:rsidRDefault="007531B7"/>
    <w:p w:rsidR="007531B7" w:rsidRDefault="007531B7"/>
    <w:sectPr w:rsidR="007531B7" w:rsidSect="00BC2C3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altName w:val="Verdana"/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553A3E"/>
    <w:rsid w:val="0000267F"/>
    <w:rsid w:val="0000602F"/>
    <w:rsid w:val="000263A1"/>
    <w:rsid w:val="00034B62"/>
    <w:rsid w:val="0005745D"/>
    <w:rsid w:val="00072CEA"/>
    <w:rsid w:val="00075C16"/>
    <w:rsid w:val="000A20AC"/>
    <w:rsid w:val="000D1978"/>
    <w:rsid w:val="000D341A"/>
    <w:rsid w:val="000E00A2"/>
    <w:rsid w:val="001008D2"/>
    <w:rsid w:val="001138DC"/>
    <w:rsid w:val="00123846"/>
    <w:rsid w:val="00123EDD"/>
    <w:rsid w:val="00125D97"/>
    <w:rsid w:val="00126440"/>
    <w:rsid w:val="001345A4"/>
    <w:rsid w:val="001363D7"/>
    <w:rsid w:val="001420EA"/>
    <w:rsid w:val="00142682"/>
    <w:rsid w:val="0014689A"/>
    <w:rsid w:val="00161C5B"/>
    <w:rsid w:val="00163BF8"/>
    <w:rsid w:val="00170FAC"/>
    <w:rsid w:val="001801B2"/>
    <w:rsid w:val="00180979"/>
    <w:rsid w:val="00182403"/>
    <w:rsid w:val="0018336C"/>
    <w:rsid w:val="00186E1F"/>
    <w:rsid w:val="00195A93"/>
    <w:rsid w:val="0019771F"/>
    <w:rsid w:val="001A3411"/>
    <w:rsid w:val="001A3B4A"/>
    <w:rsid w:val="001B5D74"/>
    <w:rsid w:val="001B7F93"/>
    <w:rsid w:val="001C2F40"/>
    <w:rsid w:val="001D7A42"/>
    <w:rsid w:val="001E0EE6"/>
    <w:rsid w:val="001E73B4"/>
    <w:rsid w:val="0020591C"/>
    <w:rsid w:val="00245E29"/>
    <w:rsid w:val="00251325"/>
    <w:rsid w:val="0025664F"/>
    <w:rsid w:val="00257B5A"/>
    <w:rsid w:val="002B5850"/>
    <w:rsid w:val="002C6803"/>
    <w:rsid w:val="003026E3"/>
    <w:rsid w:val="003107E2"/>
    <w:rsid w:val="00322F1E"/>
    <w:rsid w:val="0034139C"/>
    <w:rsid w:val="00355865"/>
    <w:rsid w:val="0036155C"/>
    <w:rsid w:val="00361D33"/>
    <w:rsid w:val="0036628C"/>
    <w:rsid w:val="00372BEF"/>
    <w:rsid w:val="003739A2"/>
    <w:rsid w:val="003774CE"/>
    <w:rsid w:val="00380BF0"/>
    <w:rsid w:val="00394E94"/>
    <w:rsid w:val="00395957"/>
    <w:rsid w:val="003A6805"/>
    <w:rsid w:val="003A7F69"/>
    <w:rsid w:val="003C1ECA"/>
    <w:rsid w:val="003D26DB"/>
    <w:rsid w:val="003F04E9"/>
    <w:rsid w:val="003F5C6C"/>
    <w:rsid w:val="00411FC5"/>
    <w:rsid w:val="004173A4"/>
    <w:rsid w:val="00423944"/>
    <w:rsid w:val="0042399F"/>
    <w:rsid w:val="00427552"/>
    <w:rsid w:val="00464BA6"/>
    <w:rsid w:val="00474836"/>
    <w:rsid w:val="00490DA8"/>
    <w:rsid w:val="00495BA9"/>
    <w:rsid w:val="004A138B"/>
    <w:rsid w:val="004A6A03"/>
    <w:rsid w:val="004A77B9"/>
    <w:rsid w:val="004B78DC"/>
    <w:rsid w:val="004C4EF7"/>
    <w:rsid w:val="004C7EC3"/>
    <w:rsid w:val="004E0B78"/>
    <w:rsid w:val="00507EA7"/>
    <w:rsid w:val="00526340"/>
    <w:rsid w:val="00540640"/>
    <w:rsid w:val="00551AE1"/>
    <w:rsid w:val="00551CFC"/>
    <w:rsid w:val="00553A3E"/>
    <w:rsid w:val="005629E4"/>
    <w:rsid w:val="005677FA"/>
    <w:rsid w:val="005713ED"/>
    <w:rsid w:val="00590389"/>
    <w:rsid w:val="005B0DC1"/>
    <w:rsid w:val="005B4704"/>
    <w:rsid w:val="005B710D"/>
    <w:rsid w:val="005D1631"/>
    <w:rsid w:val="005D27E6"/>
    <w:rsid w:val="005F1F02"/>
    <w:rsid w:val="005F274A"/>
    <w:rsid w:val="005F4CE6"/>
    <w:rsid w:val="006101E8"/>
    <w:rsid w:val="006448BC"/>
    <w:rsid w:val="0065248B"/>
    <w:rsid w:val="006761FC"/>
    <w:rsid w:val="006802A7"/>
    <w:rsid w:val="006864D4"/>
    <w:rsid w:val="00696583"/>
    <w:rsid w:val="006A3C90"/>
    <w:rsid w:val="006A6BB4"/>
    <w:rsid w:val="006B0FA4"/>
    <w:rsid w:val="006C35AA"/>
    <w:rsid w:val="006E29B0"/>
    <w:rsid w:val="006F0D3F"/>
    <w:rsid w:val="006F71B6"/>
    <w:rsid w:val="007023CF"/>
    <w:rsid w:val="00711159"/>
    <w:rsid w:val="007153A3"/>
    <w:rsid w:val="00730939"/>
    <w:rsid w:val="00733E21"/>
    <w:rsid w:val="007422B3"/>
    <w:rsid w:val="00743993"/>
    <w:rsid w:val="00751C7F"/>
    <w:rsid w:val="007531B7"/>
    <w:rsid w:val="0076212A"/>
    <w:rsid w:val="0076403C"/>
    <w:rsid w:val="0076679F"/>
    <w:rsid w:val="007751F4"/>
    <w:rsid w:val="00787BE1"/>
    <w:rsid w:val="007A6796"/>
    <w:rsid w:val="007B397F"/>
    <w:rsid w:val="007B40A2"/>
    <w:rsid w:val="007B7383"/>
    <w:rsid w:val="007C0FDD"/>
    <w:rsid w:val="007E734D"/>
    <w:rsid w:val="008016F4"/>
    <w:rsid w:val="008142BE"/>
    <w:rsid w:val="0081482C"/>
    <w:rsid w:val="008246DA"/>
    <w:rsid w:val="00855A35"/>
    <w:rsid w:val="0086035D"/>
    <w:rsid w:val="00864E12"/>
    <w:rsid w:val="008671EC"/>
    <w:rsid w:val="008741B7"/>
    <w:rsid w:val="008A398A"/>
    <w:rsid w:val="008C27EC"/>
    <w:rsid w:val="008C4C79"/>
    <w:rsid w:val="008D1CB1"/>
    <w:rsid w:val="008E0BD3"/>
    <w:rsid w:val="008F4B96"/>
    <w:rsid w:val="009020CB"/>
    <w:rsid w:val="009251FD"/>
    <w:rsid w:val="00946CC8"/>
    <w:rsid w:val="00947A08"/>
    <w:rsid w:val="00967ABD"/>
    <w:rsid w:val="00977FBF"/>
    <w:rsid w:val="0098556B"/>
    <w:rsid w:val="009920C3"/>
    <w:rsid w:val="009C0611"/>
    <w:rsid w:val="009D0090"/>
    <w:rsid w:val="009D3173"/>
    <w:rsid w:val="009F222F"/>
    <w:rsid w:val="009F5855"/>
    <w:rsid w:val="00A01AB3"/>
    <w:rsid w:val="00A01AF8"/>
    <w:rsid w:val="00A021A7"/>
    <w:rsid w:val="00A16E7D"/>
    <w:rsid w:val="00A258A3"/>
    <w:rsid w:val="00A259BB"/>
    <w:rsid w:val="00A31D6A"/>
    <w:rsid w:val="00A4490B"/>
    <w:rsid w:val="00A51FC1"/>
    <w:rsid w:val="00A53862"/>
    <w:rsid w:val="00A626A0"/>
    <w:rsid w:val="00A64828"/>
    <w:rsid w:val="00A92A14"/>
    <w:rsid w:val="00A936B3"/>
    <w:rsid w:val="00A96F14"/>
    <w:rsid w:val="00AB68CF"/>
    <w:rsid w:val="00AC1FD2"/>
    <w:rsid w:val="00AC2E2A"/>
    <w:rsid w:val="00AC7CAF"/>
    <w:rsid w:val="00AE7648"/>
    <w:rsid w:val="00AF0291"/>
    <w:rsid w:val="00AF03CC"/>
    <w:rsid w:val="00AF1760"/>
    <w:rsid w:val="00AF2947"/>
    <w:rsid w:val="00AF5286"/>
    <w:rsid w:val="00B1102B"/>
    <w:rsid w:val="00B2510A"/>
    <w:rsid w:val="00B26F23"/>
    <w:rsid w:val="00B27E5D"/>
    <w:rsid w:val="00B50BE1"/>
    <w:rsid w:val="00B57C1F"/>
    <w:rsid w:val="00B618C2"/>
    <w:rsid w:val="00B627B3"/>
    <w:rsid w:val="00B67805"/>
    <w:rsid w:val="00B728A3"/>
    <w:rsid w:val="00B903A9"/>
    <w:rsid w:val="00B953AA"/>
    <w:rsid w:val="00B9755D"/>
    <w:rsid w:val="00B979DD"/>
    <w:rsid w:val="00BB07BE"/>
    <w:rsid w:val="00BB0B39"/>
    <w:rsid w:val="00BC04D0"/>
    <w:rsid w:val="00BC2C34"/>
    <w:rsid w:val="00BC4F20"/>
    <w:rsid w:val="00BD4060"/>
    <w:rsid w:val="00BD526E"/>
    <w:rsid w:val="00BD7F28"/>
    <w:rsid w:val="00BE02BD"/>
    <w:rsid w:val="00BE0EBF"/>
    <w:rsid w:val="00BF1131"/>
    <w:rsid w:val="00C064AD"/>
    <w:rsid w:val="00C21E37"/>
    <w:rsid w:val="00C25DC1"/>
    <w:rsid w:val="00C3550D"/>
    <w:rsid w:val="00C379EF"/>
    <w:rsid w:val="00C417FF"/>
    <w:rsid w:val="00C41C2E"/>
    <w:rsid w:val="00C446D4"/>
    <w:rsid w:val="00C50E3F"/>
    <w:rsid w:val="00C512CA"/>
    <w:rsid w:val="00C54A40"/>
    <w:rsid w:val="00C748CB"/>
    <w:rsid w:val="00C8330B"/>
    <w:rsid w:val="00C87122"/>
    <w:rsid w:val="00CA2343"/>
    <w:rsid w:val="00CB4AE3"/>
    <w:rsid w:val="00CC11DC"/>
    <w:rsid w:val="00CD15D6"/>
    <w:rsid w:val="00CE74D5"/>
    <w:rsid w:val="00CF3BFE"/>
    <w:rsid w:val="00CF5DFF"/>
    <w:rsid w:val="00D05B50"/>
    <w:rsid w:val="00D17A47"/>
    <w:rsid w:val="00D20232"/>
    <w:rsid w:val="00D2116B"/>
    <w:rsid w:val="00D31AA1"/>
    <w:rsid w:val="00D50DA6"/>
    <w:rsid w:val="00D517F8"/>
    <w:rsid w:val="00D61E01"/>
    <w:rsid w:val="00DB0BC6"/>
    <w:rsid w:val="00DE669C"/>
    <w:rsid w:val="00DF092C"/>
    <w:rsid w:val="00DF0D0D"/>
    <w:rsid w:val="00E07814"/>
    <w:rsid w:val="00E16113"/>
    <w:rsid w:val="00E31025"/>
    <w:rsid w:val="00E35097"/>
    <w:rsid w:val="00E372B1"/>
    <w:rsid w:val="00E4054F"/>
    <w:rsid w:val="00E5089B"/>
    <w:rsid w:val="00E65B8C"/>
    <w:rsid w:val="00E669F7"/>
    <w:rsid w:val="00E70F68"/>
    <w:rsid w:val="00E8493C"/>
    <w:rsid w:val="00EB087B"/>
    <w:rsid w:val="00EC0135"/>
    <w:rsid w:val="00EC471D"/>
    <w:rsid w:val="00EC5870"/>
    <w:rsid w:val="00EE029F"/>
    <w:rsid w:val="00EE1F8C"/>
    <w:rsid w:val="00EE6105"/>
    <w:rsid w:val="00F01B21"/>
    <w:rsid w:val="00F2297A"/>
    <w:rsid w:val="00F25E7C"/>
    <w:rsid w:val="00F752B9"/>
    <w:rsid w:val="00F851E9"/>
    <w:rsid w:val="00F922ED"/>
    <w:rsid w:val="00F92E04"/>
    <w:rsid w:val="00F931FE"/>
    <w:rsid w:val="00F94D3A"/>
    <w:rsid w:val="00F95125"/>
    <w:rsid w:val="00FB20F4"/>
    <w:rsid w:val="00FB45EC"/>
    <w:rsid w:val="00FB66C7"/>
    <w:rsid w:val="00FC52ED"/>
    <w:rsid w:val="00FC725D"/>
    <w:rsid w:val="00FE1370"/>
    <w:rsid w:val="00FF48B2"/>
    <w:rsid w:val="00FF4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A3E"/>
    <w:pPr>
      <w:ind w:firstLine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71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F092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F09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09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3184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2</cp:revision>
  <cp:lastPrinted>2016-02-18T05:38:00Z</cp:lastPrinted>
  <dcterms:created xsi:type="dcterms:W3CDTF">2016-02-18T05:09:00Z</dcterms:created>
  <dcterms:modified xsi:type="dcterms:W3CDTF">2016-02-24T07:39:00Z</dcterms:modified>
</cp:coreProperties>
</file>