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A957" w14:textId="77777777" w:rsidR="00CD63CC" w:rsidRPr="00BF5853" w:rsidRDefault="00CD63CC" w:rsidP="007A5055">
      <w:pPr>
        <w:spacing w:after="0" w:line="240" w:lineRule="auto"/>
        <w:ind w:right="-1"/>
        <w:jc w:val="center"/>
        <w:rPr>
          <w:szCs w:val="28"/>
        </w:rPr>
      </w:pPr>
      <w:bookmarkStart w:id="0" w:name="_Hlk210916390"/>
      <w:r w:rsidRPr="00BF5853">
        <w:rPr>
          <w:szCs w:val="28"/>
        </w:rPr>
        <w:t>К А Р А Р</w:t>
      </w:r>
    </w:p>
    <w:p w14:paraId="5D8E4BE4" w14:textId="77777777" w:rsidR="00CD63CC" w:rsidRPr="00BF5853" w:rsidRDefault="00CD63CC" w:rsidP="007A5055">
      <w:pPr>
        <w:spacing w:after="0" w:line="240" w:lineRule="auto"/>
        <w:ind w:right="-1"/>
        <w:jc w:val="center"/>
        <w:rPr>
          <w:szCs w:val="28"/>
        </w:rPr>
      </w:pPr>
    </w:p>
    <w:p w14:paraId="37024923" w14:textId="77777777" w:rsidR="00CD63CC" w:rsidRPr="00BF5853" w:rsidRDefault="00CD63CC" w:rsidP="007A5055">
      <w:pPr>
        <w:spacing w:after="0" w:line="240" w:lineRule="auto"/>
        <w:ind w:right="-1"/>
        <w:jc w:val="center"/>
        <w:rPr>
          <w:szCs w:val="28"/>
        </w:rPr>
      </w:pPr>
    </w:p>
    <w:p w14:paraId="6DBC9F5A" w14:textId="6BFA05F0" w:rsidR="00CD63CC" w:rsidRPr="00BF5853" w:rsidRDefault="00CD63CC" w:rsidP="007A5055">
      <w:pPr>
        <w:spacing w:after="0" w:line="240" w:lineRule="auto"/>
        <w:ind w:right="-1"/>
        <w:jc w:val="center"/>
        <w:rPr>
          <w:szCs w:val="28"/>
        </w:rPr>
      </w:pPr>
      <w:r w:rsidRPr="00BF5853">
        <w:rPr>
          <w:szCs w:val="28"/>
        </w:rPr>
        <w:t xml:space="preserve">П О С Т А Н О В Л Е Н И Е          № </w:t>
      </w:r>
      <w:r w:rsidR="00BF5853">
        <w:rPr>
          <w:szCs w:val="28"/>
        </w:rPr>
        <w:t>898</w:t>
      </w:r>
    </w:p>
    <w:p w14:paraId="783A1F27" w14:textId="77777777" w:rsidR="00CD63CC" w:rsidRPr="00BF5853" w:rsidRDefault="00CD63CC" w:rsidP="007A5055">
      <w:pPr>
        <w:spacing w:after="0" w:line="240" w:lineRule="auto"/>
        <w:ind w:right="-1"/>
        <w:jc w:val="center"/>
        <w:rPr>
          <w:szCs w:val="28"/>
        </w:rPr>
      </w:pPr>
    </w:p>
    <w:p w14:paraId="68CA04E4" w14:textId="77777777" w:rsidR="00CD63CC" w:rsidRPr="00BF5853" w:rsidRDefault="00CD63CC" w:rsidP="007A5055">
      <w:pPr>
        <w:spacing w:after="0" w:line="240" w:lineRule="auto"/>
        <w:ind w:right="-1"/>
        <w:jc w:val="center"/>
        <w:rPr>
          <w:szCs w:val="28"/>
        </w:rPr>
      </w:pPr>
    </w:p>
    <w:p w14:paraId="292A840F" w14:textId="235FBFCE" w:rsidR="00CD63CC" w:rsidRPr="00BF5853" w:rsidRDefault="00CD63CC" w:rsidP="007A5055">
      <w:pPr>
        <w:spacing w:after="0" w:line="240" w:lineRule="auto"/>
        <w:rPr>
          <w:b/>
          <w:bCs/>
          <w:sz w:val="26"/>
          <w:szCs w:val="26"/>
        </w:rPr>
      </w:pPr>
      <w:r w:rsidRPr="00BF5853">
        <w:rPr>
          <w:szCs w:val="28"/>
        </w:rPr>
        <w:t xml:space="preserve">                                                             от «</w:t>
      </w:r>
      <w:r w:rsidR="00BF5853">
        <w:rPr>
          <w:szCs w:val="28"/>
        </w:rPr>
        <w:t>16</w:t>
      </w:r>
      <w:r w:rsidRPr="00BF5853">
        <w:rPr>
          <w:szCs w:val="28"/>
        </w:rPr>
        <w:t xml:space="preserve">» </w:t>
      </w:r>
      <w:r w:rsidR="00BF5853">
        <w:rPr>
          <w:szCs w:val="28"/>
        </w:rPr>
        <w:t>октября</w:t>
      </w:r>
      <w:r w:rsidRPr="00BF5853">
        <w:rPr>
          <w:szCs w:val="28"/>
        </w:rPr>
        <w:t xml:space="preserve"> 2025г.</w:t>
      </w:r>
    </w:p>
    <w:p w14:paraId="61281B68" w14:textId="77777777" w:rsidR="008F7A39" w:rsidRPr="00BF5853" w:rsidRDefault="008F7A39" w:rsidP="008F7A39">
      <w:pPr>
        <w:widowControl w:val="0"/>
        <w:spacing w:after="0" w:line="240" w:lineRule="auto"/>
        <w:ind w:right="3544"/>
        <w:jc w:val="both"/>
        <w:rPr>
          <w:b/>
          <w:szCs w:val="28"/>
        </w:rPr>
      </w:pPr>
    </w:p>
    <w:p w14:paraId="5AB05B3E" w14:textId="77777777" w:rsidR="008F7A39" w:rsidRPr="00BF5853" w:rsidRDefault="008F7A39" w:rsidP="008F7A39">
      <w:pPr>
        <w:widowControl w:val="0"/>
        <w:spacing w:after="0" w:line="240" w:lineRule="auto"/>
        <w:ind w:right="3544"/>
        <w:jc w:val="both"/>
        <w:rPr>
          <w:b/>
          <w:szCs w:val="28"/>
        </w:rPr>
      </w:pPr>
    </w:p>
    <w:p w14:paraId="3AA93A08" w14:textId="4087CDC3" w:rsidR="008F7A39" w:rsidRPr="00BF5853" w:rsidRDefault="008F7A39" w:rsidP="008F7A39">
      <w:pPr>
        <w:widowControl w:val="0"/>
        <w:spacing w:after="0" w:line="360" w:lineRule="auto"/>
        <w:ind w:right="3544"/>
        <w:jc w:val="both"/>
        <w:rPr>
          <w:b/>
          <w:szCs w:val="28"/>
        </w:rPr>
      </w:pPr>
    </w:p>
    <w:p w14:paraId="34ED7F64" w14:textId="77777777" w:rsidR="00CD63CC" w:rsidRPr="00CD63CC" w:rsidRDefault="00CD63CC" w:rsidP="00CD63CC">
      <w:pPr>
        <w:widowControl w:val="0"/>
        <w:spacing w:after="0" w:line="240" w:lineRule="auto"/>
        <w:ind w:right="3544"/>
        <w:jc w:val="both"/>
        <w:rPr>
          <w:b/>
          <w:szCs w:val="28"/>
        </w:rPr>
      </w:pPr>
    </w:p>
    <w:p w14:paraId="6C2AC811" w14:textId="77777777" w:rsidR="00D13D4B" w:rsidRDefault="00D13D4B" w:rsidP="00CD63CC">
      <w:pPr>
        <w:widowControl w:val="0"/>
        <w:spacing w:after="0" w:line="240" w:lineRule="auto"/>
        <w:ind w:right="3544"/>
        <w:jc w:val="both"/>
        <w:rPr>
          <w:szCs w:val="28"/>
        </w:rPr>
      </w:pPr>
    </w:p>
    <w:p w14:paraId="09241CF3" w14:textId="1E6A3974" w:rsidR="008F7A39" w:rsidRPr="00CD63CC" w:rsidRDefault="008F7A39" w:rsidP="00CD63CC">
      <w:pPr>
        <w:widowControl w:val="0"/>
        <w:spacing w:after="0" w:line="240" w:lineRule="auto"/>
        <w:ind w:right="3544"/>
        <w:jc w:val="both"/>
        <w:rPr>
          <w:szCs w:val="28"/>
        </w:rPr>
      </w:pPr>
      <w:r w:rsidRPr="00CD63CC">
        <w:rPr>
          <w:szCs w:val="28"/>
        </w:rPr>
        <w:t xml:space="preserve">Об утверждении </w:t>
      </w:r>
      <w:r w:rsidR="00CD63CC" w:rsidRPr="00CD63CC">
        <w:rPr>
          <w:szCs w:val="28"/>
        </w:rPr>
        <w:t>П</w:t>
      </w:r>
      <w:r w:rsidRPr="00CD63CC">
        <w:rPr>
          <w:szCs w:val="28"/>
        </w:rPr>
        <w:t xml:space="preserve">оложения </w:t>
      </w:r>
      <w:r w:rsidR="00CD63CC" w:rsidRPr="00CD63CC">
        <w:rPr>
          <w:szCs w:val="28"/>
        </w:rPr>
        <w:t>о</w:t>
      </w:r>
      <w:r w:rsidRPr="00CD63CC">
        <w:rPr>
          <w:szCs w:val="28"/>
        </w:rPr>
        <w:t xml:space="preserve"> порядке определения размера платы, установления базового размера платы и величины коэффициента соответствия платы при определении размера платы за пользование жилым помещением (платы за наем) муниципального жилищного фонда муниципального образования Лениногорский муниципальный район Республики Татарстан, предоставляемого по договору найма жилого помещения в рамках реализации государственной программы «Комплексное развитие сельских территорий </w:t>
      </w:r>
      <w:r w:rsidR="00CD63CC" w:rsidRPr="00CD63CC">
        <w:rPr>
          <w:szCs w:val="28"/>
        </w:rPr>
        <w:t>Р</w:t>
      </w:r>
      <w:r w:rsidRPr="00CD63CC">
        <w:rPr>
          <w:szCs w:val="28"/>
        </w:rPr>
        <w:t xml:space="preserve">еспублики Татарстан», утвержденной постановлением </w:t>
      </w:r>
      <w:r w:rsidR="00CD63CC" w:rsidRPr="00CD63CC">
        <w:rPr>
          <w:szCs w:val="28"/>
        </w:rPr>
        <w:t>Кабинета Министров</w:t>
      </w:r>
      <w:r w:rsidRPr="00CD63CC">
        <w:rPr>
          <w:szCs w:val="28"/>
        </w:rPr>
        <w:t xml:space="preserve"> </w:t>
      </w:r>
      <w:r w:rsidR="00CD63CC" w:rsidRPr="00CD63CC">
        <w:rPr>
          <w:szCs w:val="28"/>
        </w:rPr>
        <w:t>Р</w:t>
      </w:r>
      <w:r w:rsidRPr="00CD63CC">
        <w:rPr>
          <w:szCs w:val="28"/>
        </w:rPr>
        <w:t xml:space="preserve">еспублики Татарстан от </w:t>
      </w:r>
      <w:bookmarkStart w:id="1" w:name="_Hlk210117052"/>
      <w:r w:rsidRPr="00CD63CC">
        <w:rPr>
          <w:szCs w:val="28"/>
        </w:rPr>
        <w:t>14.05.2020 № 387</w:t>
      </w:r>
      <w:bookmarkEnd w:id="1"/>
    </w:p>
    <w:p w14:paraId="49775A2A" w14:textId="77777777" w:rsidR="008F7A39" w:rsidRPr="00CD63CC" w:rsidRDefault="008F7A39" w:rsidP="00CD63CC">
      <w:pPr>
        <w:widowControl w:val="0"/>
        <w:spacing w:after="0" w:line="240" w:lineRule="auto"/>
        <w:ind w:right="3544"/>
        <w:jc w:val="both"/>
        <w:rPr>
          <w:szCs w:val="28"/>
        </w:rPr>
      </w:pPr>
    </w:p>
    <w:p w14:paraId="02CAC678" w14:textId="4E74D75C" w:rsidR="008F7A39" w:rsidRPr="00CD63CC" w:rsidRDefault="008F7A39" w:rsidP="005F0452">
      <w:pPr>
        <w:widowControl w:val="0"/>
        <w:tabs>
          <w:tab w:val="left" w:pos="993"/>
        </w:tabs>
        <w:autoSpaceDE w:val="0"/>
        <w:autoSpaceDN w:val="0"/>
        <w:adjustRightInd w:val="0"/>
        <w:spacing w:after="0" w:line="240" w:lineRule="auto"/>
        <w:ind w:right="-18" w:firstLine="709"/>
        <w:jc w:val="both"/>
        <w:rPr>
          <w:szCs w:val="28"/>
        </w:rPr>
      </w:pPr>
      <w:r w:rsidRPr="00CD63CC">
        <w:rPr>
          <w:szCs w:val="28"/>
        </w:rPr>
        <w:t xml:space="preserve">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Республики Татарстан от 28.07.2004 № 45-3Р "О местном самоуправлении в Республике Татарстан",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утвержденными </w:t>
      </w:r>
      <w:r w:rsidR="00CD63CC" w:rsidRPr="00CD63CC">
        <w:rPr>
          <w:szCs w:val="28"/>
        </w:rPr>
        <w:t>п</w:t>
      </w:r>
      <w:r w:rsidRPr="00CD63CC">
        <w:rPr>
          <w:szCs w:val="28"/>
        </w:rPr>
        <w:t>риказом Министерства строительства и жилищно-коммунального хозяйства Российской Федерации от 27 сентября 2016 г. № 668/</w:t>
      </w:r>
      <w:proofErr w:type="spellStart"/>
      <w:r w:rsidRPr="00CD63CC">
        <w:rPr>
          <w:szCs w:val="28"/>
        </w:rPr>
        <w:t>пр</w:t>
      </w:r>
      <w:proofErr w:type="spellEnd"/>
      <w:r w:rsidRPr="00CD63CC">
        <w:rPr>
          <w:szCs w:val="28"/>
        </w:rPr>
        <w:t xml:space="preserve">, </w:t>
      </w:r>
      <w:r w:rsidRPr="00CD63CC">
        <w:rPr>
          <w:bCs/>
          <w:szCs w:val="28"/>
        </w:rPr>
        <w:t>Исполнительный комитет муниципального образования «Лениногорский муниципальный район» Республики Татарстан ПОСТАНОВЛЯЕТ</w:t>
      </w:r>
      <w:r w:rsidRPr="00CD63CC">
        <w:rPr>
          <w:szCs w:val="28"/>
        </w:rPr>
        <w:t>:</w:t>
      </w:r>
    </w:p>
    <w:p w14:paraId="382C8877" w14:textId="60B607FC" w:rsidR="008F7A39" w:rsidRPr="00CD63CC" w:rsidRDefault="008F7A39" w:rsidP="005F0452">
      <w:pPr>
        <w:widowControl w:val="0"/>
        <w:tabs>
          <w:tab w:val="left" w:pos="993"/>
        </w:tabs>
        <w:autoSpaceDE w:val="0"/>
        <w:autoSpaceDN w:val="0"/>
        <w:adjustRightInd w:val="0"/>
        <w:spacing w:after="0" w:line="240" w:lineRule="auto"/>
        <w:ind w:right="-18" w:firstLine="709"/>
        <w:jc w:val="both"/>
        <w:rPr>
          <w:szCs w:val="28"/>
        </w:rPr>
      </w:pPr>
      <w:r w:rsidRPr="00CD63CC">
        <w:rPr>
          <w:szCs w:val="28"/>
        </w:rPr>
        <w:t>1.</w:t>
      </w:r>
      <w:r w:rsidRPr="00CD63CC">
        <w:rPr>
          <w:szCs w:val="28"/>
        </w:rPr>
        <w:tab/>
        <w:t xml:space="preserve">Утвердить </w:t>
      </w:r>
      <w:r w:rsidR="00CD63CC" w:rsidRPr="00CD63CC">
        <w:rPr>
          <w:szCs w:val="28"/>
        </w:rPr>
        <w:t xml:space="preserve">прилагаемое </w:t>
      </w:r>
      <w:r w:rsidRPr="00CD63CC">
        <w:rPr>
          <w:szCs w:val="28"/>
        </w:rPr>
        <w:t xml:space="preserve">Положение </w:t>
      </w:r>
      <w:r w:rsidR="00CD63CC" w:rsidRPr="00CD63CC">
        <w:rPr>
          <w:szCs w:val="28"/>
        </w:rPr>
        <w:t>о</w:t>
      </w:r>
      <w:r w:rsidRPr="00CD63CC">
        <w:rPr>
          <w:szCs w:val="28"/>
        </w:rPr>
        <w:t xml:space="preserve"> порядке определения размера платы, установления базового размера платы и величины коэффициента соответствия платы при определении размера платы за пользование жилым помещением (платы за наем) муниципального жилищного фонда муниципального образования Лениногорский муниципальный район </w:t>
      </w:r>
      <w:r w:rsidRPr="00CD63CC">
        <w:rPr>
          <w:szCs w:val="28"/>
        </w:rPr>
        <w:lastRenderedPageBreak/>
        <w:t xml:space="preserve">Республики Татарстан, предоставляемого по договору найма жилого помещения, в рамках государственной программы «Комплексное развитие сельских территорий Республики Татарстан», утвержденной </w:t>
      </w:r>
      <w:r w:rsidR="00CD63CC" w:rsidRPr="00CD63CC">
        <w:rPr>
          <w:szCs w:val="28"/>
        </w:rPr>
        <w:t>п</w:t>
      </w:r>
      <w:r w:rsidRPr="00CD63CC">
        <w:rPr>
          <w:szCs w:val="28"/>
        </w:rPr>
        <w:t xml:space="preserve">остановлением </w:t>
      </w:r>
      <w:r w:rsidR="00CD63CC" w:rsidRPr="00CD63CC">
        <w:rPr>
          <w:szCs w:val="28"/>
        </w:rPr>
        <w:t>Кабинета Министров</w:t>
      </w:r>
      <w:r w:rsidRPr="00CD63CC">
        <w:rPr>
          <w:szCs w:val="28"/>
        </w:rPr>
        <w:t xml:space="preserve"> Республики Татарстан от 14.05.2020 № 387.</w:t>
      </w:r>
    </w:p>
    <w:p w14:paraId="1F7C10C8" w14:textId="33670F9A" w:rsidR="008F7A39" w:rsidRPr="00CD63CC" w:rsidRDefault="008F7A39" w:rsidP="005F0452">
      <w:pPr>
        <w:widowControl w:val="0"/>
        <w:tabs>
          <w:tab w:val="left" w:pos="993"/>
        </w:tabs>
        <w:autoSpaceDE w:val="0"/>
        <w:autoSpaceDN w:val="0"/>
        <w:adjustRightInd w:val="0"/>
        <w:spacing w:after="0" w:line="240" w:lineRule="auto"/>
        <w:ind w:right="-18" w:firstLine="709"/>
        <w:jc w:val="both"/>
        <w:rPr>
          <w:szCs w:val="28"/>
        </w:rPr>
      </w:pPr>
      <w:r w:rsidRPr="00CD63CC">
        <w:rPr>
          <w:szCs w:val="28"/>
        </w:rPr>
        <w:t>2.</w:t>
      </w:r>
      <w:r w:rsidRPr="00CD63CC">
        <w:rPr>
          <w:szCs w:val="28"/>
        </w:rPr>
        <w:tab/>
        <w:t xml:space="preserve">Опубликовать настоящее постановление на официальном сайте муниципального образования Лениногорский муниципальный район </w:t>
      </w:r>
      <w:hyperlink r:id="rId8" w:history="1">
        <w:r w:rsidR="00CD63CC" w:rsidRPr="00CD63CC">
          <w:rPr>
            <w:rStyle w:val="a8"/>
            <w:color w:val="auto"/>
            <w:szCs w:val="28"/>
            <w:u w:val="none"/>
          </w:rPr>
          <w:t>https://leninogorsk.tatarstan.ru/</w:t>
        </w:r>
      </w:hyperlink>
      <w:r w:rsidR="00CD63CC" w:rsidRPr="00CD63CC">
        <w:rPr>
          <w:szCs w:val="28"/>
        </w:rPr>
        <w:t xml:space="preserve"> и</w:t>
      </w:r>
      <w:r w:rsidR="00CD63CC" w:rsidRPr="00CD63CC">
        <w:rPr>
          <w:rFonts w:eastAsia="Times New Roman"/>
          <w:szCs w:val="28"/>
          <w:lang w:eastAsia="ru-RU"/>
        </w:rPr>
        <w:t xml:space="preserve"> официальном портале правовой информации Республики Татарстан (</w:t>
      </w:r>
      <w:r w:rsidR="00CD63CC" w:rsidRPr="00CD63CC">
        <w:rPr>
          <w:rFonts w:eastAsia="Times New Roman"/>
          <w:szCs w:val="28"/>
          <w:lang w:val="en-US" w:eastAsia="ru-RU"/>
        </w:rPr>
        <w:t>http</w:t>
      </w:r>
      <w:r w:rsidR="00CD63CC" w:rsidRPr="00CD63CC">
        <w:rPr>
          <w:rFonts w:eastAsia="Times New Roman"/>
          <w:szCs w:val="28"/>
          <w:lang w:eastAsia="ru-RU"/>
        </w:rPr>
        <w:t>://</w:t>
      </w:r>
      <w:proofErr w:type="spellStart"/>
      <w:r w:rsidR="00CD63CC" w:rsidRPr="00CD63CC">
        <w:rPr>
          <w:rFonts w:eastAsia="Times New Roman"/>
          <w:szCs w:val="28"/>
          <w:lang w:val="en-US" w:eastAsia="ru-RU"/>
        </w:rPr>
        <w:t>pravo</w:t>
      </w:r>
      <w:proofErr w:type="spellEnd"/>
      <w:r w:rsidR="00CD63CC" w:rsidRPr="00CD63CC">
        <w:rPr>
          <w:rFonts w:eastAsia="Times New Roman"/>
          <w:szCs w:val="28"/>
          <w:lang w:eastAsia="ru-RU"/>
        </w:rPr>
        <w:t>.</w:t>
      </w:r>
      <w:proofErr w:type="spellStart"/>
      <w:r w:rsidR="00CD63CC" w:rsidRPr="00CD63CC">
        <w:rPr>
          <w:rFonts w:eastAsia="Times New Roman"/>
          <w:szCs w:val="28"/>
          <w:lang w:val="en-US" w:eastAsia="ru-RU"/>
        </w:rPr>
        <w:t>tatarstan</w:t>
      </w:r>
      <w:proofErr w:type="spellEnd"/>
      <w:r w:rsidR="00CD63CC" w:rsidRPr="00CD63CC">
        <w:rPr>
          <w:rFonts w:eastAsia="Times New Roman"/>
          <w:szCs w:val="28"/>
          <w:lang w:eastAsia="ru-RU"/>
        </w:rPr>
        <w:t>.</w:t>
      </w:r>
      <w:proofErr w:type="spellStart"/>
      <w:r w:rsidR="00CD63CC" w:rsidRPr="00CD63CC">
        <w:rPr>
          <w:rFonts w:eastAsia="Times New Roman"/>
          <w:szCs w:val="28"/>
          <w:lang w:val="en-US" w:eastAsia="ru-RU"/>
        </w:rPr>
        <w:t>ru</w:t>
      </w:r>
      <w:proofErr w:type="spellEnd"/>
      <w:r w:rsidR="00CD63CC" w:rsidRPr="00CD63CC">
        <w:rPr>
          <w:rFonts w:eastAsia="Times New Roman"/>
          <w:szCs w:val="28"/>
          <w:lang w:eastAsia="ru-RU"/>
        </w:rPr>
        <w:t>)</w:t>
      </w:r>
    </w:p>
    <w:p w14:paraId="759C8113" w14:textId="09B479AE" w:rsidR="008F7A39" w:rsidRPr="00CD63CC" w:rsidRDefault="008F7A39" w:rsidP="005F0452">
      <w:pPr>
        <w:widowControl w:val="0"/>
        <w:tabs>
          <w:tab w:val="left" w:pos="993"/>
        </w:tabs>
        <w:autoSpaceDE w:val="0"/>
        <w:autoSpaceDN w:val="0"/>
        <w:adjustRightInd w:val="0"/>
        <w:spacing w:after="0" w:line="240" w:lineRule="auto"/>
        <w:ind w:right="-18" w:firstLine="709"/>
        <w:jc w:val="both"/>
        <w:rPr>
          <w:szCs w:val="28"/>
        </w:rPr>
      </w:pPr>
      <w:r w:rsidRPr="00CD63CC">
        <w:rPr>
          <w:szCs w:val="28"/>
        </w:rPr>
        <w:t>3.</w:t>
      </w:r>
      <w:r w:rsidRPr="00CD63CC">
        <w:rPr>
          <w:szCs w:val="28"/>
        </w:rPr>
        <w:tab/>
        <w:t>Контроль за исполнением настоящего постановления возложить на заместителя руководителя</w:t>
      </w:r>
      <w:r w:rsidR="00CD63CC" w:rsidRPr="00CD63CC">
        <w:rPr>
          <w:szCs w:val="28"/>
        </w:rPr>
        <w:t xml:space="preserve"> Исполнительного комитета муниципального образования «Лениногорский муниципальный район»</w:t>
      </w:r>
      <w:r w:rsidRPr="00CD63CC">
        <w:rPr>
          <w:szCs w:val="28"/>
        </w:rPr>
        <w:t>.</w:t>
      </w:r>
    </w:p>
    <w:p w14:paraId="1010AD7E" w14:textId="7CCE5D6F" w:rsidR="008F7A39" w:rsidRPr="00CD63CC" w:rsidRDefault="008F7A39" w:rsidP="005F0452">
      <w:pPr>
        <w:widowControl w:val="0"/>
        <w:autoSpaceDE w:val="0"/>
        <w:autoSpaceDN w:val="0"/>
        <w:adjustRightInd w:val="0"/>
        <w:spacing w:after="0" w:line="240" w:lineRule="auto"/>
        <w:ind w:right="-18" w:firstLine="540"/>
        <w:jc w:val="both"/>
        <w:rPr>
          <w:szCs w:val="28"/>
        </w:rPr>
      </w:pPr>
    </w:p>
    <w:p w14:paraId="13E37053" w14:textId="77777777" w:rsidR="00CD63CC" w:rsidRPr="00CD63CC" w:rsidRDefault="00CD63CC" w:rsidP="005F0452">
      <w:pPr>
        <w:widowControl w:val="0"/>
        <w:autoSpaceDE w:val="0"/>
        <w:autoSpaceDN w:val="0"/>
        <w:adjustRightInd w:val="0"/>
        <w:spacing w:after="0" w:line="240" w:lineRule="auto"/>
        <w:ind w:right="-18" w:firstLine="540"/>
        <w:jc w:val="both"/>
        <w:rPr>
          <w:szCs w:val="28"/>
        </w:rPr>
      </w:pPr>
    </w:p>
    <w:p w14:paraId="5B549536" w14:textId="77777777" w:rsidR="00CD63CC" w:rsidRPr="00CD63CC" w:rsidRDefault="00CD63CC" w:rsidP="005F0452">
      <w:pPr>
        <w:tabs>
          <w:tab w:val="left" w:pos="9360"/>
        </w:tabs>
        <w:spacing w:after="0" w:line="240" w:lineRule="auto"/>
        <w:ind w:right="-18"/>
        <w:jc w:val="both"/>
        <w:rPr>
          <w:szCs w:val="28"/>
        </w:rPr>
      </w:pPr>
      <w:r w:rsidRPr="00CD63CC">
        <w:rPr>
          <w:szCs w:val="28"/>
        </w:rPr>
        <w:t xml:space="preserve">Исполняющий обязанности </w:t>
      </w:r>
    </w:p>
    <w:p w14:paraId="56ED0FC2" w14:textId="0690BAFF" w:rsidR="00CD63CC" w:rsidRPr="00CD63CC" w:rsidRDefault="00CD63CC" w:rsidP="005F0452">
      <w:pPr>
        <w:tabs>
          <w:tab w:val="left" w:pos="9360"/>
        </w:tabs>
        <w:spacing w:after="0" w:line="240" w:lineRule="auto"/>
        <w:ind w:right="-18"/>
        <w:jc w:val="both"/>
        <w:rPr>
          <w:szCs w:val="28"/>
        </w:rPr>
      </w:pPr>
      <w:r w:rsidRPr="00CD63CC">
        <w:rPr>
          <w:szCs w:val="28"/>
        </w:rPr>
        <w:t xml:space="preserve">руководителя               </w:t>
      </w:r>
      <w:r w:rsidR="005F0452">
        <w:rPr>
          <w:szCs w:val="28"/>
        </w:rPr>
        <w:t xml:space="preserve"> </w:t>
      </w:r>
      <w:r w:rsidRPr="00CD63CC">
        <w:rPr>
          <w:szCs w:val="28"/>
        </w:rPr>
        <w:t xml:space="preserve">                                                                              З.Г. Михайлова</w:t>
      </w:r>
    </w:p>
    <w:p w14:paraId="2DB80F87" w14:textId="77777777" w:rsidR="008F7A39" w:rsidRPr="00CD63CC" w:rsidRDefault="008F7A39" w:rsidP="005F0452">
      <w:pPr>
        <w:widowControl w:val="0"/>
        <w:spacing w:after="0" w:line="240" w:lineRule="auto"/>
        <w:ind w:right="-18"/>
        <w:jc w:val="both"/>
        <w:rPr>
          <w:sz w:val="22"/>
        </w:rPr>
      </w:pPr>
    </w:p>
    <w:p w14:paraId="09387335" w14:textId="77777777" w:rsidR="008F7A39" w:rsidRPr="00CD63CC" w:rsidRDefault="008F7A39" w:rsidP="005F0452">
      <w:pPr>
        <w:widowControl w:val="0"/>
        <w:spacing w:after="0" w:line="240" w:lineRule="auto"/>
        <w:ind w:right="-18"/>
        <w:jc w:val="both"/>
        <w:rPr>
          <w:sz w:val="22"/>
        </w:rPr>
      </w:pPr>
    </w:p>
    <w:p w14:paraId="55A85E77" w14:textId="1758E384" w:rsidR="008F7A39" w:rsidRPr="00CD63CC" w:rsidRDefault="008F7A39" w:rsidP="005F0452">
      <w:pPr>
        <w:widowControl w:val="0"/>
        <w:spacing w:after="0" w:line="240" w:lineRule="auto"/>
        <w:ind w:right="-18"/>
        <w:jc w:val="both"/>
        <w:rPr>
          <w:sz w:val="22"/>
        </w:rPr>
      </w:pPr>
    </w:p>
    <w:p w14:paraId="481CFDBE" w14:textId="1B3F441B" w:rsidR="00CD63CC" w:rsidRPr="00CD63CC" w:rsidRDefault="00CD63CC" w:rsidP="005F0452">
      <w:pPr>
        <w:widowControl w:val="0"/>
        <w:spacing w:after="0" w:line="240" w:lineRule="auto"/>
        <w:ind w:right="-18"/>
        <w:jc w:val="both"/>
        <w:rPr>
          <w:sz w:val="22"/>
        </w:rPr>
      </w:pPr>
    </w:p>
    <w:p w14:paraId="652490BB" w14:textId="77777777" w:rsidR="00CD63CC" w:rsidRPr="00CD63CC" w:rsidRDefault="00CD63CC" w:rsidP="005F0452">
      <w:pPr>
        <w:widowControl w:val="0"/>
        <w:spacing w:after="0" w:line="240" w:lineRule="auto"/>
        <w:ind w:right="-18"/>
        <w:jc w:val="both"/>
        <w:rPr>
          <w:sz w:val="22"/>
        </w:rPr>
      </w:pPr>
    </w:p>
    <w:p w14:paraId="373CED7F" w14:textId="77777777" w:rsidR="008F7A39" w:rsidRPr="00CD63CC" w:rsidRDefault="008F7A39" w:rsidP="005F0452">
      <w:pPr>
        <w:widowControl w:val="0"/>
        <w:spacing w:after="0" w:line="240" w:lineRule="auto"/>
        <w:ind w:right="-18"/>
        <w:jc w:val="both"/>
        <w:rPr>
          <w:sz w:val="22"/>
        </w:rPr>
      </w:pPr>
      <w:proofErr w:type="spellStart"/>
      <w:r w:rsidRPr="00CD63CC">
        <w:rPr>
          <w:sz w:val="22"/>
        </w:rPr>
        <w:t>Сосунова</w:t>
      </w:r>
      <w:proofErr w:type="spellEnd"/>
      <w:r w:rsidRPr="00CD63CC">
        <w:rPr>
          <w:sz w:val="22"/>
        </w:rPr>
        <w:t xml:space="preserve"> Н.С.</w:t>
      </w:r>
    </w:p>
    <w:p w14:paraId="376FFB0D" w14:textId="77777777" w:rsidR="008F7A39" w:rsidRPr="00CD63CC" w:rsidRDefault="008F7A39" w:rsidP="005F0452">
      <w:pPr>
        <w:widowControl w:val="0"/>
        <w:spacing w:after="0" w:line="240" w:lineRule="auto"/>
        <w:ind w:right="-18"/>
        <w:jc w:val="both"/>
        <w:rPr>
          <w:sz w:val="22"/>
        </w:rPr>
      </w:pPr>
      <w:r w:rsidRPr="00CD63CC">
        <w:rPr>
          <w:sz w:val="22"/>
        </w:rPr>
        <w:t>5-19-26</w:t>
      </w:r>
    </w:p>
    <w:p w14:paraId="47AFDCB2" w14:textId="77777777" w:rsidR="008F7A39" w:rsidRPr="00CD63CC" w:rsidRDefault="008F7A39" w:rsidP="00B24DE4">
      <w:pPr>
        <w:keepNext/>
        <w:spacing w:after="0"/>
        <w:ind w:left="5387"/>
        <w:jc w:val="center"/>
        <w:outlineLvl w:val="3"/>
        <w:rPr>
          <w:rFonts w:eastAsia="Times New Roman"/>
          <w:szCs w:val="28"/>
          <w:lang w:eastAsia="ru-RU"/>
        </w:rPr>
      </w:pPr>
    </w:p>
    <w:p w14:paraId="0B6011E7" w14:textId="7AD03A85" w:rsidR="008F7A39" w:rsidRPr="00CD63CC" w:rsidRDefault="008F7A39" w:rsidP="00B24DE4">
      <w:pPr>
        <w:keepNext/>
        <w:spacing w:after="0"/>
        <w:ind w:left="5387"/>
        <w:jc w:val="center"/>
        <w:outlineLvl w:val="3"/>
        <w:rPr>
          <w:rFonts w:eastAsia="Times New Roman"/>
          <w:szCs w:val="28"/>
          <w:lang w:eastAsia="ru-RU"/>
        </w:rPr>
      </w:pPr>
    </w:p>
    <w:p w14:paraId="2161E7B8" w14:textId="44034ACC" w:rsidR="008F7A39" w:rsidRPr="00CD63CC" w:rsidRDefault="008F7A39" w:rsidP="00B24DE4">
      <w:pPr>
        <w:keepNext/>
        <w:spacing w:after="0"/>
        <w:ind w:left="5387"/>
        <w:jc w:val="center"/>
        <w:outlineLvl w:val="3"/>
        <w:rPr>
          <w:rFonts w:eastAsia="Times New Roman"/>
          <w:szCs w:val="28"/>
          <w:lang w:eastAsia="ru-RU"/>
        </w:rPr>
      </w:pPr>
    </w:p>
    <w:p w14:paraId="631F8538" w14:textId="77777777" w:rsidR="00CD63CC" w:rsidRPr="00CD63CC" w:rsidRDefault="00CD63CC" w:rsidP="00B24DE4">
      <w:pPr>
        <w:keepNext/>
        <w:spacing w:after="0"/>
        <w:ind w:left="5387"/>
        <w:jc w:val="center"/>
        <w:outlineLvl w:val="3"/>
        <w:rPr>
          <w:rFonts w:eastAsia="Times New Roman"/>
          <w:szCs w:val="28"/>
          <w:lang w:eastAsia="ru-RU"/>
        </w:rPr>
        <w:sectPr w:rsidR="00CD63CC" w:rsidRPr="00CD63CC" w:rsidSect="005F0452">
          <w:headerReference w:type="default" r:id="rId9"/>
          <w:pgSz w:w="11907" w:h="16840"/>
          <w:pgMar w:top="1134" w:right="1134" w:bottom="1134" w:left="1134" w:header="720" w:footer="720" w:gutter="0"/>
          <w:cols w:space="720"/>
          <w:docGrid w:linePitch="381"/>
        </w:sectPr>
      </w:pPr>
    </w:p>
    <w:p w14:paraId="03BC7BF8" w14:textId="3F5BF9AB" w:rsidR="00CD63CC" w:rsidRPr="00CD63CC" w:rsidRDefault="00CD63CC" w:rsidP="005F0452">
      <w:pPr>
        <w:spacing w:after="0" w:line="240" w:lineRule="auto"/>
        <w:ind w:left="5529"/>
        <w:jc w:val="center"/>
        <w:rPr>
          <w:sz w:val="24"/>
          <w:szCs w:val="24"/>
        </w:rPr>
      </w:pPr>
      <w:r w:rsidRPr="00CD63CC">
        <w:rPr>
          <w:sz w:val="24"/>
          <w:szCs w:val="24"/>
        </w:rPr>
        <w:lastRenderedPageBreak/>
        <w:t>Утверждено</w:t>
      </w:r>
    </w:p>
    <w:p w14:paraId="70EC9928" w14:textId="77777777" w:rsidR="00CD63CC" w:rsidRPr="00CD63CC" w:rsidRDefault="00CD63CC" w:rsidP="005F0452">
      <w:pPr>
        <w:spacing w:after="0" w:line="240" w:lineRule="auto"/>
        <w:ind w:left="5529"/>
        <w:jc w:val="center"/>
        <w:rPr>
          <w:sz w:val="24"/>
          <w:szCs w:val="24"/>
        </w:rPr>
      </w:pPr>
    </w:p>
    <w:p w14:paraId="3FBC78FC" w14:textId="3B8AE712" w:rsidR="00CD63CC" w:rsidRPr="00CD63CC" w:rsidRDefault="00CD63CC" w:rsidP="005F0452">
      <w:pPr>
        <w:spacing w:after="0" w:line="240" w:lineRule="auto"/>
        <w:ind w:left="5529"/>
        <w:jc w:val="both"/>
        <w:rPr>
          <w:sz w:val="24"/>
          <w:szCs w:val="24"/>
        </w:rPr>
      </w:pPr>
      <w:r w:rsidRPr="00CD63CC">
        <w:rPr>
          <w:sz w:val="24"/>
          <w:szCs w:val="24"/>
        </w:rPr>
        <w:t>постановлением Исполнительного комитета муниципального образования «</w:t>
      </w:r>
      <w:r w:rsidR="005F0452" w:rsidRPr="00CD63CC">
        <w:rPr>
          <w:sz w:val="24"/>
          <w:szCs w:val="24"/>
        </w:rPr>
        <w:t>Лениногорский муниципальный</w:t>
      </w:r>
      <w:r w:rsidRPr="00CD63CC">
        <w:rPr>
          <w:sz w:val="24"/>
          <w:szCs w:val="24"/>
        </w:rPr>
        <w:t xml:space="preserve"> район»</w:t>
      </w:r>
    </w:p>
    <w:p w14:paraId="3C7A334A" w14:textId="77777777" w:rsidR="00CD63CC" w:rsidRPr="00CD63CC" w:rsidRDefault="00CD63CC" w:rsidP="005F0452">
      <w:pPr>
        <w:spacing w:after="0" w:line="240" w:lineRule="auto"/>
        <w:ind w:left="5529"/>
        <w:jc w:val="both"/>
        <w:rPr>
          <w:sz w:val="24"/>
          <w:szCs w:val="24"/>
        </w:rPr>
      </w:pPr>
    </w:p>
    <w:p w14:paraId="370E6C42" w14:textId="03553F1F" w:rsidR="00CD63CC" w:rsidRPr="00CD63CC" w:rsidRDefault="00CD63CC" w:rsidP="005F0452">
      <w:pPr>
        <w:spacing w:after="0" w:line="240" w:lineRule="auto"/>
        <w:ind w:left="5529"/>
        <w:jc w:val="both"/>
        <w:rPr>
          <w:sz w:val="24"/>
          <w:szCs w:val="24"/>
        </w:rPr>
      </w:pPr>
      <w:r w:rsidRPr="00CD63CC">
        <w:rPr>
          <w:sz w:val="24"/>
          <w:szCs w:val="24"/>
        </w:rPr>
        <w:t>от «</w:t>
      </w:r>
      <w:r w:rsidR="00BF5853">
        <w:rPr>
          <w:sz w:val="24"/>
          <w:szCs w:val="24"/>
        </w:rPr>
        <w:t>16</w:t>
      </w:r>
      <w:r w:rsidRPr="00CD63CC">
        <w:rPr>
          <w:sz w:val="24"/>
          <w:szCs w:val="24"/>
        </w:rPr>
        <w:t xml:space="preserve">» </w:t>
      </w:r>
      <w:r w:rsidR="00BF5853">
        <w:rPr>
          <w:sz w:val="24"/>
          <w:szCs w:val="24"/>
        </w:rPr>
        <w:t>октября</w:t>
      </w:r>
      <w:r w:rsidRPr="00CD63CC">
        <w:rPr>
          <w:sz w:val="24"/>
          <w:szCs w:val="24"/>
        </w:rPr>
        <w:t xml:space="preserve"> 2025г. № </w:t>
      </w:r>
      <w:r w:rsidR="00BF5853">
        <w:rPr>
          <w:sz w:val="24"/>
          <w:szCs w:val="24"/>
        </w:rPr>
        <w:t>898</w:t>
      </w:r>
    </w:p>
    <w:p w14:paraId="38C9893F" w14:textId="77777777" w:rsidR="009E7D03" w:rsidRPr="00CD63CC" w:rsidRDefault="009E7D03" w:rsidP="00B24DE4">
      <w:pPr>
        <w:autoSpaceDE w:val="0"/>
        <w:autoSpaceDN w:val="0"/>
        <w:adjustRightInd w:val="0"/>
        <w:spacing w:after="0"/>
        <w:ind w:right="-142" w:firstLine="540"/>
        <w:jc w:val="center"/>
        <w:rPr>
          <w:szCs w:val="28"/>
        </w:rPr>
      </w:pPr>
    </w:p>
    <w:p w14:paraId="26A311E7" w14:textId="77777777" w:rsidR="009E7D03" w:rsidRPr="00CD63CC" w:rsidRDefault="009E7D03" w:rsidP="00B24DE4">
      <w:pPr>
        <w:autoSpaceDE w:val="0"/>
        <w:autoSpaceDN w:val="0"/>
        <w:adjustRightInd w:val="0"/>
        <w:spacing w:after="0"/>
        <w:ind w:right="-1"/>
        <w:jc w:val="center"/>
        <w:rPr>
          <w:szCs w:val="28"/>
        </w:rPr>
      </w:pPr>
    </w:p>
    <w:p w14:paraId="4A55A401" w14:textId="77777777" w:rsidR="00EA367F" w:rsidRPr="00CD63CC" w:rsidRDefault="00EA367F" w:rsidP="00CD63CC">
      <w:pPr>
        <w:autoSpaceDE w:val="0"/>
        <w:autoSpaceDN w:val="0"/>
        <w:adjustRightInd w:val="0"/>
        <w:spacing w:after="0" w:line="240" w:lineRule="auto"/>
        <w:ind w:right="-1"/>
        <w:jc w:val="center"/>
        <w:rPr>
          <w:szCs w:val="28"/>
        </w:rPr>
      </w:pPr>
      <w:r w:rsidRPr="00CD63CC">
        <w:rPr>
          <w:szCs w:val="28"/>
        </w:rPr>
        <w:t>ПОЛОЖЕНИЕ</w:t>
      </w:r>
    </w:p>
    <w:p w14:paraId="58F2807E" w14:textId="320A513C" w:rsidR="009E7D03" w:rsidRPr="00CD63CC" w:rsidRDefault="00CD63CC" w:rsidP="00CD63CC">
      <w:pPr>
        <w:autoSpaceDE w:val="0"/>
        <w:autoSpaceDN w:val="0"/>
        <w:adjustRightInd w:val="0"/>
        <w:spacing w:after="0" w:line="240" w:lineRule="auto"/>
        <w:ind w:right="-1"/>
        <w:jc w:val="center"/>
        <w:rPr>
          <w:szCs w:val="28"/>
        </w:rPr>
      </w:pPr>
      <w:r w:rsidRPr="00CD63CC">
        <w:rPr>
          <w:szCs w:val="28"/>
        </w:rPr>
        <w:t>о</w:t>
      </w:r>
      <w:r w:rsidR="00EA367F" w:rsidRPr="00CD63CC">
        <w:rPr>
          <w:szCs w:val="28"/>
        </w:rPr>
        <w:t xml:space="preserve"> порядке определения размера платы, установления базового размера платы и величины коэффициента соответствия платы при определении размера платы за пользование жилым помещением (платы за наем) муниципального жилищного фонда муниципального образования Лениногорский муниципальный район Республики Татарстан, предоставляемого по договору найма жилого помещения в рамках реализации государственной программы «Комплексное развитие сельских территорий Республики Татарстан», утвержденной постановлением </w:t>
      </w:r>
      <w:r w:rsidRPr="00CD63CC">
        <w:rPr>
          <w:szCs w:val="28"/>
        </w:rPr>
        <w:t>Кабинета Министров</w:t>
      </w:r>
      <w:r w:rsidR="00EA367F" w:rsidRPr="00CD63CC">
        <w:rPr>
          <w:szCs w:val="28"/>
        </w:rPr>
        <w:t xml:space="preserve"> Республики Татарстан от 14.05.2020 № 387</w:t>
      </w:r>
    </w:p>
    <w:p w14:paraId="05357A0A" w14:textId="77777777" w:rsidR="009E7D03" w:rsidRPr="00CD63CC" w:rsidRDefault="009E7D03" w:rsidP="00CD63CC">
      <w:pPr>
        <w:autoSpaceDE w:val="0"/>
        <w:autoSpaceDN w:val="0"/>
        <w:adjustRightInd w:val="0"/>
        <w:spacing w:after="0" w:line="240" w:lineRule="auto"/>
        <w:ind w:right="-142"/>
        <w:rPr>
          <w:szCs w:val="28"/>
        </w:rPr>
      </w:pPr>
    </w:p>
    <w:p w14:paraId="05CBD695" w14:textId="11D27B32" w:rsidR="00EC526B" w:rsidRPr="00CD63CC" w:rsidRDefault="00EA367F" w:rsidP="00CD63CC">
      <w:pPr>
        <w:spacing w:after="0" w:line="240" w:lineRule="auto"/>
        <w:ind w:firstLine="709"/>
        <w:jc w:val="both"/>
        <w:rPr>
          <w:szCs w:val="28"/>
        </w:rPr>
      </w:pPr>
      <w:r w:rsidRPr="00CD63CC">
        <w:rPr>
          <w:szCs w:val="28"/>
        </w:rPr>
        <w:t xml:space="preserve">Положение «О порядке определения размера платы, установления базового размера платы и величины коэффициента соответствия платы при определении размера платы за пользование жилым помещением (платы за наем) муниципального жилищного фонда муниципального образования Лениногорский муниципальный район Республики Татарстан, предоставляемого по договору найма жилого помещения, в рамках государственной программы «Комплексное развитие сельских территорий Республики </w:t>
      </w:r>
      <w:r w:rsidR="007D1DC1" w:rsidRPr="00CD63CC">
        <w:rPr>
          <w:szCs w:val="28"/>
        </w:rPr>
        <w:t>Татарстан</w:t>
      </w:r>
      <w:r w:rsidRPr="00CD63CC">
        <w:rPr>
          <w:szCs w:val="28"/>
        </w:rPr>
        <w:t xml:space="preserve">», утвержденной постановлением Правительства Республики </w:t>
      </w:r>
      <w:r w:rsidR="007D1DC1" w:rsidRPr="00CD63CC">
        <w:rPr>
          <w:szCs w:val="28"/>
        </w:rPr>
        <w:t>Татарстан</w:t>
      </w:r>
      <w:r w:rsidRPr="00CD63CC">
        <w:rPr>
          <w:szCs w:val="28"/>
        </w:rPr>
        <w:t xml:space="preserve"> от </w:t>
      </w:r>
      <w:r w:rsidR="007D1DC1" w:rsidRPr="00CD63CC">
        <w:rPr>
          <w:szCs w:val="28"/>
        </w:rPr>
        <w:t>14.05.2020 № 387</w:t>
      </w:r>
      <w:r w:rsidRPr="00CD63CC">
        <w:rPr>
          <w:szCs w:val="28"/>
        </w:rPr>
        <w:t>» (далее - Положение) разработано в соответствии с Жилищным кодексом Российской Федерации,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утвержденными Приказом Министерства строительства и жилищно-коммунального хозяйства Российской Федерации от 27 сентября 2016 г. № 668/пр.</w:t>
      </w:r>
    </w:p>
    <w:p w14:paraId="0391329B" w14:textId="77777777" w:rsidR="00B24DE4" w:rsidRPr="00CD63CC" w:rsidRDefault="00B24DE4" w:rsidP="00CD63CC">
      <w:pPr>
        <w:spacing w:after="0" w:line="240" w:lineRule="auto"/>
        <w:jc w:val="both"/>
        <w:rPr>
          <w:szCs w:val="28"/>
        </w:rPr>
      </w:pPr>
    </w:p>
    <w:p w14:paraId="74252D8C" w14:textId="2DB0F9E7" w:rsidR="007D1DC1" w:rsidRPr="00CD63CC" w:rsidRDefault="007D1DC1" w:rsidP="005F0452">
      <w:pPr>
        <w:pStyle w:val="a4"/>
        <w:numPr>
          <w:ilvl w:val="0"/>
          <w:numId w:val="1"/>
        </w:numPr>
        <w:spacing w:after="0" w:line="240" w:lineRule="auto"/>
        <w:ind w:left="0" w:firstLine="709"/>
        <w:jc w:val="center"/>
        <w:rPr>
          <w:szCs w:val="28"/>
        </w:rPr>
      </w:pPr>
      <w:r w:rsidRPr="00CD63CC">
        <w:rPr>
          <w:szCs w:val="28"/>
        </w:rPr>
        <w:t>Общие положения</w:t>
      </w:r>
    </w:p>
    <w:p w14:paraId="515140A8" w14:textId="77777777" w:rsidR="007D1DC1" w:rsidRPr="00CD63CC" w:rsidRDefault="007D1DC1" w:rsidP="005F0452">
      <w:pPr>
        <w:spacing w:after="0" w:line="240" w:lineRule="auto"/>
        <w:ind w:firstLine="709"/>
        <w:jc w:val="both"/>
        <w:rPr>
          <w:szCs w:val="28"/>
        </w:rPr>
      </w:pPr>
    </w:p>
    <w:p w14:paraId="352A3CFB" w14:textId="77777777" w:rsidR="007D1DC1" w:rsidRPr="00CD63CC" w:rsidRDefault="007D1DC1" w:rsidP="005F0452">
      <w:pPr>
        <w:spacing w:after="0" w:line="240" w:lineRule="auto"/>
        <w:ind w:firstLine="709"/>
        <w:jc w:val="both"/>
        <w:rPr>
          <w:szCs w:val="28"/>
        </w:rPr>
      </w:pPr>
      <w:r w:rsidRPr="00CD63CC">
        <w:rPr>
          <w:szCs w:val="28"/>
        </w:rPr>
        <w:t>Основные понятия, используемые в настоящем Положении:</w:t>
      </w:r>
    </w:p>
    <w:p w14:paraId="30723BC1" w14:textId="6BDE9DC7" w:rsidR="007D1DC1" w:rsidRPr="00CD63CC" w:rsidRDefault="007D1DC1" w:rsidP="005F0452">
      <w:pPr>
        <w:pStyle w:val="a4"/>
        <w:numPr>
          <w:ilvl w:val="0"/>
          <w:numId w:val="6"/>
        </w:numPr>
        <w:spacing w:after="0" w:line="240" w:lineRule="auto"/>
        <w:ind w:left="0" w:firstLine="709"/>
        <w:jc w:val="both"/>
        <w:rPr>
          <w:szCs w:val="28"/>
        </w:rPr>
      </w:pPr>
      <w:r w:rsidRPr="00CD63CC">
        <w:rPr>
          <w:szCs w:val="28"/>
        </w:rPr>
        <w:t>Плата за наем – плата за пользование жилым помещением, находящимся в муниципальном жилищном фонде муниципального образования Лениногорский муниципальный район Республики Татарстан.</w:t>
      </w:r>
    </w:p>
    <w:p w14:paraId="7D100D64" w14:textId="77777777" w:rsidR="00B24DE4" w:rsidRPr="00CD63CC" w:rsidRDefault="00B24DE4" w:rsidP="005F0452">
      <w:pPr>
        <w:pStyle w:val="a4"/>
        <w:spacing w:after="0" w:line="240" w:lineRule="auto"/>
        <w:ind w:left="0" w:firstLine="709"/>
        <w:jc w:val="both"/>
        <w:rPr>
          <w:szCs w:val="28"/>
        </w:rPr>
      </w:pPr>
    </w:p>
    <w:p w14:paraId="23EC1829" w14:textId="685971F5" w:rsidR="007D1DC1" w:rsidRPr="00CD63CC" w:rsidRDefault="007D1DC1" w:rsidP="005F0452">
      <w:pPr>
        <w:spacing w:after="0" w:line="240" w:lineRule="auto"/>
        <w:ind w:firstLine="709"/>
        <w:jc w:val="both"/>
        <w:rPr>
          <w:szCs w:val="28"/>
        </w:rPr>
      </w:pPr>
      <w:r w:rsidRPr="00CD63CC">
        <w:rPr>
          <w:szCs w:val="28"/>
        </w:rPr>
        <w:lastRenderedPageBreak/>
        <w:t>2.</w:t>
      </w:r>
      <w:r w:rsidRPr="00CD63CC">
        <w:rPr>
          <w:szCs w:val="28"/>
        </w:rPr>
        <w:tab/>
        <w:t>Муниципальный жилищный фонд – совокупность жилых помещений, принадлежащих на праве собственности муниципальному образованию Лениногорский муниципальный район Республики Татарстан.</w:t>
      </w:r>
    </w:p>
    <w:p w14:paraId="74C7F10F" w14:textId="5E07FD2A" w:rsidR="00EA367F" w:rsidRPr="00CD63CC" w:rsidRDefault="00EA367F" w:rsidP="00CD63CC">
      <w:pPr>
        <w:spacing w:after="0" w:line="240" w:lineRule="auto"/>
        <w:ind w:firstLine="709"/>
        <w:jc w:val="both"/>
        <w:rPr>
          <w:szCs w:val="28"/>
        </w:rPr>
      </w:pPr>
    </w:p>
    <w:p w14:paraId="7388210D" w14:textId="7198401B" w:rsidR="007D1DC1" w:rsidRPr="00CD63CC" w:rsidRDefault="007D1DC1" w:rsidP="00CD63CC">
      <w:pPr>
        <w:pStyle w:val="a4"/>
        <w:numPr>
          <w:ilvl w:val="0"/>
          <w:numId w:val="1"/>
        </w:numPr>
        <w:spacing w:after="0" w:line="240" w:lineRule="auto"/>
        <w:ind w:left="0" w:firstLine="0"/>
        <w:jc w:val="center"/>
        <w:rPr>
          <w:szCs w:val="28"/>
        </w:rPr>
      </w:pPr>
      <w:r w:rsidRPr="00CD63CC">
        <w:rPr>
          <w:szCs w:val="28"/>
        </w:rPr>
        <w:t>Порядок определения размера платы за наем</w:t>
      </w:r>
    </w:p>
    <w:p w14:paraId="78E031C8" w14:textId="46624FC8" w:rsidR="007D1DC1" w:rsidRPr="00CD63CC" w:rsidRDefault="007D1DC1" w:rsidP="00CD63CC">
      <w:pPr>
        <w:pStyle w:val="a4"/>
        <w:spacing w:after="0" w:line="240" w:lineRule="auto"/>
        <w:ind w:left="0"/>
        <w:rPr>
          <w:szCs w:val="28"/>
        </w:rPr>
      </w:pPr>
    </w:p>
    <w:p w14:paraId="4C41FA1C" w14:textId="77777777" w:rsidR="007D1DC1" w:rsidRPr="00CD63CC" w:rsidRDefault="007D1DC1" w:rsidP="00CD63CC">
      <w:pPr>
        <w:pStyle w:val="a4"/>
        <w:spacing w:after="0" w:line="240" w:lineRule="auto"/>
        <w:ind w:left="0" w:firstLine="709"/>
        <w:jc w:val="both"/>
        <w:rPr>
          <w:szCs w:val="28"/>
        </w:rPr>
      </w:pPr>
      <w:r w:rsidRPr="00CD63CC">
        <w:rPr>
          <w:szCs w:val="28"/>
        </w:rPr>
        <w:t>2.1.</w:t>
      </w:r>
      <w:r w:rsidRPr="00CD63CC">
        <w:rPr>
          <w:szCs w:val="28"/>
        </w:rPr>
        <w:tab/>
        <w:t>Плата за пользование жилым помещением (плата за наем) входит в структуру платы за жилое помещение и коммунальные услуги и начисляется в виде отдельного платежа.</w:t>
      </w:r>
    </w:p>
    <w:p w14:paraId="392881FD" w14:textId="4658BE8A" w:rsidR="007D1DC1" w:rsidRPr="00CD63CC" w:rsidRDefault="007D1DC1" w:rsidP="00CD63CC">
      <w:pPr>
        <w:pStyle w:val="a4"/>
        <w:spacing w:after="0" w:line="240" w:lineRule="auto"/>
        <w:ind w:left="0" w:firstLine="709"/>
        <w:jc w:val="both"/>
        <w:rPr>
          <w:szCs w:val="28"/>
        </w:rPr>
      </w:pPr>
      <w:r w:rsidRPr="00CD63CC">
        <w:rPr>
          <w:szCs w:val="28"/>
        </w:rPr>
        <w:t>2.2.</w:t>
      </w:r>
      <w:r w:rsidRPr="00CD63CC">
        <w:rPr>
          <w:szCs w:val="28"/>
        </w:rPr>
        <w:tab/>
        <w:t xml:space="preserve">Плата за наем начисляется гражданам, проживающим в муниципальном жилищном фонде по договорам найма жилых помещений, предоставленных в рамках реализации государственной программы «Комплексное развитие сельских территорий Республики </w:t>
      </w:r>
      <w:r w:rsidR="008606B5" w:rsidRPr="00CD63CC">
        <w:rPr>
          <w:szCs w:val="28"/>
        </w:rPr>
        <w:t>Татарстан</w:t>
      </w:r>
      <w:r w:rsidRPr="00CD63CC">
        <w:rPr>
          <w:szCs w:val="28"/>
        </w:rPr>
        <w:t xml:space="preserve">», утвержденной Постановлением Правительства Республики </w:t>
      </w:r>
      <w:r w:rsidR="008606B5" w:rsidRPr="00CD63CC">
        <w:rPr>
          <w:szCs w:val="28"/>
        </w:rPr>
        <w:t>Татарстан</w:t>
      </w:r>
      <w:r w:rsidRPr="00CD63CC">
        <w:rPr>
          <w:szCs w:val="28"/>
        </w:rPr>
        <w:t xml:space="preserve"> от 14.05.2020 № 387.</w:t>
      </w:r>
    </w:p>
    <w:p w14:paraId="0E2085B5" w14:textId="23AC23D8" w:rsidR="007D1DC1" w:rsidRPr="00CD63CC" w:rsidRDefault="007D1DC1" w:rsidP="00CD63CC">
      <w:pPr>
        <w:pStyle w:val="a4"/>
        <w:spacing w:after="0" w:line="240" w:lineRule="auto"/>
        <w:ind w:left="0" w:firstLine="709"/>
        <w:jc w:val="both"/>
        <w:rPr>
          <w:szCs w:val="28"/>
        </w:rPr>
      </w:pPr>
      <w:r w:rsidRPr="00CD63CC">
        <w:rPr>
          <w:szCs w:val="28"/>
        </w:rPr>
        <w:t>2.3.</w:t>
      </w:r>
      <w:r w:rsidRPr="00CD63CC">
        <w:rPr>
          <w:szCs w:val="28"/>
        </w:rPr>
        <w:tab/>
        <w:t>Размер платы за пользование жилым помещением (платы за наем), определяется исходя из занимаемой общей площади жилого помещения.</w:t>
      </w:r>
    </w:p>
    <w:p w14:paraId="10B62EA6" w14:textId="695B0705" w:rsidR="007D1DC1" w:rsidRPr="00CD63CC" w:rsidRDefault="007D1DC1" w:rsidP="00CD63CC">
      <w:pPr>
        <w:pStyle w:val="a4"/>
        <w:spacing w:after="0" w:line="240" w:lineRule="auto"/>
        <w:ind w:left="0" w:firstLine="709"/>
        <w:jc w:val="both"/>
        <w:rPr>
          <w:szCs w:val="28"/>
        </w:rPr>
      </w:pPr>
      <w:r w:rsidRPr="00CD63CC">
        <w:rPr>
          <w:szCs w:val="28"/>
        </w:rPr>
        <w:t>2.4.</w:t>
      </w:r>
      <w:r w:rsidRPr="00CD63CC">
        <w:rPr>
          <w:szCs w:val="28"/>
        </w:rPr>
        <w:tab/>
        <w:t>Базовая ставка платы за наем устанавливается на один квадратный метр общей площади муниципального жилого помещения муниципального образования Лениногорский муниципальный район Республики Татарстан на срок не менее одного календарного года.</w:t>
      </w:r>
    </w:p>
    <w:p w14:paraId="544F1E58" w14:textId="3B383CAB" w:rsidR="00B24DE4" w:rsidRPr="00CD63CC" w:rsidRDefault="007D1DC1" w:rsidP="00CD63CC">
      <w:pPr>
        <w:pStyle w:val="a4"/>
        <w:spacing w:after="0" w:line="240" w:lineRule="auto"/>
        <w:ind w:left="0" w:firstLine="709"/>
        <w:jc w:val="both"/>
        <w:rPr>
          <w:szCs w:val="28"/>
        </w:rPr>
      </w:pPr>
      <w:r w:rsidRPr="00CD63CC">
        <w:rPr>
          <w:szCs w:val="28"/>
        </w:rPr>
        <w:t>2.5.</w:t>
      </w:r>
      <w:r w:rsidRPr="00CD63CC">
        <w:rPr>
          <w:szCs w:val="28"/>
        </w:rPr>
        <w:tab/>
        <w:t>В соответствии с п. 4 статьи 156 Жилищного кодекса Российской Федерации размер платы за пользование жилым помещением (платы за наем) муниципального жилищного фонда устанавливается от качества и благоустройства жилого помещения, месторасположения дома.</w:t>
      </w:r>
    </w:p>
    <w:p w14:paraId="449B8FB0" w14:textId="642934D7" w:rsidR="007D1DC1" w:rsidRPr="00CD63CC" w:rsidRDefault="007D1DC1" w:rsidP="00CD63CC">
      <w:pPr>
        <w:pStyle w:val="a4"/>
        <w:spacing w:after="0" w:line="240" w:lineRule="auto"/>
        <w:ind w:left="0" w:firstLine="709"/>
        <w:jc w:val="both"/>
        <w:rPr>
          <w:szCs w:val="28"/>
        </w:rPr>
      </w:pPr>
      <w:r w:rsidRPr="00CD63CC">
        <w:rPr>
          <w:szCs w:val="28"/>
        </w:rPr>
        <w:t>2.6.</w:t>
      </w:r>
      <w:r w:rsidRPr="00CD63CC">
        <w:rPr>
          <w:szCs w:val="28"/>
        </w:rPr>
        <w:tab/>
        <w:t>Размер платы за пользование жилым помещением (платы за наем) определяется по следующей формуле:</w:t>
      </w:r>
    </w:p>
    <w:p w14:paraId="1BDCF6C5" w14:textId="1DFC3F0B" w:rsidR="007D1DC1" w:rsidRPr="00CD63CC" w:rsidRDefault="00A11B05" w:rsidP="00CD63CC">
      <w:pPr>
        <w:pStyle w:val="a4"/>
        <w:spacing w:after="0" w:line="240" w:lineRule="auto"/>
        <w:ind w:left="0" w:firstLine="709"/>
        <w:jc w:val="both"/>
        <w:rPr>
          <w:i/>
          <w:szCs w:val="28"/>
        </w:rPr>
      </w:pPr>
      <m:oMathPara>
        <m:oMath>
          <m:sSub>
            <m:sSubPr>
              <m:ctrlPr>
                <w:rPr>
                  <w:rFonts w:ascii="Cambria Math" w:hAnsi="Cambria Math"/>
                  <w:i/>
                  <w:szCs w:val="28"/>
                </w:rPr>
              </m:ctrlPr>
            </m:sSubPr>
            <m:e>
              <m:r>
                <w:rPr>
                  <w:rFonts w:ascii="Cambria Math" w:hAnsi="Cambria Math"/>
                  <w:szCs w:val="28"/>
                </w:rPr>
                <m:t>П</m:t>
              </m:r>
            </m:e>
            <m:sub>
              <m:r>
                <w:rPr>
                  <w:rFonts w:ascii="Cambria Math" w:hAnsi="Cambria Math"/>
                  <w:szCs w:val="28"/>
                </w:rPr>
                <m:t>н</m:t>
              </m:r>
              <m:r>
                <w:rPr>
                  <w:rFonts w:ascii="Cambria Math" w:hAnsi="Cambria Math"/>
                  <w:szCs w:val="28"/>
                  <w:lang w:val="en-US"/>
                </w:rPr>
                <m:t>j</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Н</m:t>
              </m:r>
            </m:e>
            <m:sub>
              <m:r>
                <w:rPr>
                  <w:rFonts w:ascii="Cambria Math" w:hAnsi="Cambria Math"/>
                  <w:szCs w:val="28"/>
                </w:rPr>
                <m:t>б</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К</m:t>
              </m:r>
            </m:e>
            <m:sub>
              <m:r>
                <w:rPr>
                  <w:rFonts w:ascii="Cambria Math" w:hAnsi="Cambria Math"/>
                  <w:szCs w:val="28"/>
                  <w:lang w:val="en-US"/>
                </w:rPr>
                <m:t>j</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К</m:t>
              </m:r>
            </m:e>
            <m:sub>
              <m:r>
                <w:rPr>
                  <w:rFonts w:ascii="Cambria Math" w:hAnsi="Cambria Math"/>
                  <w:szCs w:val="28"/>
                </w:rPr>
                <m:t>с</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П</m:t>
              </m:r>
            </m:e>
            <m:sub>
              <m:r>
                <w:rPr>
                  <w:rFonts w:ascii="Cambria Math" w:hAnsi="Cambria Math"/>
                  <w:szCs w:val="28"/>
                </w:rPr>
                <m:t>j</m:t>
              </m:r>
            </m:sub>
          </m:sSub>
        </m:oMath>
      </m:oMathPara>
    </w:p>
    <w:p w14:paraId="710B48E8" w14:textId="6D76576E" w:rsidR="007D1DC1" w:rsidRPr="00CD63CC" w:rsidRDefault="007D1DC1" w:rsidP="00CD63CC">
      <w:pPr>
        <w:pStyle w:val="a4"/>
        <w:spacing w:after="0" w:line="240" w:lineRule="auto"/>
        <w:ind w:left="0" w:firstLine="709"/>
        <w:jc w:val="both"/>
        <w:rPr>
          <w:iCs/>
          <w:szCs w:val="28"/>
        </w:rPr>
      </w:pPr>
      <w:r w:rsidRPr="00CD63CC">
        <w:rPr>
          <w:iCs/>
          <w:szCs w:val="28"/>
        </w:rPr>
        <w:t>где</w:t>
      </w:r>
    </w:p>
    <w:p w14:paraId="64212577" w14:textId="71890AF9" w:rsidR="007D1DC1" w:rsidRPr="00CD63CC" w:rsidRDefault="00A11B05" w:rsidP="00CD63CC">
      <w:pPr>
        <w:pStyle w:val="a5"/>
        <w:ind w:left="230" w:firstLine="531"/>
        <w:rPr>
          <w:sz w:val="28"/>
          <w:szCs w:val="28"/>
          <w:lang w:val="ru-RU"/>
        </w:rPr>
      </w:pPr>
      <m:oMath>
        <m:sSub>
          <m:sSubPr>
            <m:ctrlPr>
              <w:rPr>
                <w:rFonts w:ascii="Cambria Math" w:eastAsia="Calibri" w:hAnsi="Cambria Math"/>
                <w:i/>
                <w:sz w:val="28"/>
                <w:szCs w:val="28"/>
                <w:lang w:val="ru-RU"/>
              </w:rPr>
            </m:ctrlPr>
          </m:sSubPr>
          <m:e>
            <m:r>
              <w:rPr>
                <w:rFonts w:ascii="Cambria Math" w:hAnsi="Cambria Math"/>
                <w:sz w:val="28"/>
                <w:szCs w:val="28"/>
                <w:lang w:val="ru-RU"/>
              </w:rPr>
              <m:t>П</m:t>
            </m:r>
          </m:e>
          <m:sub>
            <m:r>
              <w:rPr>
                <w:rFonts w:ascii="Cambria Math" w:hAnsi="Cambria Math"/>
                <w:sz w:val="28"/>
                <w:szCs w:val="28"/>
                <w:lang w:val="ru-RU"/>
              </w:rPr>
              <m:t>н</m:t>
            </m:r>
            <m:r>
              <w:rPr>
                <w:rFonts w:ascii="Cambria Math" w:hAnsi="Cambria Math"/>
                <w:sz w:val="28"/>
                <w:szCs w:val="28"/>
              </w:rPr>
              <m:t>j</m:t>
            </m:r>
          </m:sub>
        </m:sSub>
      </m:oMath>
      <w:r w:rsidR="007D1DC1" w:rsidRPr="00CD63CC">
        <w:rPr>
          <w:spacing w:val="32"/>
          <w:w w:val="105"/>
          <w:sz w:val="28"/>
          <w:szCs w:val="28"/>
          <w:lang w:val="ru-RU"/>
        </w:rPr>
        <w:t xml:space="preserve"> </w:t>
      </w:r>
      <w:r w:rsidR="007D1DC1" w:rsidRPr="00CD63CC">
        <w:rPr>
          <w:w w:val="105"/>
          <w:sz w:val="28"/>
          <w:szCs w:val="28"/>
          <w:lang w:val="ru-RU"/>
        </w:rPr>
        <w:t>–</w:t>
      </w:r>
      <w:r w:rsidR="007D1DC1" w:rsidRPr="00CD63CC">
        <w:rPr>
          <w:spacing w:val="35"/>
          <w:w w:val="105"/>
          <w:sz w:val="28"/>
          <w:szCs w:val="28"/>
          <w:lang w:val="ru-RU"/>
        </w:rPr>
        <w:t xml:space="preserve"> </w:t>
      </w:r>
      <w:r w:rsidR="007D1DC1" w:rsidRPr="00CD63CC">
        <w:rPr>
          <w:w w:val="105"/>
          <w:sz w:val="28"/>
          <w:szCs w:val="28"/>
          <w:lang w:val="ru-RU"/>
        </w:rPr>
        <w:t>размер</w:t>
      </w:r>
      <w:r w:rsidR="007D1DC1" w:rsidRPr="00CD63CC">
        <w:rPr>
          <w:spacing w:val="43"/>
          <w:w w:val="105"/>
          <w:sz w:val="28"/>
          <w:szCs w:val="28"/>
          <w:lang w:val="ru-RU"/>
        </w:rPr>
        <w:t xml:space="preserve"> </w:t>
      </w:r>
      <w:r w:rsidR="007D1DC1" w:rsidRPr="00CD63CC">
        <w:rPr>
          <w:w w:val="105"/>
          <w:sz w:val="28"/>
          <w:szCs w:val="28"/>
          <w:lang w:val="ru-RU"/>
        </w:rPr>
        <w:t>платы</w:t>
      </w:r>
      <w:r w:rsidR="007D1DC1" w:rsidRPr="00CD63CC">
        <w:rPr>
          <w:spacing w:val="43"/>
          <w:w w:val="105"/>
          <w:sz w:val="28"/>
          <w:szCs w:val="28"/>
          <w:lang w:val="ru-RU"/>
        </w:rPr>
        <w:t xml:space="preserve"> </w:t>
      </w:r>
      <w:r w:rsidR="007D1DC1" w:rsidRPr="00CD63CC">
        <w:rPr>
          <w:w w:val="105"/>
          <w:sz w:val="28"/>
          <w:szCs w:val="28"/>
          <w:lang w:val="ru-RU"/>
        </w:rPr>
        <w:t>за</w:t>
      </w:r>
      <w:r w:rsidR="007D1DC1" w:rsidRPr="00CD63CC">
        <w:rPr>
          <w:spacing w:val="38"/>
          <w:w w:val="105"/>
          <w:sz w:val="28"/>
          <w:szCs w:val="28"/>
          <w:lang w:val="ru-RU"/>
        </w:rPr>
        <w:t xml:space="preserve"> </w:t>
      </w:r>
      <w:r w:rsidR="007D1DC1" w:rsidRPr="00CD63CC">
        <w:rPr>
          <w:w w:val="105"/>
          <w:sz w:val="28"/>
          <w:szCs w:val="28"/>
          <w:lang w:val="ru-RU"/>
        </w:rPr>
        <w:t>наем</w:t>
      </w:r>
      <w:r w:rsidR="007D1DC1" w:rsidRPr="00CD63CC">
        <w:rPr>
          <w:spacing w:val="46"/>
          <w:w w:val="105"/>
          <w:sz w:val="28"/>
          <w:szCs w:val="28"/>
          <w:lang w:val="ru-RU"/>
        </w:rPr>
        <w:t xml:space="preserve"> </w:t>
      </w:r>
      <w:r w:rsidR="007D1DC1" w:rsidRPr="00CD63CC">
        <w:rPr>
          <w:w w:val="105"/>
          <w:sz w:val="28"/>
          <w:szCs w:val="28"/>
          <w:lang w:val="ru-RU"/>
        </w:rPr>
        <w:t>жилого</w:t>
      </w:r>
      <w:r w:rsidR="007D1DC1" w:rsidRPr="00CD63CC">
        <w:rPr>
          <w:spacing w:val="51"/>
          <w:w w:val="105"/>
          <w:sz w:val="28"/>
          <w:szCs w:val="28"/>
          <w:lang w:val="ru-RU"/>
        </w:rPr>
        <w:t xml:space="preserve"> </w:t>
      </w:r>
      <w:r w:rsidR="007D1DC1" w:rsidRPr="00CD63CC">
        <w:rPr>
          <w:w w:val="105"/>
          <w:sz w:val="28"/>
          <w:szCs w:val="28"/>
          <w:lang w:val="ru-RU"/>
        </w:rPr>
        <w:t>помещения,</w:t>
      </w:r>
      <w:r w:rsidR="007D1DC1" w:rsidRPr="00CD63CC">
        <w:rPr>
          <w:spacing w:val="51"/>
          <w:w w:val="105"/>
          <w:sz w:val="28"/>
          <w:szCs w:val="28"/>
          <w:lang w:val="ru-RU"/>
        </w:rPr>
        <w:t xml:space="preserve"> </w:t>
      </w:r>
      <w:r w:rsidR="007D1DC1" w:rsidRPr="00CD63CC">
        <w:rPr>
          <w:w w:val="105"/>
          <w:sz w:val="28"/>
          <w:szCs w:val="28"/>
          <w:lang w:val="ru-RU"/>
        </w:rPr>
        <w:t>предоставленного</w:t>
      </w:r>
      <w:r w:rsidR="007D1DC1" w:rsidRPr="00CD63CC">
        <w:rPr>
          <w:spacing w:val="30"/>
          <w:w w:val="105"/>
          <w:sz w:val="28"/>
          <w:szCs w:val="28"/>
          <w:lang w:val="ru-RU"/>
        </w:rPr>
        <w:t xml:space="preserve"> </w:t>
      </w:r>
      <w:r w:rsidR="007D1DC1" w:rsidRPr="00CD63CC">
        <w:rPr>
          <w:w w:val="105"/>
          <w:sz w:val="28"/>
          <w:szCs w:val="28"/>
          <w:lang w:val="ru-RU"/>
        </w:rPr>
        <w:t>по</w:t>
      </w:r>
      <w:r w:rsidR="007D1DC1" w:rsidRPr="00CD63CC">
        <w:rPr>
          <w:spacing w:val="-68"/>
          <w:w w:val="105"/>
          <w:sz w:val="28"/>
          <w:szCs w:val="28"/>
          <w:lang w:val="ru-RU"/>
        </w:rPr>
        <w:t xml:space="preserve"> </w:t>
      </w:r>
      <w:r w:rsidR="007D1DC1" w:rsidRPr="00CD63CC">
        <w:rPr>
          <w:w w:val="105"/>
          <w:sz w:val="28"/>
          <w:szCs w:val="28"/>
          <w:lang w:val="ru-RU"/>
        </w:rPr>
        <w:t>договору</w:t>
      </w:r>
      <w:r w:rsidR="007D1DC1" w:rsidRPr="00CD63CC">
        <w:rPr>
          <w:spacing w:val="25"/>
          <w:w w:val="105"/>
          <w:sz w:val="28"/>
          <w:szCs w:val="28"/>
          <w:lang w:val="ru-RU"/>
        </w:rPr>
        <w:t xml:space="preserve"> </w:t>
      </w:r>
      <w:r w:rsidR="007D1DC1" w:rsidRPr="00CD63CC">
        <w:rPr>
          <w:w w:val="105"/>
          <w:sz w:val="28"/>
          <w:szCs w:val="28"/>
          <w:lang w:val="ru-RU"/>
        </w:rPr>
        <w:t>найма</w:t>
      </w:r>
      <w:r w:rsidR="007D1DC1" w:rsidRPr="00CD63CC">
        <w:rPr>
          <w:spacing w:val="10"/>
          <w:w w:val="105"/>
          <w:sz w:val="28"/>
          <w:szCs w:val="28"/>
          <w:lang w:val="ru-RU"/>
        </w:rPr>
        <w:t xml:space="preserve"> </w:t>
      </w:r>
      <w:r w:rsidR="007D1DC1" w:rsidRPr="00CD63CC">
        <w:rPr>
          <w:w w:val="105"/>
          <w:sz w:val="28"/>
          <w:szCs w:val="28"/>
          <w:lang w:val="ru-RU"/>
        </w:rPr>
        <w:t>жилого</w:t>
      </w:r>
      <w:r w:rsidR="007D1DC1" w:rsidRPr="00CD63CC">
        <w:rPr>
          <w:spacing w:val="10"/>
          <w:w w:val="105"/>
          <w:sz w:val="28"/>
          <w:szCs w:val="28"/>
          <w:lang w:val="ru-RU"/>
        </w:rPr>
        <w:t xml:space="preserve"> </w:t>
      </w:r>
      <w:r w:rsidR="007D1DC1" w:rsidRPr="00CD63CC">
        <w:rPr>
          <w:w w:val="105"/>
          <w:sz w:val="28"/>
          <w:szCs w:val="28"/>
          <w:lang w:val="ru-RU"/>
        </w:rPr>
        <w:t>помещения;</w:t>
      </w:r>
    </w:p>
    <w:p w14:paraId="66A72D41" w14:textId="2B604B87" w:rsidR="007D1DC1" w:rsidRPr="00CD63CC" w:rsidRDefault="00A11B05" w:rsidP="00CD63CC">
      <w:pPr>
        <w:pStyle w:val="a5"/>
        <w:ind w:left="762"/>
        <w:rPr>
          <w:sz w:val="28"/>
          <w:szCs w:val="28"/>
          <w:lang w:val="ru-RU"/>
        </w:rPr>
      </w:pPr>
      <m:oMath>
        <m:sSub>
          <m:sSubPr>
            <m:ctrlPr>
              <w:rPr>
                <w:rFonts w:ascii="Cambria Math" w:eastAsia="Calibri" w:hAnsi="Cambria Math"/>
                <w:i/>
                <w:sz w:val="28"/>
                <w:szCs w:val="28"/>
                <w:lang w:val="ru-RU"/>
              </w:rPr>
            </m:ctrlPr>
          </m:sSubPr>
          <m:e>
            <m:r>
              <w:rPr>
                <w:rFonts w:ascii="Cambria Math" w:hAnsi="Cambria Math"/>
                <w:sz w:val="28"/>
                <w:szCs w:val="28"/>
                <w:lang w:val="ru-RU"/>
              </w:rPr>
              <m:t>Н</m:t>
            </m:r>
          </m:e>
          <m:sub>
            <m:r>
              <w:rPr>
                <w:rFonts w:ascii="Cambria Math" w:hAnsi="Cambria Math"/>
                <w:sz w:val="28"/>
                <w:szCs w:val="28"/>
                <w:lang w:val="ru-RU"/>
              </w:rPr>
              <m:t>б</m:t>
            </m:r>
          </m:sub>
        </m:sSub>
      </m:oMath>
      <w:r w:rsidR="007D1DC1" w:rsidRPr="00CD63CC">
        <w:rPr>
          <w:spacing w:val="3"/>
          <w:sz w:val="28"/>
          <w:szCs w:val="28"/>
          <w:lang w:val="ru-RU"/>
        </w:rPr>
        <w:t xml:space="preserve"> </w:t>
      </w:r>
      <w:r w:rsidR="007D1DC1" w:rsidRPr="00CD63CC">
        <w:rPr>
          <w:sz w:val="28"/>
          <w:szCs w:val="28"/>
          <w:lang w:val="ru-RU"/>
        </w:rPr>
        <w:t>– базовый</w:t>
      </w:r>
      <w:r w:rsidR="007D1DC1" w:rsidRPr="00CD63CC">
        <w:rPr>
          <w:spacing w:val="30"/>
          <w:sz w:val="28"/>
          <w:szCs w:val="28"/>
          <w:lang w:val="ru-RU"/>
        </w:rPr>
        <w:t xml:space="preserve"> </w:t>
      </w:r>
      <w:r w:rsidR="007D1DC1" w:rsidRPr="00CD63CC">
        <w:rPr>
          <w:sz w:val="28"/>
          <w:szCs w:val="28"/>
          <w:lang w:val="ru-RU"/>
        </w:rPr>
        <w:t>размер</w:t>
      </w:r>
      <w:r w:rsidR="007D1DC1" w:rsidRPr="00CD63CC">
        <w:rPr>
          <w:spacing w:val="9"/>
          <w:sz w:val="28"/>
          <w:szCs w:val="28"/>
          <w:lang w:val="ru-RU"/>
        </w:rPr>
        <w:t xml:space="preserve"> </w:t>
      </w:r>
      <w:r w:rsidR="007D1DC1" w:rsidRPr="00CD63CC">
        <w:rPr>
          <w:sz w:val="28"/>
          <w:szCs w:val="28"/>
          <w:lang w:val="ru-RU"/>
        </w:rPr>
        <w:t>платы</w:t>
      </w:r>
      <w:r w:rsidR="007D1DC1" w:rsidRPr="00CD63CC">
        <w:rPr>
          <w:spacing w:val="14"/>
          <w:sz w:val="28"/>
          <w:szCs w:val="28"/>
          <w:lang w:val="ru-RU"/>
        </w:rPr>
        <w:t xml:space="preserve"> </w:t>
      </w:r>
      <w:r w:rsidR="007D1DC1" w:rsidRPr="00CD63CC">
        <w:rPr>
          <w:sz w:val="28"/>
          <w:szCs w:val="28"/>
          <w:lang w:val="ru-RU"/>
        </w:rPr>
        <w:t>за</w:t>
      </w:r>
      <w:r w:rsidR="007D1DC1" w:rsidRPr="00CD63CC">
        <w:rPr>
          <w:spacing w:val="11"/>
          <w:sz w:val="28"/>
          <w:szCs w:val="28"/>
          <w:lang w:val="ru-RU"/>
        </w:rPr>
        <w:t xml:space="preserve"> </w:t>
      </w:r>
      <w:r w:rsidR="007D1DC1" w:rsidRPr="00CD63CC">
        <w:rPr>
          <w:sz w:val="28"/>
          <w:szCs w:val="28"/>
          <w:lang w:val="ru-RU"/>
        </w:rPr>
        <w:t>наем</w:t>
      </w:r>
      <w:r w:rsidR="007D1DC1" w:rsidRPr="00CD63CC">
        <w:rPr>
          <w:spacing w:val="12"/>
          <w:sz w:val="28"/>
          <w:szCs w:val="28"/>
          <w:lang w:val="ru-RU"/>
        </w:rPr>
        <w:t xml:space="preserve"> </w:t>
      </w:r>
      <w:r w:rsidR="007D1DC1" w:rsidRPr="00CD63CC">
        <w:rPr>
          <w:sz w:val="28"/>
          <w:szCs w:val="28"/>
          <w:lang w:val="ru-RU"/>
        </w:rPr>
        <w:t>жилого</w:t>
      </w:r>
      <w:r w:rsidR="007D1DC1" w:rsidRPr="00CD63CC">
        <w:rPr>
          <w:spacing w:val="26"/>
          <w:sz w:val="28"/>
          <w:szCs w:val="28"/>
          <w:lang w:val="ru-RU"/>
        </w:rPr>
        <w:t xml:space="preserve"> </w:t>
      </w:r>
      <w:r w:rsidR="007D1DC1" w:rsidRPr="00CD63CC">
        <w:rPr>
          <w:sz w:val="28"/>
          <w:szCs w:val="28"/>
          <w:lang w:val="ru-RU"/>
        </w:rPr>
        <w:t>помещения;</w:t>
      </w:r>
    </w:p>
    <w:p w14:paraId="36800D73" w14:textId="1175E475" w:rsidR="007D1DC1" w:rsidRPr="00CD63CC" w:rsidRDefault="00A11B05" w:rsidP="00CD63CC">
      <w:pPr>
        <w:pStyle w:val="a5"/>
        <w:ind w:left="237" w:firstLine="525"/>
        <w:rPr>
          <w:sz w:val="28"/>
          <w:szCs w:val="28"/>
          <w:lang w:val="ru-RU"/>
        </w:rPr>
      </w:pPr>
      <m:oMath>
        <m:sSub>
          <m:sSubPr>
            <m:ctrlPr>
              <w:rPr>
                <w:rFonts w:ascii="Cambria Math" w:eastAsia="Calibri" w:hAnsi="Cambria Math"/>
                <w:i/>
                <w:sz w:val="28"/>
                <w:szCs w:val="28"/>
                <w:lang w:val="ru-RU"/>
              </w:rPr>
            </m:ctrlPr>
          </m:sSubPr>
          <m:e>
            <m:r>
              <w:rPr>
                <w:rFonts w:ascii="Cambria Math" w:hAnsi="Cambria Math"/>
                <w:sz w:val="28"/>
                <w:szCs w:val="28"/>
                <w:lang w:val="ru-RU"/>
              </w:rPr>
              <m:t>К</m:t>
            </m:r>
          </m:e>
          <m:sub>
            <m:r>
              <w:rPr>
                <w:rFonts w:ascii="Cambria Math" w:hAnsi="Cambria Math"/>
                <w:sz w:val="28"/>
                <w:szCs w:val="28"/>
              </w:rPr>
              <m:t>j</m:t>
            </m:r>
          </m:sub>
        </m:sSub>
      </m:oMath>
      <w:r w:rsidR="007D1DC1" w:rsidRPr="00CD63CC">
        <w:rPr>
          <w:spacing w:val="14"/>
          <w:sz w:val="28"/>
          <w:szCs w:val="28"/>
          <w:lang w:val="ru-RU"/>
        </w:rPr>
        <w:t xml:space="preserve"> </w:t>
      </w:r>
      <w:r w:rsidR="007D1DC1" w:rsidRPr="00CD63CC">
        <w:rPr>
          <w:sz w:val="28"/>
          <w:szCs w:val="28"/>
          <w:lang w:val="ru-RU"/>
        </w:rPr>
        <w:t>–</w:t>
      </w:r>
      <w:r w:rsidR="007D1DC1" w:rsidRPr="00CD63CC">
        <w:rPr>
          <w:spacing w:val="18"/>
          <w:sz w:val="28"/>
          <w:szCs w:val="28"/>
          <w:lang w:val="ru-RU"/>
        </w:rPr>
        <w:t xml:space="preserve"> </w:t>
      </w:r>
      <w:r w:rsidR="007D1DC1" w:rsidRPr="00CD63CC">
        <w:rPr>
          <w:sz w:val="28"/>
          <w:szCs w:val="28"/>
          <w:lang w:val="ru-RU"/>
        </w:rPr>
        <w:t>коэффициент,</w:t>
      </w:r>
      <w:r w:rsidR="007D1DC1" w:rsidRPr="00CD63CC">
        <w:rPr>
          <w:spacing w:val="61"/>
          <w:sz w:val="28"/>
          <w:szCs w:val="28"/>
          <w:lang w:val="ru-RU"/>
        </w:rPr>
        <w:t xml:space="preserve"> </w:t>
      </w:r>
      <w:r w:rsidR="007D1DC1" w:rsidRPr="00CD63CC">
        <w:rPr>
          <w:sz w:val="28"/>
          <w:szCs w:val="28"/>
          <w:lang w:val="ru-RU"/>
        </w:rPr>
        <w:t>характеризующий</w:t>
      </w:r>
      <w:r w:rsidR="007D1DC1" w:rsidRPr="00CD63CC">
        <w:rPr>
          <w:spacing w:val="23"/>
          <w:sz w:val="28"/>
          <w:szCs w:val="28"/>
          <w:lang w:val="ru-RU"/>
        </w:rPr>
        <w:t xml:space="preserve"> </w:t>
      </w:r>
      <w:r w:rsidR="007D1DC1" w:rsidRPr="00CD63CC">
        <w:rPr>
          <w:sz w:val="28"/>
          <w:szCs w:val="28"/>
          <w:lang w:val="ru-RU"/>
        </w:rPr>
        <w:t>качество</w:t>
      </w:r>
      <w:r w:rsidR="007D1DC1" w:rsidRPr="00CD63CC">
        <w:rPr>
          <w:spacing w:val="54"/>
          <w:sz w:val="28"/>
          <w:szCs w:val="28"/>
          <w:lang w:val="ru-RU"/>
        </w:rPr>
        <w:t xml:space="preserve"> </w:t>
      </w:r>
      <w:r w:rsidR="007D1DC1" w:rsidRPr="00CD63CC">
        <w:rPr>
          <w:sz w:val="28"/>
          <w:szCs w:val="28"/>
          <w:lang w:val="ru-RU"/>
        </w:rPr>
        <w:t>и</w:t>
      </w:r>
      <w:r w:rsidR="007D1DC1" w:rsidRPr="00CD63CC">
        <w:rPr>
          <w:spacing w:val="22"/>
          <w:sz w:val="28"/>
          <w:szCs w:val="28"/>
          <w:lang w:val="ru-RU"/>
        </w:rPr>
        <w:t xml:space="preserve"> </w:t>
      </w:r>
      <w:r w:rsidR="007D1DC1" w:rsidRPr="00CD63CC">
        <w:rPr>
          <w:sz w:val="28"/>
          <w:szCs w:val="28"/>
          <w:lang w:val="ru-RU"/>
        </w:rPr>
        <w:t>благоустройство</w:t>
      </w:r>
      <w:r w:rsidR="007D1DC1" w:rsidRPr="00CD63CC">
        <w:rPr>
          <w:spacing w:val="39"/>
          <w:sz w:val="28"/>
          <w:szCs w:val="28"/>
          <w:lang w:val="ru-RU"/>
        </w:rPr>
        <w:t xml:space="preserve"> </w:t>
      </w:r>
      <w:r w:rsidR="007D1DC1" w:rsidRPr="00CD63CC">
        <w:rPr>
          <w:sz w:val="28"/>
          <w:szCs w:val="28"/>
          <w:lang w:val="ru-RU"/>
        </w:rPr>
        <w:t>жилого</w:t>
      </w:r>
      <w:r w:rsidR="007D1DC1" w:rsidRPr="00CD63CC">
        <w:rPr>
          <w:spacing w:val="-64"/>
          <w:sz w:val="28"/>
          <w:szCs w:val="28"/>
          <w:lang w:val="ru-RU"/>
        </w:rPr>
        <w:t xml:space="preserve"> </w:t>
      </w:r>
      <w:r w:rsidR="007D1DC1" w:rsidRPr="00CD63CC">
        <w:rPr>
          <w:w w:val="105"/>
          <w:sz w:val="28"/>
          <w:szCs w:val="28"/>
          <w:lang w:val="ru-RU"/>
        </w:rPr>
        <w:t>помещения,</w:t>
      </w:r>
      <w:r w:rsidR="007D1DC1" w:rsidRPr="00CD63CC">
        <w:rPr>
          <w:spacing w:val="30"/>
          <w:w w:val="105"/>
          <w:sz w:val="28"/>
          <w:szCs w:val="28"/>
          <w:lang w:val="ru-RU"/>
        </w:rPr>
        <w:t xml:space="preserve"> </w:t>
      </w:r>
      <w:r w:rsidR="007D1DC1" w:rsidRPr="00CD63CC">
        <w:rPr>
          <w:w w:val="105"/>
          <w:sz w:val="28"/>
          <w:szCs w:val="28"/>
          <w:lang w:val="ru-RU"/>
        </w:rPr>
        <w:t>месторасположение</w:t>
      </w:r>
      <w:r w:rsidR="007D1DC1" w:rsidRPr="00CD63CC">
        <w:rPr>
          <w:spacing w:val="-5"/>
          <w:w w:val="105"/>
          <w:sz w:val="28"/>
          <w:szCs w:val="28"/>
          <w:lang w:val="ru-RU"/>
        </w:rPr>
        <w:t xml:space="preserve"> </w:t>
      </w:r>
      <w:r w:rsidR="007D1DC1" w:rsidRPr="00CD63CC">
        <w:rPr>
          <w:w w:val="105"/>
          <w:sz w:val="28"/>
          <w:szCs w:val="28"/>
          <w:lang w:val="ru-RU"/>
        </w:rPr>
        <w:t>дома;</w:t>
      </w:r>
    </w:p>
    <w:p w14:paraId="6990D1C3" w14:textId="5BD937D1" w:rsidR="007D1DC1" w:rsidRPr="00CD63CC" w:rsidRDefault="00A11B05" w:rsidP="00CD63CC">
      <w:pPr>
        <w:pStyle w:val="a5"/>
        <w:ind w:left="762"/>
        <w:rPr>
          <w:sz w:val="28"/>
          <w:szCs w:val="28"/>
          <w:lang w:val="ru-RU"/>
        </w:rPr>
      </w:pPr>
      <m:oMath>
        <m:sSub>
          <m:sSubPr>
            <m:ctrlPr>
              <w:rPr>
                <w:rFonts w:ascii="Cambria Math" w:eastAsia="Calibri" w:hAnsi="Cambria Math"/>
                <w:i/>
                <w:sz w:val="28"/>
                <w:szCs w:val="28"/>
                <w:lang w:val="ru-RU"/>
              </w:rPr>
            </m:ctrlPr>
          </m:sSubPr>
          <m:e>
            <m:r>
              <w:rPr>
                <w:rFonts w:ascii="Cambria Math" w:hAnsi="Cambria Math"/>
                <w:sz w:val="28"/>
                <w:szCs w:val="28"/>
                <w:lang w:val="ru-RU"/>
              </w:rPr>
              <m:t>К</m:t>
            </m:r>
          </m:e>
          <m:sub>
            <m:r>
              <w:rPr>
                <w:rFonts w:ascii="Cambria Math" w:hAnsi="Cambria Math"/>
                <w:sz w:val="28"/>
                <w:szCs w:val="28"/>
                <w:lang w:val="ru-RU"/>
              </w:rPr>
              <m:t>с</m:t>
            </m:r>
          </m:sub>
        </m:sSub>
      </m:oMath>
      <w:r w:rsidR="007D1DC1" w:rsidRPr="00CD63CC">
        <w:rPr>
          <w:spacing w:val="-3"/>
          <w:sz w:val="28"/>
          <w:szCs w:val="28"/>
          <w:lang w:val="ru-RU"/>
        </w:rPr>
        <w:t xml:space="preserve"> </w:t>
      </w:r>
      <w:r w:rsidR="007D1DC1" w:rsidRPr="00CD63CC">
        <w:rPr>
          <w:sz w:val="28"/>
          <w:szCs w:val="28"/>
          <w:lang w:val="ru-RU"/>
        </w:rPr>
        <w:t>–</w:t>
      </w:r>
      <w:r w:rsidR="007D1DC1" w:rsidRPr="00CD63CC">
        <w:rPr>
          <w:spacing w:val="2"/>
          <w:sz w:val="28"/>
          <w:szCs w:val="28"/>
          <w:lang w:val="ru-RU"/>
        </w:rPr>
        <w:t xml:space="preserve"> </w:t>
      </w:r>
      <w:r w:rsidR="007D1DC1" w:rsidRPr="00CD63CC">
        <w:rPr>
          <w:sz w:val="28"/>
          <w:szCs w:val="28"/>
          <w:lang w:val="ru-RU"/>
        </w:rPr>
        <w:t>коэффициент</w:t>
      </w:r>
      <w:r w:rsidR="007D1DC1" w:rsidRPr="00CD63CC">
        <w:rPr>
          <w:spacing w:val="28"/>
          <w:sz w:val="28"/>
          <w:szCs w:val="28"/>
          <w:lang w:val="ru-RU"/>
        </w:rPr>
        <w:t xml:space="preserve"> </w:t>
      </w:r>
      <w:r w:rsidR="007D1DC1" w:rsidRPr="00CD63CC">
        <w:rPr>
          <w:sz w:val="28"/>
          <w:szCs w:val="28"/>
          <w:lang w:val="ru-RU"/>
        </w:rPr>
        <w:t>соответствия</w:t>
      </w:r>
      <w:r w:rsidR="007D1DC1" w:rsidRPr="00CD63CC">
        <w:rPr>
          <w:spacing w:val="34"/>
          <w:sz w:val="28"/>
          <w:szCs w:val="28"/>
          <w:lang w:val="ru-RU"/>
        </w:rPr>
        <w:t xml:space="preserve"> </w:t>
      </w:r>
      <w:r w:rsidR="007D1DC1" w:rsidRPr="00CD63CC">
        <w:rPr>
          <w:sz w:val="28"/>
          <w:szCs w:val="28"/>
          <w:lang w:val="ru-RU"/>
        </w:rPr>
        <w:t>платы;</w:t>
      </w:r>
    </w:p>
    <w:p w14:paraId="73CC0FA3" w14:textId="5EAA6AF3" w:rsidR="007D1DC1" w:rsidRPr="00CD63CC" w:rsidRDefault="00A11B05" w:rsidP="00CD63CC">
      <w:pPr>
        <w:pStyle w:val="a5"/>
        <w:ind w:left="232" w:firstLine="524"/>
        <w:rPr>
          <w:sz w:val="28"/>
          <w:szCs w:val="28"/>
          <w:lang w:val="ru-RU"/>
        </w:rPr>
      </w:pPr>
      <m:oMath>
        <m:sSub>
          <m:sSubPr>
            <m:ctrlPr>
              <w:rPr>
                <w:rFonts w:ascii="Cambria Math" w:eastAsia="Calibri" w:hAnsi="Cambria Math"/>
                <w:i/>
                <w:sz w:val="28"/>
                <w:szCs w:val="28"/>
                <w:lang w:val="ru-RU"/>
              </w:rPr>
            </m:ctrlPr>
          </m:sSubPr>
          <m:e>
            <m:r>
              <w:rPr>
                <w:rFonts w:ascii="Cambria Math" w:hAnsi="Cambria Math"/>
                <w:sz w:val="28"/>
                <w:szCs w:val="28"/>
                <w:lang w:val="ru-RU"/>
              </w:rPr>
              <m:t>П</m:t>
            </m:r>
          </m:e>
          <m:sub>
            <m:r>
              <w:rPr>
                <w:rFonts w:ascii="Cambria Math" w:hAnsi="Cambria Math"/>
                <w:sz w:val="28"/>
                <w:szCs w:val="28"/>
              </w:rPr>
              <m:t>j</m:t>
            </m:r>
          </m:sub>
        </m:sSub>
      </m:oMath>
      <w:r w:rsidR="007D1DC1" w:rsidRPr="00CD63CC">
        <w:rPr>
          <w:sz w:val="28"/>
          <w:szCs w:val="28"/>
          <w:lang w:val="ru-RU"/>
        </w:rPr>
        <w:t xml:space="preserve"> –</w:t>
      </w:r>
      <w:r w:rsidR="007D1DC1" w:rsidRPr="00CD63CC">
        <w:rPr>
          <w:spacing w:val="1"/>
          <w:sz w:val="28"/>
          <w:szCs w:val="28"/>
          <w:lang w:val="ru-RU"/>
        </w:rPr>
        <w:t xml:space="preserve"> </w:t>
      </w:r>
      <w:r w:rsidR="007D1DC1" w:rsidRPr="00CD63CC">
        <w:rPr>
          <w:sz w:val="28"/>
          <w:szCs w:val="28"/>
          <w:lang w:val="ru-RU"/>
        </w:rPr>
        <w:t>общая</w:t>
      </w:r>
      <w:r w:rsidR="007D1DC1" w:rsidRPr="00CD63CC">
        <w:rPr>
          <w:spacing w:val="1"/>
          <w:sz w:val="28"/>
          <w:szCs w:val="28"/>
          <w:lang w:val="ru-RU"/>
        </w:rPr>
        <w:t xml:space="preserve"> </w:t>
      </w:r>
      <w:r w:rsidR="007D1DC1" w:rsidRPr="00CD63CC">
        <w:rPr>
          <w:sz w:val="28"/>
          <w:szCs w:val="28"/>
          <w:lang w:val="ru-RU"/>
        </w:rPr>
        <w:t>площадь</w:t>
      </w:r>
      <w:r w:rsidR="007D1DC1" w:rsidRPr="00CD63CC">
        <w:rPr>
          <w:spacing w:val="1"/>
          <w:sz w:val="28"/>
          <w:szCs w:val="28"/>
          <w:lang w:val="ru-RU"/>
        </w:rPr>
        <w:t xml:space="preserve"> </w:t>
      </w:r>
      <w:r w:rsidR="007D1DC1" w:rsidRPr="00CD63CC">
        <w:rPr>
          <w:sz w:val="28"/>
          <w:szCs w:val="28"/>
          <w:lang w:val="ru-RU"/>
        </w:rPr>
        <w:t>жилого</w:t>
      </w:r>
      <w:r w:rsidR="007D1DC1" w:rsidRPr="00CD63CC">
        <w:rPr>
          <w:spacing w:val="1"/>
          <w:sz w:val="28"/>
          <w:szCs w:val="28"/>
          <w:lang w:val="ru-RU"/>
        </w:rPr>
        <w:t xml:space="preserve"> </w:t>
      </w:r>
      <w:r w:rsidR="007D1DC1" w:rsidRPr="00CD63CC">
        <w:rPr>
          <w:sz w:val="28"/>
          <w:szCs w:val="28"/>
          <w:lang w:val="ru-RU"/>
        </w:rPr>
        <w:t>помещения,</w:t>
      </w:r>
      <w:r w:rsidR="007D1DC1" w:rsidRPr="00CD63CC">
        <w:rPr>
          <w:spacing w:val="1"/>
          <w:sz w:val="28"/>
          <w:szCs w:val="28"/>
          <w:lang w:val="ru-RU"/>
        </w:rPr>
        <w:t xml:space="preserve"> </w:t>
      </w:r>
      <w:r w:rsidR="007D1DC1" w:rsidRPr="00CD63CC">
        <w:rPr>
          <w:sz w:val="28"/>
          <w:szCs w:val="28"/>
          <w:lang w:val="ru-RU"/>
        </w:rPr>
        <w:t>предоставленного</w:t>
      </w:r>
      <w:r w:rsidR="007D1DC1" w:rsidRPr="00CD63CC">
        <w:rPr>
          <w:spacing w:val="1"/>
          <w:sz w:val="28"/>
          <w:szCs w:val="28"/>
          <w:lang w:val="ru-RU"/>
        </w:rPr>
        <w:t xml:space="preserve"> </w:t>
      </w:r>
      <w:r w:rsidR="007D1DC1" w:rsidRPr="00CD63CC">
        <w:rPr>
          <w:sz w:val="28"/>
          <w:szCs w:val="28"/>
          <w:lang w:val="ru-RU"/>
        </w:rPr>
        <w:t>по</w:t>
      </w:r>
      <w:r w:rsidR="007D1DC1" w:rsidRPr="00CD63CC">
        <w:rPr>
          <w:spacing w:val="1"/>
          <w:sz w:val="28"/>
          <w:szCs w:val="28"/>
          <w:lang w:val="ru-RU"/>
        </w:rPr>
        <w:t xml:space="preserve"> </w:t>
      </w:r>
      <w:r w:rsidR="007D1DC1" w:rsidRPr="00CD63CC">
        <w:rPr>
          <w:sz w:val="28"/>
          <w:szCs w:val="28"/>
          <w:lang w:val="ru-RU"/>
        </w:rPr>
        <w:t>договору</w:t>
      </w:r>
      <w:r w:rsidR="007D1DC1" w:rsidRPr="00CD63CC">
        <w:rPr>
          <w:spacing w:val="-65"/>
          <w:sz w:val="28"/>
          <w:szCs w:val="28"/>
          <w:lang w:val="ru-RU"/>
        </w:rPr>
        <w:t xml:space="preserve"> </w:t>
      </w:r>
      <w:r w:rsidR="007D1DC1" w:rsidRPr="00CD63CC">
        <w:rPr>
          <w:sz w:val="28"/>
          <w:szCs w:val="28"/>
          <w:lang w:val="ru-RU"/>
        </w:rPr>
        <w:t>найма</w:t>
      </w:r>
      <w:r w:rsidR="007D1DC1" w:rsidRPr="00CD63CC">
        <w:rPr>
          <w:spacing w:val="18"/>
          <w:sz w:val="28"/>
          <w:szCs w:val="28"/>
          <w:lang w:val="ru-RU"/>
        </w:rPr>
        <w:t xml:space="preserve"> </w:t>
      </w:r>
      <w:r w:rsidR="007D1DC1" w:rsidRPr="00CD63CC">
        <w:rPr>
          <w:sz w:val="28"/>
          <w:szCs w:val="28"/>
          <w:lang w:val="ru-RU"/>
        </w:rPr>
        <w:t>жилого</w:t>
      </w:r>
      <w:r w:rsidR="007D1DC1" w:rsidRPr="00CD63CC">
        <w:rPr>
          <w:spacing w:val="27"/>
          <w:sz w:val="28"/>
          <w:szCs w:val="28"/>
          <w:lang w:val="ru-RU"/>
        </w:rPr>
        <w:t xml:space="preserve"> </w:t>
      </w:r>
      <w:r w:rsidR="007D1DC1" w:rsidRPr="00CD63CC">
        <w:rPr>
          <w:sz w:val="28"/>
          <w:szCs w:val="28"/>
          <w:lang w:val="ru-RU"/>
        </w:rPr>
        <w:t>помещения</w:t>
      </w:r>
      <w:r w:rsidR="007D1DC1" w:rsidRPr="00CD63CC">
        <w:rPr>
          <w:spacing w:val="26"/>
          <w:sz w:val="28"/>
          <w:szCs w:val="28"/>
          <w:lang w:val="ru-RU"/>
        </w:rPr>
        <w:t xml:space="preserve"> </w:t>
      </w:r>
      <w:r w:rsidR="007D1DC1" w:rsidRPr="00CD63CC">
        <w:rPr>
          <w:sz w:val="28"/>
          <w:szCs w:val="28"/>
          <w:lang w:val="ru-RU"/>
        </w:rPr>
        <w:t>муниципального</w:t>
      </w:r>
      <w:r w:rsidR="007D1DC1" w:rsidRPr="00CD63CC">
        <w:rPr>
          <w:spacing w:val="3"/>
          <w:sz w:val="28"/>
          <w:szCs w:val="28"/>
          <w:lang w:val="ru-RU"/>
        </w:rPr>
        <w:t xml:space="preserve"> </w:t>
      </w:r>
      <w:r w:rsidR="007D1DC1" w:rsidRPr="00CD63CC">
        <w:rPr>
          <w:sz w:val="28"/>
          <w:szCs w:val="28"/>
          <w:lang w:val="ru-RU"/>
        </w:rPr>
        <w:t>жилищного</w:t>
      </w:r>
      <w:r w:rsidR="007D1DC1" w:rsidRPr="00CD63CC">
        <w:rPr>
          <w:spacing w:val="39"/>
          <w:sz w:val="28"/>
          <w:szCs w:val="28"/>
          <w:lang w:val="ru-RU"/>
        </w:rPr>
        <w:t xml:space="preserve"> </w:t>
      </w:r>
      <w:r w:rsidR="007D1DC1" w:rsidRPr="00CD63CC">
        <w:rPr>
          <w:sz w:val="28"/>
          <w:szCs w:val="28"/>
          <w:lang w:val="ru-RU"/>
        </w:rPr>
        <w:t>фонда</w:t>
      </w:r>
      <w:r w:rsidR="007D1DC1" w:rsidRPr="00CD63CC">
        <w:rPr>
          <w:spacing w:val="20"/>
          <w:sz w:val="28"/>
          <w:szCs w:val="28"/>
          <w:lang w:val="ru-RU"/>
        </w:rPr>
        <w:t xml:space="preserve"> </w:t>
      </w:r>
      <w:r w:rsidR="007D1DC1" w:rsidRPr="00CD63CC">
        <w:rPr>
          <w:sz w:val="28"/>
          <w:szCs w:val="28"/>
          <w:lang w:val="ru-RU"/>
        </w:rPr>
        <w:t>(</w:t>
      </w:r>
      <w:r w:rsidR="008606B5" w:rsidRPr="00CD63CC">
        <w:rPr>
          <w:sz w:val="28"/>
          <w:szCs w:val="28"/>
          <w:lang w:val="ru-RU"/>
        </w:rPr>
        <w:t>м</w:t>
      </w:r>
      <w:r w:rsidR="008606B5" w:rsidRPr="00CD63CC">
        <w:rPr>
          <w:sz w:val="28"/>
          <w:szCs w:val="28"/>
          <w:vertAlign w:val="superscript"/>
          <w:lang w:val="ru-RU"/>
        </w:rPr>
        <w:t>2</w:t>
      </w:r>
      <w:r w:rsidR="007D1DC1" w:rsidRPr="00CD63CC">
        <w:rPr>
          <w:sz w:val="28"/>
          <w:szCs w:val="28"/>
          <w:lang w:val="ru-RU"/>
        </w:rPr>
        <w:t>).</w:t>
      </w:r>
    </w:p>
    <w:p w14:paraId="7005069A" w14:textId="4AD5E18A" w:rsidR="007D1DC1" w:rsidRPr="00CD63CC" w:rsidRDefault="008606B5" w:rsidP="00CD63CC">
      <w:pPr>
        <w:pStyle w:val="a4"/>
        <w:spacing w:after="0" w:line="240" w:lineRule="auto"/>
        <w:ind w:left="0" w:firstLine="709"/>
        <w:jc w:val="both"/>
        <w:rPr>
          <w:iCs/>
          <w:szCs w:val="28"/>
        </w:rPr>
      </w:pPr>
      <w:r w:rsidRPr="00CD63CC">
        <w:rPr>
          <w:iCs/>
          <w:szCs w:val="28"/>
        </w:rPr>
        <w:t>2.7.</w:t>
      </w:r>
      <w:r w:rsidRPr="00CD63CC">
        <w:rPr>
          <w:iCs/>
          <w:szCs w:val="28"/>
        </w:rPr>
        <w:tab/>
        <w:t>Плата за найм жилого помещения устанавливается в размере не более 0,15 процента от минимального размера оплаты труда, установленного в соответствии со статьей 133 Трудового кодекса Российской Федерации, за 1 м</w:t>
      </w:r>
      <w:r w:rsidRPr="00CD63CC">
        <w:rPr>
          <w:iCs/>
          <w:szCs w:val="28"/>
          <w:vertAlign w:val="superscript"/>
        </w:rPr>
        <w:t>2</w:t>
      </w:r>
      <w:r w:rsidRPr="00CD63CC">
        <w:rPr>
          <w:iCs/>
          <w:szCs w:val="28"/>
        </w:rPr>
        <w:t>.</w:t>
      </w:r>
    </w:p>
    <w:p w14:paraId="0A3A4F3E" w14:textId="777C426F" w:rsidR="008606B5" w:rsidRPr="00CD63CC" w:rsidRDefault="008606B5" w:rsidP="00CD63CC">
      <w:pPr>
        <w:pStyle w:val="a4"/>
        <w:spacing w:after="0" w:line="240" w:lineRule="auto"/>
        <w:ind w:left="0" w:firstLine="709"/>
        <w:jc w:val="both"/>
        <w:rPr>
          <w:iCs/>
          <w:szCs w:val="28"/>
        </w:rPr>
      </w:pPr>
    </w:p>
    <w:p w14:paraId="750DA61D" w14:textId="27AAA83D" w:rsidR="00B24DE4" w:rsidRPr="00CD63CC" w:rsidRDefault="00B24DE4" w:rsidP="00CD63CC">
      <w:pPr>
        <w:pStyle w:val="a4"/>
        <w:spacing w:after="0" w:line="240" w:lineRule="auto"/>
        <w:ind w:left="0" w:firstLine="709"/>
        <w:jc w:val="both"/>
        <w:rPr>
          <w:iCs/>
          <w:szCs w:val="28"/>
        </w:rPr>
      </w:pPr>
    </w:p>
    <w:p w14:paraId="1F73D67B" w14:textId="77777777" w:rsidR="008606B5" w:rsidRPr="00CD63CC" w:rsidRDefault="008606B5" w:rsidP="00CD63CC">
      <w:pPr>
        <w:pStyle w:val="a4"/>
        <w:numPr>
          <w:ilvl w:val="0"/>
          <w:numId w:val="1"/>
        </w:numPr>
        <w:spacing w:line="240" w:lineRule="auto"/>
        <w:ind w:left="0" w:firstLine="0"/>
        <w:jc w:val="center"/>
        <w:rPr>
          <w:iCs/>
          <w:szCs w:val="28"/>
        </w:rPr>
      </w:pPr>
      <w:r w:rsidRPr="00CD63CC">
        <w:rPr>
          <w:iCs/>
          <w:szCs w:val="28"/>
        </w:rPr>
        <w:t>Базовый размер платы за наем жилого помещения</w:t>
      </w:r>
    </w:p>
    <w:p w14:paraId="26A5283B" w14:textId="290539E0" w:rsidR="008606B5" w:rsidRPr="00CD63CC" w:rsidRDefault="008606B5" w:rsidP="00CD63CC">
      <w:pPr>
        <w:pStyle w:val="a4"/>
        <w:spacing w:after="0" w:line="240" w:lineRule="auto"/>
        <w:ind w:left="0" w:firstLine="709"/>
        <w:jc w:val="both"/>
        <w:rPr>
          <w:iCs/>
          <w:szCs w:val="28"/>
        </w:rPr>
      </w:pPr>
    </w:p>
    <w:p w14:paraId="45D34C38" w14:textId="18A131FB" w:rsidR="008606B5" w:rsidRPr="00CD63CC" w:rsidRDefault="008606B5" w:rsidP="00CD63CC">
      <w:pPr>
        <w:pStyle w:val="a4"/>
        <w:spacing w:after="0" w:line="240" w:lineRule="auto"/>
        <w:ind w:left="0" w:firstLine="709"/>
        <w:jc w:val="both"/>
        <w:rPr>
          <w:iCs/>
          <w:szCs w:val="28"/>
        </w:rPr>
      </w:pPr>
      <w:r w:rsidRPr="00CD63CC">
        <w:rPr>
          <w:iCs/>
          <w:szCs w:val="28"/>
        </w:rPr>
        <w:lastRenderedPageBreak/>
        <w:t>3.1.</w:t>
      </w:r>
      <w:r w:rsidRPr="00CD63CC">
        <w:rPr>
          <w:iCs/>
          <w:szCs w:val="28"/>
        </w:rPr>
        <w:tab/>
        <w:t>Базовый размер платы за наем жилого помещения определяется по формуле:</w:t>
      </w:r>
    </w:p>
    <w:p w14:paraId="7B071EDB" w14:textId="2962C206" w:rsidR="008606B5" w:rsidRPr="00CD63CC" w:rsidRDefault="008606B5" w:rsidP="00CD63CC">
      <w:pPr>
        <w:pStyle w:val="a4"/>
        <w:spacing w:after="0" w:line="240" w:lineRule="auto"/>
        <w:ind w:left="0" w:firstLine="709"/>
        <w:jc w:val="both"/>
        <w:rPr>
          <w:iCs/>
          <w:szCs w:val="28"/>
        </w:rPr>
      </w:pPr>
      <m:oMathPara>
        <m:oMath>
          <m:r>
            <w:rPr>
              <w:rFonts w:ascii="Cambria Math" w:hAnsi="Cambria Math"/>
              <w:szCs w:val="28"/>
            </w:rPr>
            <m:t>НБ=</m:t>
          </m:r>
          <m:sSub>
            <m:sSubPr>
              <m:ctrlPr>
                <w:rPr>
                  <w:rFonts w:ascii="Cambria Math" w:hAnsi="Cambria Math"/>
                  <w:i/>
                  <w:iCs/>
                  <w:szCs w:val="28"/>
                </w:rPr>
              </m:ctrlPr>
            </m:sSubPr>
            <m:e>
              <m:r>
                <w:rPr>
                  <w:rFonts w:ascii="Cambria Math" w:hAnsi="Cambria Math"/>
                  <w:szCs w:val="28"/>
                </w:rPr>
                <m:t>СР</m:t>
              </m:r>
            </m:e>
            <m:sub>
              <m:r>
                <w:rPr>
                  <w:rFonts w:ascii="Cambria Math" w:hAnsi="Cambria Math"/>
                  <w:szCs w:val="28"/>
                </w:rPr>
                <m:t>с</m:t>
              </m:r>
            </m:sub>
          </m:sSub>
          <m:r>
            <w:rPr>
              <w:rFonts w:ascii="Cambria Math" w:hAnsi="Cambria Math"/>
              <w:szCs w:val="28"/>
            </w:rPr>
            <m:t>*0,001</m:t>
          </m:r>
        </m:oMath>
      </m:oMathPara>
    </w:p>
    <w:p w14:paraId="20D9798A" w14:textId="4D479575" w:rsidR="008606B5" w:rsidRPr="00CD63CC" w:rsidRDefault="008606B5" w:rsidP="00CD63CC">
      <w:pPr>
        <w:pStyle w:val="a4"/>
        <w:spacing w:after="0" w:line="240" w:lineRule="auto"/>
        <w:ind w:left="0" w:firstLine="709"/>
        <w:jc w:val="both"/>
        <w:rPr>
          <w:iCs/>
          <w:szCs w:val="28"/>
        </w:rPr>
      </w:pPr>
      <w:r w:rsidRPr="00CD63CC">
        <w:rPr>
          <w:iCs/>
          <w:szCs w:val="28"/>
        </w:rPr>
        <w:t>где</w:t>
      </w:r>
    </w:p>
    <w:p w14:paraId="521864D8" w14:textId="783CE4E8" w:rsidR="008606B5" w:rsidRPr="00CD63CC" w:rsidRDefault="008606B5" w:rsidP="00CD63CC">
      <w:pPr>
        <w:pStyle w:val="a4"/>
        <w:spacing w:after="0" w:line="240" w:lineRule="auto"/>
        <w:ind w:left="0" w:firstLine="709"/>
        <w:jc w:val="both"/>
        <w:rPr>
          <w:iCs/>
          <w:szCs w:val="28"/>
        </w:rPr>
      </w:pPr>
      <w:r w:rsidRPr="00CD63CC">
        <w:rPr>
          <w:iCs/>
          <w:szCs w:val="28"/>
        </w:rPr>
        <w:t>НБ – базовый размер платы за наем жилого помещения;</w:t>
      </w:r>
    </w:p>
    <w:p w14:paraId="488A0311" w14:textId="6A0C14D1" w:rsidR="008606B5" w:rsidRPr="00CD63CC" w:rsidRDefault="00A11B05" w:rsidP="00CD63CC">
      <w:pPr>
        <w:pStyle w:val="a4"/>
        <w:spacing w:after="0" w:line="240" w:lineRule="auto"/>
        <w:ind w:left="0" w:firstLine="709"/>
        <w:jc w:val="both"/>
        <w:rPr>
          <w:iCs/>
          <w:szCs w:val="28"/>
        </w:rPr>
      </w:pPr>
      <m:oMath>
        <m:sSub>
          <m:sSubPr>
            <m:ctrlPr>
              <w:rPr>
                <w:rFonts w:ascii="Cambria Math" w:hAnsi="Cambria Math"/>
                <w:i/>
                <w:iCs/>
                <w:szCs w:val="28"/>
              </w:rPr>
            </m:ctrlPr>
          </m:sSubPr>
          <m:e>
            <m:r>
              <w:rPr>
                <w:rFonts w:ascii="Cambria Math" w:hAnsi="Cambria Math"/>
                <w:szCs w:val="28"/>
              </w:rPr>
              <m:t>СР</m:t>
            </m:r>
          </m:e>
          <m:sub>
            <m:r>
              <w:rPr>
                <w:rFonts w:ascii="Cambria Math" w:hAnsi="Cambria Math"/>
                <w:szCs w:val="28"/>
              </w:rPr>
              <m:t>с</m:t>
            </m:r>
          </m:sub>
        </m:sSub>
        <m:r>
          <m:rPr>
            <m:sty m:val="p"/>
          </m:rPr>
          <w:rPr>
            <w:rFonts w:ascii="Cambria Math" w:hAnsi="Cambria Math"/>
            <w:szCs w:val="28"/>
          </w:rPr>
          <m:t xml:space="preserve"> </m:t>
        </m:r>
      </m:oMath>
      <w:r w:rsidR="008606B5" w:rsidRPr="00CD63CC">
        <w:rPr>
          <w:iCs/>
          <w:szCs w:val="28"/>
        </w:rPr>
        <w:t>– средняя цена за 1 м</w:t>
      </w:r>
      <w:r w:rsidR="008606B5" w:rsidRPr="00CD63CC">
        <w:rPr>
          <w:iCs/>
          <w:szCs w:val="28"/>
          <w:vertAlign w:val="superscript"/>
        </w:rPr>
        <w:t>2</w:t>
      </w:r>
      <w:r w:rsidR="008606B5" w:rsidRPr="00CD63CC">
        <w:rPr>
          <w:iCs/>
          <w:szCs w:val="28"/>
        </w:rPr>
        <w:t xml:space="preserve"> на вторичном рынке жилья в Лениногорском муниципальном районе Республики Татарстан.</w:t>
      </w:r>
    </w:p>
    <w:p w14:paraId="6C879860" w14:textId="28ED7DC8" w:rsidR="008606B5" w:rsidRPr="00CD63CC" w:rsidRDefault="008606B5" w:rsidP="00CD63CC">
      <w:pPr>
        <w:pStyle w:val="a4"/>
        <w:spacing w:after="0" w:line="240" w:lineRule="auto"/>
        <w:ind w:left="0" w:firstLine="709"/>
        <w:jc w:val="center"/>
        <w:rPr>
          <w:iCs/>
          <w:szCs w:val="28"/>
        </w:rPr>
      </w:pPr>
    </w:p>
    <w:p w14:paraId="22E1C84D" w14:textId="74BBE6E7" w:rsidR="008606B5" w:rsidRPr="00CD63CC" w:rsidRDefault="008606B5" w:rsidP="00CD63CC">
      <w:pPr>
        <w:pStyle w:val="a4"/>
        <w:numPr>
          <w:ilvl w:val="0"/>
          <w:numId w:val="1"/>
        </w:numPr>
        <w:spacing w:after="0" w:line="240" w:lineRule="auto"/>
        <w:jc w:val="center"/>
        <w:rPr>
          <w:iCs/>
          <w:szCs w:val="28"/>
        </w:rPr>
      </w:pPr>
      <w:r w:rsidRPr="00CD63CC">
        <w:rPr>
          <w:iCs/>
          <w:szCs w:val="28"/>
        </w:rPr>
        <w:t>Коэффициент, характеризующий качество и благоустройство жилого помещения, месторасположение дома</w:t>
      </w:r>
    </w:p>
    <w:p w14:paraId="6E142C44" w14:textId="77777777" w:rsidR="008606B5" w:rsidRPr="00CD63CC" w:rsidRDefault="008606B5" w:rsidP="00CD63CC">
      <w:pPr>
        <w:pStyle w:val="a4"/>
        <w:spacing w:after="0" w:line="240" w:lineRule="auto"/>
        <w:ind w:left="0" w:firstLine="709"/>
        <w:jc w:val="both"/>
        <w:rPr>
          <w:iCs/>
          <w:szCs w:val="28"/>
        </w:rPr>
      </w:pPr>
    </w:p>
    <w:p w14:paraId="336D0D90" w14:textId="5F3E24BC" w:rsidR="008606B5" w:rsidRPr="00CD63CC" w:rsidRDefault="008606B5" w:rsidP="00CD63CC">
      <w:pPr>
        <w:pStyle w:val="a4"/>
        <w:spacing w:after="0" w:line="240" w:lineRule="auto"/>
        <w:ind w:left="0" w:firstLine="709"/>
        <w:jc w:val="both"/>
        <w:rPr>
          <w:iCs/>
          <w:szCs w:val="28"/>
        </w:rPr>
      </w:pPr>
      <w:r w:rsidRPr="00CD63CC">
        <w:rPr>
          <w:iCs/>
          <w:szCs w:val="28"/>
        </w:rPr>
        <w:t>4.1.</w:t>
      </w:r>
      <w:r w:rsidRPr="00CD63CC">
        <w:rPr>
          <w:iCs/>
          <w:szCs w:val="28"/>
        </w:rPr>
        <w:tab/>
        <w:t>Размер платы за наем жилого помещения устанавливается с использованием коэффициента, характеризующего качество и благоустройство жилого помещения, месторасположение дома.</w:t>
      </w:r>
    </w:p>
    <w:p w14:paraId="79AE0B93" w14:textId="5E9C02EB" w:rsidR="008606B5" w:rsidRPr="00CD63CC" w:rsidRDefault="008606B5" w:rsidP="00CD63CC">
      <w:pPr>
        <w:pStyle w:val="a4"/>
        <w:spacing w:after="0" w:line="240" w:lineRule="auto"/>
        <w:ind w:left="0" w:firstLine="709"/>
        <w:jc w:val="both"/>
        <w:rPr>
          <w:iCs/>
          <w:szCs w:val="28"/>
        </w:rPr>
      </w:pPr>
      <w:r w:rsidRPr="00CD63CC">
        <w:rPr>
          <w:iCs/>
          <w:szCs w:val="28"/>
        </w:rPr>
        <w:t>4.2.</w:t>
      </w:r>
      <w:r w:rsidRPr="00CD63CC">
        <w:rPr>
          <w:iCs/>
          <w:szCs w:val="28"/>
        </w:rPr>
        <w:tab/>
        <w:t xml:space="preserve">Интегральное значение </w:t>
      </w:r>
      <m:oMath>
        <m:sSub>
          <m:sSubPr>
            <m:ctrlPr>
              <w:rPr>
                <w:rFonts w:ascii="Cambria Math" w:hAnsi="Cambria Math"/>
                <w:i/>
                <w:iCs/>
                <w:szCs w:val="28"/>
              </w:rPr>
            </m:ctrlPr>
          </m:sSubPr>
          <m:e>
            <m:r>
              <w:rPr>
                <w:rFonts w:ascii="Cambria Math" w:hAnsi="Cambria Math"/>
                <w:szCs w:val="28"/>
              </w:rPr>
              <m:t>К</m:t>
            </m:r>
          </m:e>
          <m:sub>
            <m:r>
              <w:rPr>
                <w:rFonts w:ascii="Cambria Math" w:hAnsi="Cambria Math"/>
                <w:szCs w:val="28"/>
                <w:lang w:val="en-US"/>
              </w:rPr>
              <m:t>j</m:t>
            </m:r>
          </m:sub>
        </m:sSub>
      </m:oMath>
      <w:r w:rsidRPr="00CD63CC">
        <w:rPr>
          <w:iCs/>
          <w:szCs w:val="28"/>
        </w:rPr>
        <w:t xml:space="preserve"> для жилого помещения рассчитывается как средневзвешенное значение показателей по отдельным параметрам по формуле:</w:t>
      </w:r>
    </w:p>
    <w:p w14:paraId="24FF046F" w14:textId="46582854" w:rsidR="008606B5" w:rsidRPr="00CD63CC" w:rsidRDefault="00A11B05" w:rsidP="00CD63CC">
      <w:pPr>
        <w:pStyle w:val="a4"/>
        <w:spacing w:after="0" w:line="240" w:lineRule="auto"/>
        <w:ind w:left="0" w:firstLine="709"/>
        <w:jc w:val="both"/>
        <w:rPr>
          <w:i/>
          <w:iCs/>
          <w:szCs w:val="28"/>
        </w:rPr>
      </w:pPr>
      <m:oMathPara>
        <m:oMath>
          <m:sSub>
            <m:sSubPr>
              <m:ctrlPr>
                <w:rPr>
                  <w:rFonts w:ascii="Cambria Math" w:hAnsi="Cambria Math"/>
                  <w:i/>
                  <w:iCs/>
                  <w:szCs w:val="28"/>
                </w:rPr>
              </m:ctrlPr>
            </m:sSubPr>
            <m:e>
              <m:r>
                <w:rPr>
                  <w:rFonts w:ascii="Cambria Math" w:hAnsi="Cambria Math"/>
                  <w:szCs w:val="28"/>
                </w:rPr>
                <m:t>К</m:t>
              </m:r>
            </m:e>
            <m:sub>
              <m:r>
                <w:rPr>
                  <w:rFonts w:ascii="Cambria Math" w:hAnsi="Cambria Math"/>
                  <w:szCs w:val="28"/>
                  <w:lang w:val="en-US"/>
                </w:rPr>
                <m:t>j</m:t>
              </m:r>
            </m:sub>
          </m:sSub>
          <m:r>
            <w:rPr>
              <w:rFonts w:ascii="Cambria Math" w:hAnsi="Cambria Math"/>
              <w:szCs w:val="28"/>
            </w:rPr>
            <m:t>=</m:t>
          </m:r>
          <m:f>
            <m:fPr>
              <m:ctrlPr>
                <w:rPr>
                  <w:rFonts w:ascii="Cambria Math" w:hAnsi="Cambria Math"/>
                  <w:i/>
                  <w:iCs/>
                  <w:szCs w:val="28"/>
                </w:rPr>
              </m:ctrlPr>
            </m:fPr>
            <m:num>
              <m:sSub>
                <m:sSubPr>
                  <m:ctrlPr>
                    <w:rPr>
                      <w:rFonts w:ascii="Cambria Math" w:hAnsi="Cambria Math"/>
                      <w:i/>
                      <w:iCs/>
                      <w:szCs w:val="28"/>
                    </w:rPr>
                  </m:ctrlPr>
                </m:sSubPr>
                <m:e>
                  <m:r>
                    <w:rPr>
                      <w:rFonts w:ascii="Cambria Math" w:hAnsi="Cambria Math"/>
                      <w:szCs w:val="28"/>
                    </w:rPr>
                    <m:t>К</m:t>
                  </m:r>
                </m:e>
                <m:sub>
                  <m:r>
                    <w:rPr>
                      <w:rFonts w:ascii="Cambria Math" w:hAnsi="Cambria Math"/>
                      <w:szCs w:val="28"/>
                      <w:lang w:val="en-US"/>
                    </w:rPr>
                    <m:t>1</m:t>
                  </m:r>
                </m:sub>
              </m:sSub>
              <m:r>
                <w:rPr>
                  <w:rFonts w:ascii="Cambria Math" w:hAnsi="Cambria Math"/>
                  <w:szCs w:val="28"/>
                </w:rPr>
                <m:t>+</m:t>
              </m:r>
              <m:sSub>
                <m:sSubPr>
                  <m:ctrlPr>
                    <w:rPr>
                      <w:rFonts w:ascii="Cambria Math" w:hAnsi="Cambria Math"/>
                      <w:i/>
                      <w:iCs/>
                      <w:szCs w:val="28"/>
                    </w:rPr>
                  </m:ctrlPr>
                </m:sSubPr>
                <m:e>
                  <m:r>
                    <w:rPr>
                      <w:rFonts w:ascii="Cambria Math" w:hAnsi="Cambria Math"/>
                      <w:szCs w:val="28"/>
                    </w:rPr>
                    <m:t>К</m:t>
                  </m:r>
                </m:e>
                <m:sub>
                  <m:r>
                    <w:rPr>
                      <w:rFonts w:ascii="Cambria Math" w:hAnsi="Cambria Math"/>
                      <w:szCs w:val="28"/>
                      <w:lang w:val="en-US"/>
                    </w:rPr>
                    <m:t>2</m:t>
                  </m:r>
                </m:sub>
              </m:sSub>
              <m:r>
                <w:rPr>
                  <w:rFonts w:ascii="Cambria Math" w:hAnsi="Cambria Math"/>
                  <w:szCs w:val="28"/>
                </w:rPr>
                <m:t>+</m:t>
              </m:r>
              <m:sSub>
                <m:sSubPr>
                  <m:ctrlPr>
                    <w:rPr>
                      <w:rFonts w:ascii="Cambria Math" w:hAnsi="Cambria Math"/>
                      <w:i/>
                      <w:iCs/>
                      <w:szCs w:val="28"/>
                    </w:rPr>
                  </m:ctrlPr>
                </m:sSubPr>
                <m:e>
                  <m:r>
                    <w:rPr>
                      <w:rFonts w:ascii="Cambria Math" w:hAnsi="Cambria Math"/>
                      <w:szCs w:val="28"/>
                    </w:rPr>
                    <m:t>К</m:t>
                  </m:r>
                </m:e>
                <m:sub>
                  <m:r>
                    <w:rPr>
                      <w:rFonts w:ascii="Cambria Math" w:hAnsi="Cambria Math"/>
                      <w:szCs w:val="28"/>
                      <w:lang w:val="en-US"/>
                    </w:rPr>
                    <m:t>3</m:t>
                  </m:r>
                </m:sub>
              </m:sSub>
            </m:num>
            <m:den>
              <m:r>
                <w:rPr>
                  <w:rFonts w:ascii="Cambria Math" w:hAnsi="Cambria Math"/>
                  <w:szCs w:val="28"/>
                </w:rPr>
                <m:t>3</m:t>
              </m:r>
            </m:den>
          </m:f>
        </m:oMath>
      </m:oMathPara>
    </w:p>
    <w:p w14:paraId="6659DDE1" w14:textId="3F0FF1FC" w:rsidR="008606B5" w:rsidRPr="00CD63CC" w:rsidRDefault="008606B5" w:rsidP="00CD63CC">
      <w:pPr>
        <w:pStyle w:val="a4"/>
        <w:spacing w:after="0" w:line="240" w:lineRule="auto"/>
        <w:ind w:left="0" w:firstLine="709"/>
        <w:jc w:val="both"/>
        <w:rPr>
          <w:iCs/>
          <w:szCs w:val="28"/>
        </w:rPr>
      </w:pPr>
      <w:r w:rsidRPr="00CD63CC">
        <w:rPr>
          <w:iCs/>
          <w:szCs w:val="28"/>
        </w:rPr>
        <w:t>где</w:t>
      </w:r>
    </w:p>
    <w:p w14:paraId="20A1EC7D" w14:textId="77777777" w:rsidR="008606B5" w:rsidRPr="00CD63CC" w:rsidRDefault="008606B5" w:rsidP="00CD63CC">
      <w:pPr>
        <w:pStyle w:val="a4"/>
        <w:spacing w:after="0" w:line="240" w:lineRule="auto"/>
        <w:ind w:left="0" w:firstLine="709"/>
        <w:jc w:val="both"/>
        <w:rPr>
          <w:iCs/>
          <w:szCs w:val="28"/>
        </w:rPr>
      </w:pPr>
    </w:p>
    <w:p w14:paraId="7EFA3286" w14:textId="7B8F6C00" w:rsidR="008606B5" w:rsidRPr="00CD63CC" w:rsidRDefault="00A11B05" w:rsidP="00CD63CC">
      <w:pPr>
        <w:pStyle w:val="a4"/>
        <w:spacing w:after="0" w:line="240" w:lineRule="auto"/>
        <w:ind w:left="0" w:firstLine="709"/>
        <w:jc w:val="both"/>
        <w:rPr>
          <w:iCs/>
          <w:szCs w:val="28"/>
        </w:rPr>
      </w:pPr>
      <m:oMath>
        <m:sSub>
          <m:sSubPr>
            <m:ctrlPr>
              <w:rPr>
                <w:rFonts w:ascii="Cambria Math" w:hAnsi="Cambria Math"/>
                <w:i/>
                <w:iCs/>
                <w:szCs w:val="28"/>
              </w:rPr>
            </m:ctrlPr>
          </m:sSubPr>
          <m:e>
            <m:r>
              <w:rPr>
                <w:rFonts w:ascii="Cambria Math" w:hAnsi="Cambria Math"/>
                <w:szCs w:val="28"/>
              </w:rPr>
              <m:t>К</m:t>
            </m:r>
          </m:e>
          <m:sub>
            <m:r>
              <w:rPr>
                <w:rFonts w:ascii="Cambria Math" w:hAnsi="Cambria Math"/>
                <w:szCs w:val="28"/>
                <w:lang w:val="en-US"/>
              </w:rPr>
              <m:t>j</m:t>
            </m:r>
          </m:sub>
        </m:sSub>
      </m:oMath>
      <w:r w:rsidR="008606B5" w:rsidRPr="00CD63CC">
        <w:rPr>
          <w:iCs/>
          <w:szCs w:val="28"/>
        </w:rPr>
        <w:t xml:space="preserve"> – коэффициент, характеризующий качество и благоустройство жилого помещения, месторасположение дома;</w:t>
      </w:r>
    </w:p>
    <w:p w14:paraId="5F714AF2" w14:textId="47B30122" w:rsidR="008606B5" w:rsidRPr="00CD63CC" w:rsidRDefault="00A11B05" w:rsidP="00CD63CC">
      <w:pPr>
        <w:pStyle w:val="a4"/>
        <w:spacing w:after="0" w:line="240" w:lineRule="auto"/>
        <w:ind w:left="0" w:firstLine="709"/>
        <w:jc w:val="both"/>
        <w:rPr>
          <w:iCs/>
          <w:szCs w:val="28"/>
        </w:rPr>
      </w:pPr>
      <m:oMath>
        <m:sSub>
          <m:sSubPr>
            <m:ctrlPr>
              <w:rPr>
                <w:rFonts w:ascii="Cambria Math" w:hAnsi="Cambria Math"/>
                <w:i/>
                <w:iCs/>
                <w:szCs w:val="28"/>
              </w:rPr>
            </m:ctrlPr>
          </m:sSubPr>
          <m:e>
            <m:r>
              <w:rPr>
                <w:rFonts w:ascii="Cambria Math" w:hAnsi="Cambria Math"/>
                <w:szCs w:val="28"/>
              </w:rPr>
              <m:t>К</m:t>
            </m:r>
          </m:e>
          <m:sub>
            <m:r>
              <w:rPr>
                <w:rFonts w:ascii="Cambria Math" w:hAnsi="Cambria Math"/>
                <w:szCs w:val="28"/>
              </w:rPr>
              <m:t>1</m:t>
            </m:r>
          </m:sub>
        </m:sSub>
      </m:oMath>
      <w:r w:rsidR="008606B5" w:rsidRPr="00CD63CC">
        <w:rPr>
          <w:iCs/>
          <w:szCs w:val="28"/>
        </w:rPr>
        <w:t xml:space="preserve"> </w:t>
      </w:r>
      <w:r w:rsidR="00B36DB4" w:rsidRPr="00CD63CC">
        <w:rPr>
          <w:iCs/>
          <w:szCs w:val="28"/>
        </w:rPr>
        <w:t>–</w:t>
      </w:r>
      <w:r w:rsidR="008606B5" w:rsidRPr="00CD63CC">
        <w:rPr>
          <w:iCs/>
          <w:szCs w:val="28"/>
        </w:rPr>
        <w:t xml:space="preserve"> коэффициент, характеризующий качество жилого помещения;</w:t>
      </w:r>
    </w:p>
    <w:p w14:paraId="185500F4" w14:textId="759C8274" w:rsidR="008606B5" w:rsidRPr="00CD63CC" w:rsidRDefault="00A11B05" w:rsidP="00CD63CC">
      <w:pPr>
        <w:pStyle w:val="a4"/>
        <w:spacing w:after="0" w:line="240" w:lineRule="auto"/>
        <w:ind w:left="0" w:firstLine="709"/>
        <w:jc w:val="both"/>
        <w:rPr>
          <w:iCs/>
          <w:szCs w:val="28"/>
        </w:rPr>
      </w:pPr>
      <m:oMath>
        <m:sSub>
          <m:sSubPr>
            <m:ctrlPr>
              <w:rPr>
                <w:rFonts w:ascii="Cambria Math" w:hAnsi="Cambria Math"/>
                <w:i/>
                <w:iCs/>
                <w:szCs w:val="28"/>
              </w:rPr>
            </m:ctrlPr>
          </m:sSubPr>
          <m:e>
            <m:r>
              <w:rPr>
                <w:rFonts w:ascii="Cambria Math" w:hAnsi="Cambria Math"/>
                <w:szCs w:val="28"/>
              </w:rPr>
              <m:t>К</m:t>
            </m:r>
          </m:e>
          <m:sub>
            <m:r>
              <w:rPr>
                <w:rFonts w:ascii="Cambria Math" w:hAnsi="Cambria Math"/>
                <w:szCs w:val="28"/>
              </w:rPr>
              <m:t>2</m:t>
            </m:r>
          </m:sub>
        </m:sSub>
      </m:oMath>
      <w:r w:rsidR="00B36DB4" w:rsidRPr="00CD63CC">
        <w:rPr>
          <w:iCs/>
          <w:szCs w:val="28"/>
        </w:rPr>
        <w:t xml:space="preserve"> – </w:t>
      </w:r>
      <w:r w:rsidR="008606B5" w:rsidRPr="00CD63CC">
        <w:rPr>
          <w:iCs/>
          <w:szCs w:val="28"/>
        </w:rPr>
        <w:t>коэффициент,</w:t>
      </w:r>
      <w:r w:rsidR="00B36DB4" w:rsidRPr="00CD63CC">
        <w:rPr>
          <w:iCs/>
          <w:szCs w:val="28"/>
        </w:rPr>
        <w:t xml:space="preserve"> </w:t>
      </w:r>
      <w:r w:rsidR="008606B5" w:rsidRPr="00CD63CC">
        <w:rPr>
          <w:iCs/>
          <w:szCs w:val="28"/>
        </w:rPr>
        <w:t>характеризующий</w:t>
      </w:r>
      <w:r w:rsidR="00B36DB4" w:rsidRPr="00CD63CC">
        <w:rPr>
          <w:iCs/>
          <w:szCs w:val="28"/>
        </w:rPr>
        <w:t xml:space="preserve"> </w:t>
      </w:r>
      <w:r w:rsidR="008606B5" w:rsidRPr="00CD63CC">
        <w:rPr>
          <w:iCs/>
          <w:szCs w:val="28"/>
        </w:rPr>
        <w:t>благоустройство</w:t>
      </w:r>
      <w:r w:rsidR="00B36DB4" w:rsidRPr="00CD63CC">
        <w:rPr>
          <w:iCs/>
          <w:szCs w:val="28"/>
        </w:rPr>
        <w:t xml:space="preserve"> </w:t>
      </w:r>
      <w:r w:rsidR="008606B5" w:rsidRPr="00CD63CC">
        <w:rPr>
          <w:iCs/>
          <w:szCs w:val="28"/>
        </w:rPr>
        <w:t>жилого помещения;</w:t>
      </w:r>
    </w:p>
    <w:p w14:paraId="7BE77E8C" w14:textId="003DA0D3" w:rsidR="00B36DB4" w:rsidRPr="00CD63CC" w:rsidRDefault="00A11B05" w:rsidP="00CD63CC">
      <w:pPr>
        <w:pStyle w:val="a4"/>
        <w:spacing w:after="0" w:line="240" w:lineRule="auto"/>
        <w:ind w:left="0" w:firstLine="709"/>
        <w:jc w:val="both"/>
        <w:rPr>
          <w:iCs/>
          <w:szCs w:val="28"/>
        </w:rPr>
      </w:pPr>
      <m:oMath>
        <m:sSub>
          <m:sSubPr>
            <m:ctrlPr>
              <w:rPr>
                <w:rFonts w:ascii="Cambria Math" w:hAnsi="Cambria Math"/>
                <w:i/>
                <w:iCs/>
                <w:szCs w:val="28"/>
              </w:rPr>
            </m:ctrlPr>
          </m:sSubPr>
          <m:e>
            <m:r>
              <w:rPr>
                <w:rFonts w:ascii="Cambria Math" w:hAnsi="Cambria Math"/>
                <w:szCs w:val="28"/>
              </w:rPr>
              <m:t>К</m:t>
            </m:r>
          </m:e>
          <m:sub>
            <m:r>
              <w:rPr>
                <w:rFonts w:ascii="Cambria Math" w:hAnsi="Cambria Math"/>
                <w:szCs w:val="28"/>
              </w:rPr>
              <m:t>3</m:t>
            </m:r>
          </m:sub>
        </m:sSub>
      </m:oMath>
      <w:r w:rsidR="008606B5" w:rsidRPr="00CD63CC">
        <w:rPr>
          <w:iCs/>
          <w:szCs w:val="28"/>
        </w:rPr>
        <w:t xml:space="preserve"> </w:t>
      </w:r>
      <w:r w:rsidR="00B36DB4" w:rsidRPr="00CD63CC">
        <w:rPr>
          <w:iCs/>
          <w:szCs w:val="28"/>
        </w:rPr>
        <w:t>–</w:t>
      </w:r>
      <w:r w:rsidR="008606B5" w:rsidRPr="00CD63CC">
        <w:rPr>
          <w:iCs/>
          <w:szCs w:val="28"/>
        </w:rPr>
        <w:t xml:space="preserve"> коэффициент, характеризующий месторасположение дома. </w:t>
      </w:r>
    </w:p>
    <w:p w14:paraId="10125EB8" w14:textId="38C1BFCA" w:rsidR="008606B5" w:rsidRPr="00CD63CC" w:rsidRDefault="008606B5" w:rsidP="00CD63CC">
      <w:pPr>
        <w:pStyle w:val="a4"/>
        <w:spacing w:after="0" w:line="240" w:lineRule="auto"/>
        <w:ind w:left="0" w:firstLine="709"/>
        <w:jc w:val="both"/>
        <w:rPr>
          <w:iCs/>
          <w:szCs w:val="28"/>
        </w:rPr>
      </w:pPr>
      <w:r w:rsidRPr="00CD63CC">
        <w:rPr>
          <w:iCs/>
          <w:szCs w:val="28"/>
        </w:rPr>
        <w:t xml:space="preserve">3 - количество </w:t>
      </w:r>
      <w:r w:rsidR="00B36DB4" w:rsidRPr="00CD63CC">
        <w:rPr>
          <w:iCs/>
          <w:szCs w:val="28"/>
        </w:rPr>
        <w:t>применяемых</w:t>
      </w:r>
      <w:r w:rsidRPr="00CD63CC">
        <w:rPr>
          <w:iCs/>
          <w:szCs w:val="28"/>
        </w:rPr>
        <w:t xml:space="preserve"> коэффициентов</w:t>
      </w:r>
    </w:p>
    <w:p w14:paraId="2BC876A9" w14:textId="68DAE7C7" w:rsidR="008606B5" w:rsidRPr="00CD63CC" w:rsidRDefault="008606B5" w:rsidP="00CD63CC">
      <w:pPr>
        <w:pStyle w:val="a4"/>
        <w:spacing w:after="0" w:line="240" w:lineRule="auto"/>
        <w:ind w:left="0" w:firstLine="709"/>
        <w:jc w:val="both"/>
        <w:rPr>
          <w:iCs/>
          <w:szCs w:val="28"/>
        </w:rPr>
      </w:pPr>
      <w:r w:rsidRPr="00CD63CC">
        <w:rPr>
          <w:iCs/>
          <w:szCs w:val="28"/>
        </w:rPr>
        <w:t>4.3.</w:t>
      </w:r>
      <w:r w:rsidRPr="00CD63CC">
        <w:rPr>
          <w:iCs/>
          <w:szCs w:val="28"/>
        </w:rPr>
        <w:tab/>
        <w:t xml:space="preserve">Значение показателей </w:t>
      </w:r>
      <m:oMath>
        <m:sSub>
          <m:sSubPr>
            <m:ctrlPr>
              <w:rPr>
                <w:rFonts w:ascii="Cambria Math" w:hAnsi="Cambria Math"/>
                <w:i/>
                <w:iCs/>
                <w:szCs w:val="28"/>
              </w:rPr>
            </m:ctrlPr>
          </m:sSubPr>
          <m:e>
            <m:r>
              <w:rPr>
                <w:rFonts w:ascii="Cambria Math" w:hAnsi="Cambria Math"/>
                <w:szCs w:val="28"/>
              </w:rPr>
              <m:t>К</m:t>
            </m:r>
          </m:e>
          <m:sub>
            <m:r>
              <w:rPr>
                <w:rFonts w:ascii="Cambria Math" w:hAnsi="Cambria Math"/>
                <w:szCs w:val="28"/>
              </w:rPr>
              <m:t>1</m:t>
            </m:r>
          </m:sub>
        </m:sSub>
      </m:oMath>
      <w:r w:rsidRPr="00CD63CC">
        <w:rPr>
          <w:iCs/>
          <w:szCs w:val="28"/>
        </w:rPr>
        <w:t xml:space="preserve"> </w:t>
      </w:r>
      <w:r w:rsidR="00B36DB4" w:rsidRPr="00CD63CC">
        <w:rPr>
          <w:iCs/>
          <w:szCs w:val="28"/>
        </w:rPr>
        <w:t xml:space="preserve">– </w:t>
      </w:r>
      <m:oMath>
        <m:sSub>
          <m:sSubPr>
            <m:ctrlPr>
              <w:rPr>
                <w:rFonts w:ascii="Cambria Math" w:hAnsi="Cambria Math"/>
                <w:i/>
                <w:iCs/>
                <w:szCs w:val="28"/>
              </w:rPr>
            </m:ctrlPr>
          </m:sSubPr>
          <m:e>
            <m:r>
              <w:rPr>
                <w:rFonts w:ascii="Cambria Math" w:hAnsi="Cambria Math"/>
                <w:szCs w:val="28"/>
              </w:rPr>
              <m:t>К</m:t>
            </m:r>
          </m:e>
          <m:sub>
            <m:r>
              <w:rPr>
                <w:rFonts w:ascii="Cambria Math" w:hAnsi="Cambria Math"/>
                <w:szCs w:val="28"/>
              </w:rPr>
              <m:t>3</m:t>
            </m:r>
          </m:sub>
        </m:sSub>
      </m:oMath>
      <w:r w:rsidRPr="00CD63CC">
        <w:rPr>
          <w:iCs/>
          <w:szCs w:val="28"/>
        </w:rPr>
        <w:t xml:space="preserve"> оценивается в интервале [0,8 </w:t>
      </w:r>
      <w:r w:rsidR="00B36DB4" w:rsidRPr="00CD63CC">
        <w:rPr>
          <w:iCs/>
          <w:szCs w:val="28"/>
        </w:rPr>
        <w:t>–</w:t>
      </w:r>
      <w:r w:rsidRPr="00CD63CC">
        <w:rPr>
          <w:iCs/>
          <w:szCs w:val="28"/>
        </w:rPr>
        <w:t xml:space="preserve"> 1</w:t>
      </w:r>
      <w:r w:rsidR="00B36DB4" w:rsidRPr="00CD63CC">
        <w:rPr>
          <w:iCs/>
          <w:szCs w:val="28"/>
        </w:rPr>
        <w:t>,</w:t>
      </w:r>
      <w:r w:rsidRPr="00CD63CC">
        <w:rPr>
          <w:iCs/>
          <w:szCs w:val="28"/>
        </w:rPr>
        <w:t>3].</w:t>
      </w:r>
    </w:p>
    <w:p w14:paraId="7BE663B5" w14:textId="4E17CAC9" w:rsidR="008606B5" w:rsidRPr="00CD63CC" w:rsidRDefault="008606B5" w:rsidP="00CD63CC">
      <w:pPr>
        <w:pStyle w:val="a4"/>
        <w:spacing w:after="0" w:line="240" w:lineRule="auto"/>
        <w:ind w:left="0" w:firstLine="709"/>
        <w:jc w:val="both"/>
        <w:rPr>
          <w:iCs/>
          <w:szCs w:val="28"/>
        </w:rPr>
      </w:pPr>
      <w:r w:rsidRPr="00CD63CC">
        <w:rPr>
          <w:iCs/>
          <w:szCs w:val="28"/>
        </w:rPr>
        <w:t>4.4.</w:t>
      </w:r>
      <w:r w:rsidRPr="00CD63CC">
        <w:rPr>
          <w:iCs/>
          <w:szCs w:val="28"/>
        </w:rPr>
        <w:tab/>
        <w:t>При определении платы за пользование жилым помещением (платы за наем) учитываются следующие коэффициенты, характеризующие качество, благоустройство жилого помещения и месторасположение дома</w:t>
      </w:r>
      <w:r w:rsidR="00B36DB4" w:rsidRPr="00CD63CC">
        <w:rPr>
          <w:iCs/>
          <w:szCs w:val="28"/>
        </w:rPr>
        <w:t>:</w:t>
      </w:r>
    </w:p>
    <w:p w14:paraId="0CA1C5EA" w14:textId="77777777" w:rsidR="002A2B6D" w:rsidRPr="00CD63CC" w:rsidRDefault="002A2B6D" w:rsidP="00CD63CC">
      <w:pPr>
        <w:spacing w:after="0" w:line="240" w:lineRule="auto"/>
        <w:jc w:val="both"/>
        <w:rPr>
          <w:iCs/>
          <w:szCs w:val="28"/>
        </w:rPr>
      </w:pPr>
    </w:p>
    <w:p w14:paraId="269F061B" w14:textId="20EA56F3" w:rsidR="008606B5" w:rsidRPr="00CD63CC" w:rsidRDefault="00B36DB4" w:rsidP="00CD63CC">
      <w:pPr>
        <w:pStyle w:val="a4"/>
        <w:spacing w:after="0" w:line="240" w:lineRule="auto"/>
        <w:ind w:left="0" w:firstLine="709"/>
        <w:jc w:val="right"/>
        <w:rPr>
          <w:iCs/>
          <w:szCs w:val="28"/>
        </w:rPr>
      </w:pPr>
      <w:r w:rsidRPr="00CD63CC">
        <w:rPr>
          <w:iCs/>
          <w:szCs w:val="28"/>
        </w:rPr>
        <w:t>Таблица 1</w:t>
      </w:r>
    </w:p>
    <w:tbl>
      <w:tblPr>
        <w:tblStyle w:val="a7"/>
        <w:tblW w:w="5000" w:type="pct"/>
        <w:tblLook w:val="04A0" w:firstRow="1" w:lastRow="0" w:firstColumn="1" w:lastColumn="0" w:noHBand="0" w:noVBand="1"/>
      </w:tblPr>
      <w:tblGrid>
        <w:gridCol w:w="1805"/>
        <w:gridCol w:w="6050"/>
        <w:gridCol w:w="1773"/>
      </w:tblGrid>
      <w:tr w:rsidR="00CD63CC" w:rsidRPr="00CD63CC" w14:paraId="2779A116" w14:textId="77777777" w:rsidTr="002A2B6D">
        <w:tc>
          <w:tcPr>
            <w:tcW w:w="734" w:type="pct"/>
            <w:tcBorders>
              <w:right w:val="single" w:sz="6" w:space="0" w:color="000000"/>
            </w:tcBorders>
            <w:vAlign w:val="center"/>
          </w:tcPr>
          <w:p w14:paraId="0C64628A" w14:textId="044121F0" w:rsidR="00B36DB4" w:rsidRPr="00CD63CC" w:rsidRDefault="00B36DB4" w:rsidP="00CD63CC">
            <w:pPr>
              <w:pStyle w:val="a4"/>
              <w:spacing w:after="0" w:line="240" w:lineRule="auto"/>
              <w:ind w:left="0"/>
              <w:jc w:val="center"/>
              <w:rPr>
                <w:iCs/>
                <w:sz w:val="24"/>
                <w:szCs w:val="24"/>
              </w:rPr>
            </w:pPr>
            <w:r w:rsidRPr="00CD63CC">
              <w:rPr>
                <w:sz w:val="24"/>
                <w:szCs w:val="24"/>
              </w:rPr>
              <w:t>Коэффициент</w:t>
            </w:r>
            <w:r w:rsidRPr="00CD63CC">
              <w:rPr>
                <w:w w:val="105"/>
                <w:sz w:val="24"/>
                <w:szCs w:val="24"/>
              </w:rPr>
              <w:t>ы</w:t>
            </w:r>
          </w:p>
        </w:tc>
        <w:tc>
          <w:tcPr>
            <w:tcW w:w="3345" w:type="pct"/>
            <w:tcBorders>
              <w:left w:val="single" w:sz="6" w:space="0" w:color="000000"/>
              <w:right w:val="single" w:sz="6" w:space="0" w:color="000000"/>
            </w:tcBorders>
            <w:vAlign w:val="center"/>
          </w:tcPr>
          <w:p w14:paraId="02250774" w14:textId="46F5733C" w:rsidR="00B36DB4" w:rsidRPr="00CD63CC" w:rsidRDefault="00B36DB4" w:rsidP="00CD63CC">
            <w:pPr>
              <w:pStyle w:val="a4"/>
              <w:spacing w:after="0" w:line="240" w:lineRule="auto"/>
              <w:ind w:left="0"/>
              <w:jc w:val="center"/>
              <w:rPr>
                <w:iCs/>
                <w:sz w:val="24"/>
                <w:szCs w:val="24"/>
              </w:rPr>
            </w:pPr>
            <w:r w:rsidRPr="00CD63CC">
              <w:rPr>
                <w:w w:val="105"/>
                <w:sz w:val="24"/>
                <w:szCs w:val="24"/>
              </w:rPr>
              <w:t>Потребительские</w:t>
            </w:r>
            <w:r w:rsidRPr="00CD63CC">
              <w:rPr>
                <w:spacing w:val="17"/>
                <w:w w:val="105"/>
                <w:sz w:val="24"/>
                <w:szCs w:val="24"/>
              </w:rPr>
              <w:t xml:space="preserve"> </w:t>
            </w:r>
            <w:r w:rsidRPr="00CD63CC">
              <w:rPr>
                <w:w w:val="105"/>
                <w:sz w:val="24"/>
                <w:szCs w:val="24"/>
              </w:rPr>
              <w:t>свойства</w:t>
            </w:r>
          </w:p>
        </w:tc>
        <w:tc>
          <w:tcPr>
            <w:tcW w:w="921" w:type="pct"/>
            <w:tcBorders>
              <w:top w:val="single" w:sz="6" w:space="0" w:color="000000"/>
              <w:left w:val="single" w:sz="6" w:space="0" w:color="000000"/>
              <w:bottom w:val="single" w:sz="6" w:space="0" w:color="000000"/>
            </w:tcBorders>
            <w:vAlign w:val="center"/>
          </w:tcPr>
          <w:p w14:paraId="619B8CE9" w14:textId="515298A4" w:rsidR="00B36DB4" w:rsidRPr="00CD63CC" w:rsidRDefault="00B36DB4" w:rsidP="00CD63CC">
            <w:pPr>
              <w:pStyle w:val="a4"/>
              <w:spacing w:after="0" w:line="240" w:lineRule="auto"/>
              <w:ind w:left="0"/>
              <w:jc w:val="center"/>
              <w:rPr>
                <w:iCs/>
                <w:sz w:val="24"/>
                <w:szCs w:val="24"/>
              </w:rPr>
            </w:pPr>
            <w:r w:rsidRPr="00CD63CC">
              <w:rPr>
                <w:w w:val="105"/>
                <w:sz w:val="24"/>
                <w:szCs w:val="24"/>
              </w:rPr>
              <w:t>Значение</w:t>
            </w:r>
            <w:r w:rsidRPr="00CD63CC">
              <w:rPr>
                <w:spacing w:val="1"/>
                <w:w w:val="105"/>
                <w:sz w:val="24"/>
                <w:szCs w:val="24"/>
              </w:rPr>
              <w:t xml:space="preserve"> </w:t>
            </w:r>
            <w:r w:rsidRPr="00CD63CC">
              <w:rPr>
                <w:w w:val="105"/>
                <w:sz w:val="24"/>
                <w:szCs w:val="24"/>
              </w:rPr>
              <w:t>коэффициента</w:t>
            </w:r>
          </w:p>
        </w:tc>
      </w:tr>
      <w:tr w:rsidR="00CD63CC" w:rsidRPr="00CD63CC" w14:paraId="1D1014B7" w14:textId="77777777" w:rsidTr="002A2B6D">
        <w:tc>
          <w:tcPr>
            <w:tcW w:w="734" w:type="pct"/>
            <w:tcBorders>
              <w:right w:val="single" w:sz="6" w:space="0" w:color="000000"/>
            </w:tcBorders>
            <w:vAlign w:val="center"/>
          </w:tcPr>
          <w:p w14:paraId="753BB959" w14:textId="0CF768C1" w:rsidR="003B3767" w:rsidRPr="00CD63CC" w:rsidRDefault="003B3767" w:rsidP="00CD63CC">
            <w:pPr>
              <w:pStyle w:val="a4"/>
              <w:spacing w:after="0" w:line="240" w:lineRule="auto"/>
              <w:ind w:left="0"/>
              <w:jc w:val="center"/>
              <w:rPr>
                <w:sz w:val="24"/>
                <w:szCs w:val="24"/>
              </w:rPr>
            </w:pPr>
            <w:r w:rsidRPr="00CD63CC">
              <w:rPr>
                <w:sz w:val="24"/>
                <w:szCs w:val="24"/>
              </w:rPr>
              <w:t>1</w:t>
            </w:r>
          </w:p>
        </w:tc>
        <w:tc>
          <w:tcPr>
            <w:tcW w:w="3345" w:type="pct"/>
            <w:tcBorders>
              <w:left w:val="single" w:sz="6" w:space="0" w:color="000000"/>
              <w:right w:val="single" w:sz="6" w:space="0" w:color="000000"/>
            </w:tcBorders>
            <w:vAlign w:val="center"/>
          </w:tcPr>
          <w:p w14:paraId="0F42804C" w14:textId="0A7A7767" w:rsidR="003B3767" w:rsidRPr="00CD63CC" w:rsidRDefault="003B3767" w:rsidP="00CD63CC">
            <w:pPr>
              <w:pStyle w:val="a4"/>
              <w:spacing w:after="0" w:line="240" w:lineRule="auto"/>
              <w:ind w:left="0"/>
              <w:jc w:val="center"/>
              <w:rPr>
                <w:w w:val="105"/>
                <w:sz w:val="24"/>
                <w:szCs w:val="24"/>
              </w:rPr>
            </w:pPr>
            <w:r w:rsidRPr="00CD63CC">
              <w:rPr>
                <w:w w:val="105"/>
                <w:sz w:val="24"/>
                <w:szCs w:val="24"/>
              </w:rPr>
              <w:t>2</w:t>
            </w:r>
          </w:p>
        </w:tc>
        <w:tc>
          <w:tcPr>
            <w:tcW w:w="921" w:type="pct"/>
            <w:tcBorders>
              <w:top w:val="single" w:sz="6" w:space="0" w:color="000000"/>
              <w:left w:val="single" w:sz="6" w:space="0" w:color="000000"/>
              <w:bottom w:val="single" w:sz="6" w:space="0" w:color="000000"/>
            </w:tcBorders>
            <w:vAlign w:val="center"/>
          </w:tcPr>
          <w:p w14:paraId="0540ABEB" w14:textId="1743623E" w:rsidR="003B3767" w:rsidRPr="00CD63CC" w:rsidRDefault="003B3767" w:rsidP="00CD63CC">
            <w:pPr>
              <w:pStyle w:val="a4"/>
              <w:spacing w:after="0" w:line="240" w:lineRule="auto"/>
              <w:ind w:left="0"/>
              <w:jc w:val="center"/>
              <w:rPr>
                <w:w w:val="105"/>
                <w:sz w:val="24"/>
                <w:szCs w:val="24"/>
              </w:rPr>
            </w:pPr>
            <w:r w:rsidRPr="00CD63CC">
              <w:rPr>
                <w:w w:val="105"/>
                <w:sz w:val="24"/>
                <w:szCs w:val="24"/>
              </w:rPr>
              <w:t>3</w:t>
            </w:r>
          </w:p>
        </w:tc>
      </w:tr>
      <w:tr w:rsidR="00CD63CC" w:rsidRPr="00CD63CC" w14:paraId="60A6AA6B" w14:textId="77777777" w:rsidTr="002A2B6D">
        <w:tc>
          <w:tcPr>
            <w:tcW w:w="5000" w:type="pct"/>
            <w:gridSpan w:val="3"/>
            <w:vAlign w:val="center"/>
          </w:tcPr>
          <w:p w14:paraId="19DA2413" w14:textId="0E1A9533" w:rsidR="003B3767" w:rsidRPr="00CD63CC" w:rsidRDefault="003B3767" w:rsidP="00CD63CC">
            <w:pPr>
              <w:pStyle w:val="a4"/>
              <w:spacing w:after="0" w:line="240" w:lineRule="auto"/>
              <w:ind w:left="0"/>
              <w:jc w:val="center"/>
              <w:rPr>
                <w:w w:val="105"/>
                <w:sz w:val="24"/>
                <w:szCs w:val="24"/>
              </w:rPr>
            </w:pPr>
            <w:r w:rsidRPr="00CD63CC">
              <w:rPr>
                <w:w w:val="105"/>
                <w:sz w:val="24"/>
                <w:szCs w:val="24"/>
              </w:rPr>
              <w:t>Показатели качества жилого помещения</w:t>
            </w:r>
          </w:p>
        </w:tc>
      </w:tr>
      <w:tr w:rsidR="00CD63CC" w:rsidRPr="00CD63CC" w14:paraId="5D0E8F9E" w14:textId="77777777" w:rsidTr="002A2B6D">
        <w:tc>
          <w:tcPr>
            <w:tcW w:w="734" w:type="pct"/>
            <w:vMerge w:val="restart"/>
            <w:tcBorders>
              <w:right w:val="single" w:sz="6" w:space="0" w:color="000000"/>
            </w:tcBorders>
            <w:vAlign w:val="center"/>
          </w:tcPr>
          <w:p w14:paraId="0AF54049" w14:textId="528493D2" w:rsidR="003B3767" w:rsidRPr="00CD63CC" w:rsidRDefault="003B3767" w:rsidP="00CD63CC">
            <w:pPr>
              <w:pStyle w:val="a4"/>
              <w:spacing w:after="0" w:line="240" w:lineRule="auto"/>
              <w:ind w:left="0"/>
              <w:jc w:val="center"/>
              <w:rPr>
                <w:sz w:val="24"/>
                <w:szCs w:val="24"/>
              </w:rPr>
            </w:pPr>
            <w:r w:rsidRPr="00CD63CC">
              <w:rPr>
                <w:sz w:val="24"/>
                <w:szCs w:val="24"/>
              </w:rPr>
              <w:t>К</w:t>
            </w:r>
            <w:r w:rsidRPr="00CD63CC">
              <w:rPr>
                <w:sz w:val="24"/>
                <w:szCs w:val="24"/>
                <w:vertAlign w:val="subscript"/>
              </w:rPr>
              <w:t>1</w:t>
            </w:r>
          </w:p>
        </w:tc>
        <w:tc>
          <w:tcPr>
            <w:tcW w:w="3345" w:type="pct"/>
            <w:tcBorders>
              <w:left w:val="single" w:sz="6" w:space="0" w:color="000000"/>
              <w:right w:val="single" w:sz="6" w:space="0" w:color="000000"/>
            </w:tcBorders>
            <w:vAlign w:val="center"/>
          </w:tcPr>
          <w:p w14:paraId="7DAFDE26" w14:textId="5B617FD8" w:rsidR="003B3767" w:rsidRPr="00CD63CC" w:rsidRDefault="003B3767" w:rsidP="00CD63CC">
            <w:pPr>
              <w:pStyle w:val="a4"/>
              <w:spacing w:after="0" w:line="240" w:lineRule="auto"/>
              <w:ind w:left="0"/>
              <w:rPr>
                <w:w w:val="105"/>
                <w:sz w:val="24"/>
                <w:szCs w:val="24"/>
              </w:rPr>
            </w:pPr>
            <w:r w:rsidRPr="00CD63CC">
              <w:rPr>
                <w:w w:val="105"/>
                <w:sz w:val="24"/>
                <w:szCs w:val="24"/>
              </w:rPr>
              <w:t>Материал</w:t>
            </w:r>
            <w:r w:rsidRPr="00CD63CC">
              <w:rPr>
                <w:spacing w:val="20"/>
                <w:w w:val="105"/>
                <w:sz w:val="24"/>
                <w:szCs w:val="24"/>
              </w:rPr>
              <w:t xml:space="preserve"> </w:t>
            </w:r>
            <w:r w:rsidRPr="00CD63CC">
              <w:rPr>
                <w:w w:val="105"/>
                <w:sz w:val="24"/>
                <w:szCs w:val="24"/>
              </w:rPr>
              <w:t>стен:</w:t>
            </w:r>
          </w:p>
        </w:tc>
        <w:tc>
          <w:tcPr>
            <w:tcW w:w="921" w:type="pct"/>
            <w:tcBorders>
              <w:top w:val="single" w:sz="6" w:space="0" w:color="000000"/>
              <w:left w:val="single" w:sz="6" w:space="0" w:color="000000"/>
              <w:bottom w:val="single" w:sz="6" w:space="0" w:color="000000"/>
            </w:tcBorders>
            <w:vAlign w:val="center"/>
          </w:tcPr>
          <w:p w14:paraId="5EEA4965" w14:textId="77777777" w:rsidR="003B3767" w:rsidRPr="00CD63CC" w:rsidRDefault="003B3767" w:rsidP="00CD63CC">
            <w:pPr>
              <w:pStyle w:val="a4"/>
              <w:spacing w:after="0" w:line="240" w:lineRule="auto"/>
              <w:ind w:left="0"/>
              <w:jc w:val="center"/>
              <w:rPr>
                <w:w w:val="105"/>
                <w:sz w:val="24"/>
                <w:szCs w:val="24"/>
              </w:rPr>
            </w:pPr>
          </w:p>
        </w:tc>
      </w:tr>
      <w:tr w:rsidR="00CD63CC" w:rsidRPr="00CD63CC" w14:paraId="67EC7910" w14:textId="77777777" w:rsidTr="002A2B6D">
        <w:tc>
          <w:tcPr>
            <w:tcW w:w="734" w:type="pct"/>
            <w:vMerge/>
            <w:tcBorders>
              <w:right w:val="single" w:sz="6" w:space="0" w:color="000000"/>
            </w:tcBorders>
          </w:tcPr>
          <w:p w14:paraId="347D49AC" w14:textId="77777777" w:rsidR="003B3767" w:rsidRPr="00CD63CC" w:rsidRDefault="003B3767" w:rsidP="00CD63CC">
            <w:pPr>
              <w:pStyle w:val="a4"/>
              <w:spacing w:after="0" w:line="240" w:lineRule="auto"/>
              <w:ind w:left="0"/>
              <w:jc w:val="both"/>
              <w:rPr>
                <w:sz w:val="24"/>
                <w:szCs w:val="24"/>
              </w:rPr>
            </w:pPr>
          </w:p>
        </w:tc>
        <w:tc>
          <w:tcPr>
            <w:tcW w:w="3345" w:type="pct"/>
            <w:tcBorders>
              <w:left w:val="single" w:sz="6" w:space="0" w:color="000000"/>
              <w:right w:val="single" w:sz="6" w:space="0" w:color="000000"/>
            </w:tcBorders>
            <w:vAlign w:val="center"/>
          </w:tcPr>
          <w:p w14:paraId="458009BE" w14:textId="5E9D09A0" w:rsidR="003B3767" w:rsidRPr="00CD63CC" w:rsidRDefault="003B3767" w:rsidP="00CD63CC">
            <w:pPr>
              <w:pStyle w:val="a4"/>
              <w:spacing w:after="0" w:line="240" w:lineRule="auto"/>
              <w:ind w:left="0"/>
              <w:rPr>
                <w:w w:val="105"/>
                <w:sz w:val="24"/>
                <w:szCs w:val="24"/>
              </w:rPr>
            </w:pPr>
            <w:r w:rsidRPr="00CD63CC">
              <w:rPr>
                <w:w w:val="105"/>
                <w:sz w:val="24"/>
                <w:szCs w:val="24"/>
              </w:rPr>
              <w:t>Кирпичные,</w:t>
            </w:r>
            <w:r w:rsidR="00C45804" w:rsidRPr="00CD63CC">
              <w:rPr>
                <w:w w:val="105"/>
                <w:sz w:val="24"/>
                <w:szCs w:val="24"/>
              </w:rPr>
              <w:t xml:space="preserve"> </w:t>
            </w:r>
            <w:r w:rsidRPr="00CD63CC">
              <w:rPr>
                <w:w w:val="105"/>
                <w:position w:val="1"/>
                <w:sz w:val="24"/>
                <w:szCs w:val="24"/>
              </w:rPr>
              <w:t>каменные,</w:t>
            </w:r>
            <w:r w:rsidRPr="00CD63CC">
              <w:rPr>
                <w:spacing w:val="-66"/>
                <w:w w:val="105"/>
                <w:position w:val="1"/>
                <w:sz w:val="24"/>
                <w:szCs w:val="24"/>
              </w:rPr>
              <w:t xml:space="preserve"> </w:t>
            </w:r>
            <w:r w:rsidRPr="00CD63CC">
              <w:rPr>
                <w:w w:val="105"/>
                <w:sz w:val="24"/>
                <w:szCs w:val="24"/>
              </w:rPr>
              <w:t>монолитные</w:t>
            </w:r>
          </w:p>
        </w:tc>
        <w:tc>
          <w:tcPr>
            <w:tcW w:w="921" w:type="pct"/>
            <w:tcBorders>
              <w:top w:val="single" w:sz="6" w:space="0" w:color="000000"/>
              <w:left w:val="single" w:sz="6" w:space="0" w:color="000000"/>
              <w:bottom w:val="single" w:sz="6" w:space="0" w:color="000000"/>
            </w:tcBorders>
            <w:vAlign w:val="center"/>
          </w:tcPr>
          <w:p w14:paraId="5C028671" w14:textId="2C6AB445" w:rsidR="003B3767" w:rsidRPr="00CD63CC" w:rsidRDefault="003B3767" w:rsidP="00CD63CC">
            <w:pPr>
              <w:pStyle w:val="a4"/>
              <w:spacing w:after="0" w:line="240" w:lineRule="auto"/>
              <w:ind w:left="0"/>
              <w:jc w:val="center"/>
              <w:rPr>
                <w:w w:val="105"/>
                <w:sz w:val="24"/>
                <w:szCs w:val="24"/>
              </w:rPr>
            </w:pPr>
            <w:r w:rsidRPr="00CD63CC">
              <w:rPr>
                <w:w w:val="105"/>
                <w:sz w:val="24"/>
                <w:szCs w:val="24"/>
              </w:rPr>
              <w:t>1,3</w:t>
            </w:r>
          </w:p>
        </w:tc>
      </w:tr>
      <w:tr w:rsidR="00CD63CC" w:rsidRPr="00CD63CC" w14:paraId="6C09B505" w14:textId="77777777" w:rsidTr="002A2B6D">
        <w:tc>
          <w:tcPr>
            <w:tcW w:w="734" w:type="pct"/>
            <w:vMerge/>
            <w:tcBorders>
              <w:right w:val="single" w:sz="6" w:space="0" w:color="000000"/>
            </w:tcBorders>
          </w:tcPr>
          <w:p w14:paraId="3290BC7D" w14:textId="77777777" w:rsidR="003B3767" w:rsidRPr="00CD63CC" w:rsidRDefault="003B3767" w:rsidP="00CD63CC">
            <w:pPr>
              <w:pStyle w:val="a4"/>
              <w:spacing w:after="0" w:line="240" w:lineRule="auto"/>
              <w:ind w:left="0"/>
              <w:jc w:val="both"/>
              <w:rPr>
                <w:sz w:val="24"/>
                <w:szCs w:val="24"/>
              </w:rPr>
            </w:pPr>
          </w:p>
        </w:tc>
        <w:tc>
          <w:tcPr>
            <w:tcW w:w="3345" w:type="pct"/>
            <w:tcBorders>
              <w:left w:val="single" w:sz="6" w:space="0" w:color="000000"/>
              <w:right w:val="single" w:sz="6" w:space="0" w:color="000000"/>
            </w:tcBorders>
            <w:vAlign w:val="center"/>
          </w:tcPr>
          <w:p w14:paraId="759BD9D4" w14:textId="14927E48" w:rsidR="003B3767" w:rsidRPr="00CD63CC" w:rsidRDefault="003B3767" w:rsidP="00CD63CC">
            <w:pPr>
              <w:pStyle w:val="a4"/>
              <w:spacing w:after="0" w:line="240" w:lineRule="auto"/>
              <w:ind w:left="0"/>
              <w:rPr>
                <w:w w:val="105"/>
                <w:sz w:val="24"/>
                <w:szCs w:val="24"/>
              </w:rPr>
            </w:pPr>
            <w:r w:rsidRPr="00CD63CC">
              <w:rPr>
                <w:w w:val="105"/>
                <w:sz w:val="24"/>
                <w:szCs w:val="24"/>
              </w:rPr>
              <w:t>Крупнопанельные,</w:t>
            </w:r>
            <w:r w:rsidRPr="00CD63CC">
              <w:rPr>
                <w:spacing w:val="20"/>
                <w:w w:val="105"/>
                <w:sz w:val="24"/>
                <w:szCs w:val="24"/>
              </w:rPr>
              <w:t xml:space="preserve"> </w:t>
            </w:r>
            <w:r w:rsidRPr="00CD63CC">
              <w:rPr>
                <w:w w:val="105"/>
                <w:sz w:val="24"/>
                <w:szCs w:val="24"/>
              </w:rPr>
              <w:t>блочные</w:t>
            </w:r>
          </w:p>
        </w:tc>
        <w:tc>
          <w:tcPr>
            <w:tcW w:w="921" w:type="pct"/>
            <w:tcBorders>
              <w:top w:val="single" w:sz="6" w:space="0" w:color="000000"/>
              <w:left w:val="single" w:sz="6" w:space="0" w:color="000000"/>
              <w:bottom w:val="single" w:sz="6" w:space="0" w:color="000000"/>
            </w:tcBorders>
            <w:vAlign w:val="center"/>
          </w:tcPr>
          <w:p w14:paraId="770092B9" w14:textId="53034102" w:rsidR="003B3767" w:rsidRPr="00CD63CC" w:rsidRDefault="003B3767" w:rsidP="00CD63CC">
            <w:pPr>
              <w:pStyle w:val="a4"/>
              <w:spacing w:after="0" w:line="240" w:lineRule="auto"/>
              <w:ind w:left="0"/>
              <w:jc w:val="center"/>
              <w:rPr>
                <w:w w:val="105"/>
                <w:sz w:val="24"/>
                <w:szCs w:val="24"/>
              </w:rPr>
            </w:pPr>
            <w:r w:rsidRPr="00CD63CC">
              <w:rPr>
                <w:w w:val="105"/>
                <w:sz w:val="24"/>
                <w:szCs w:val="24"/>
              </w:rPr>
              <w:t>1,3</w:t>
            </w:r>
          </w:p>
        </w:tc>
      </w:tr>
      <w:tr w:rsidR="00CD63CC" w:rsidRPr="00CD63CC" w14:paraId="22D77C4E" w14:textId="77777777" w:rsidTr="002A2B6D">
        <w:tc>
          <w:tcPr>
            <w:tcW w:w="734" w:type="pct"/>
            <w:vMerge/>
            <w:tcBorders>
              <w:right w:val="single" w:sz="6" w:space="0" w:color="000000"/>
            </w:tcBorders>
          </w:tcPr>
          <w:p w14:paraId="6791298F" w14:textId="77777777" w:rsidR="003B3767" w:rsidRPr="00CD63CC" w:rsidRDefault="003B3767" w:rsidP="00CD63CC">
            <w:pPr>
              <w:pStyle w:val="a4"/>
              <w:spacing w:after="0" w:line="240" w:lineRule="auto"/>
              <w:ind w:left="0"/>
              <w:jc w:val="both"/>
              <w:rPr>
                <w:sz w:val="24"/>
                <w:szCs w:val="24"/>
              </w:rPr>
            </w:pPr>
          </w:p>
        </w:tc>
        <w:tc>
          <w:tcPr>
            <w:tcW w:w="3345" w:type="pct"/>
            <w:tcBorders>
              <w:left w:val="single" w:sz="6" w:space="0" w:color="000000"/>
              <w:right w:val="single" w:sz="6" w:space="0" w:color="000000"/>
            </w:tcBorders>
            <w:vAlign w:val="center"/>
          </w:tcPr>
          <w:p w14:paraId="68DF2F79" w14:textId="77777777" w:rsidR="003B3767" w:rsidRPr="00CD63CC" w:rsidRDefault="003B3767" w:rsidP="00CD63CC">
            <w:pPr>
              <w:pStyle w:val="a4"/>
              <w:spacing w:after="0" w:line="240" w:lineRule="auto"/>
              <w:ind w:left="0"/>
              <w:rPr>
                <w:w w:val="105"/>
                <w:sz w:val="24"/>
                <w:szCs w:val="24"/>
              </w:rPr>
            </w:pPr>
            <w:r w:rsidRPr="00CD63CC">
              <w:rPr>
                <w:w w:val="105"/>
                <w:sz w:val="24"/>
                <w:szCs w:val="24"/>
              </w:rPr>
              <w:t>Деревянные,</w:t>
            </w:r>
            <w:r w:rsidRPr="00CD63CC">
              <w:rPr>
                <w:spacing w:val="15"/>
                <w:w w:val="105"/>
                <w:sz w:val="24"/>
                <w:szCs w:val="24"/>
              </w:rPr>
              <w:t xml:space="preserve"> </w:t>
            </w:r>
            <w:r w:rsidRPr="00CD63CC">
              <w:rPr>
                <w:w w:val="105"/>
                <w:sz w:val="24"/>
                <w:szCs w:val="24"/>
              </w:rPr>
              <w:t>смешанные</w:t>
            </w:r>
          </w:p>
          <w:p w14:paraId="40327087" w14:textId="77777777" w:rsidR="00B24DE4" w:rsidRPr="00CD63CC" w:rsidRDefault="00B24DE4" w:rsidP="00CD63CC">
            <w:pPr>
              <w:pStyle w:val="a4"/>
              <w:spacing w:after="0" w:line="240" w:lineRule="auto"/>
              <w:ind w:left="0"/>
              <w:rPr>
                <w:w w:val="105"/>
                <w:sz w:val="24"/>
                <w:szCs w:val="24"/>
              </w:rPr>
            </w:pPr>
          </w:p>
          <w:p w14:paraId="11D9D645" w14:textId="77777777" w:rsidR="00B24DE4" w:rsidRPr="00CD63CC" w:rsidRDefault="00B24DE4" w:rsidP="00CD63CC">
            <w:pPr>
              <w:pStyle w:val="a4"/>
              <w:spacing w:after="0" w:line="240" w:lineRule="auto"/>
              <w:ind w:left="0"/>
              <w:rPr>
                <w:w w:val="105"/>
                <w:sz w:val="24"/>
                <w:szCs w:val="24"/>
              </w:rPr>
            </w:pPr>
          </w:p>
          <w:p w14:paraId="46F44644" w14:textId="6A13BA2A" w:rsidR="00B24DE4" w:rsidRPr="00CD63CC" w:rsidRDefault="00B24DE4" w:rsidP="00CD63CC">
            <w:pPr>
              <w:pStyle w:val="a4"/>
              <w:spacing w:after="0" w:line="240" w:lineRule="auto"/>
              <w:ind w:left="0"/>
              <w:rPr>
                <w:w w:val="105"/>
                <w:sz w:val="24"/>
                <w:szCs w:val="24"/>
              </w:rPr>
            </w:pPr>
          </w:p>
        </w:tc>
        <w:tc>
          <w:tcPr>
            <w:tcW w:w="921" w:type="pct"/>
            <w:tcBorders>
              <w:top w:val="single" w:sz="6" w:space="0" w:color="000000"/>
              <w:left w:val="single" w:sz="6" w:space="0" w:color="000000"/>
              <w:bottom w:val="single" w:sz="6" w:space="0" w:color="000000"/>
            </w:tcBorders>
            <w:vAlign w:val="center"/>
          </w:tcPr>
          <w:p w14:paraId="24386716" w14:textId="7890C6E5" w:rsidR="003B3767" w:rsidRPr="00CD63CC" w:rsidRDefault="003B3767" w:rsidP="00CD63CC">
            <w:pPr>
              <w:pStyle w:val="a4"/>
              <w:spacing w:after="0" w:line="240" w:lineRule="auto"/>
              <w:ind w:left="0"/>
              <w:jc w:val="center"/>
              <w:rPr>
                <w:w w:val="105"/>
                <w:sz w:val="24"/>
                <w:szCs w:val="24"/>
              </w:rPr>
            </w:pPr>
            <w:r w:rsidRPr="00CD63CC">
              <w:rPr>
                <w:w w:val="105"/>
                <w:sz w:val="24"/>
                <w:szCs w:val="24"/>
              </w:rPr>
              <w:t>1,0</w:t>
            </w:r>
          </w:p>
        </w:tc>
      </w:tr>
      <w:tr w:rsidR="00CD63CC" w:rsidRPr="00CD63CC" w14:paraId="4995BD46" w14:textId="77777777" w:rsidTr="002A2B6D">
        <w:tc>
          <w:tcPr>
            <w:tcW w:w="5000" w:type="pct"/>
            <w:gridSpan w:val="3"/>
            <w:vAlign w:val="center"/>
          </w:tcPr>
          <w:p w14:paraId="27CEF4E5" w14:textId="2FB7C569" w:rsidR="003B3767" w:rsidRPr="00CD63CC" w:rsidRDefault="003B3767" w:rsidP="00CD63CC">
            <w:pPr>
              <w:pStyle w:val="a4"/>
              <w:spacing w:after="0" w:line="240" w:lineRule="auto"/>
              <w:ind w:left="0"/>
              <w:jc w:val="center"/>
              <w:rPr>
                <w:w w:val="105"/>
                <w:sz w:val="24"/>
                <w:szCs w:val="24"/>
              </w:rPr>
            </w:pPr>
            <w:r w:rsidRPr="00CD63CC">
              <w:rPr>
                <w:w w:val="110"/>
                <w:sz w:val="24"/>
                <w:szCs w:val="24"/>
              </w:rPr>
              <w:t>Показатели</w:t>
            </w:r>
            <w:r w:rsidRPr="00CD63CC">
              <w:rPr>
                <w:spacing w:val="-4"/>
                <w:w w:val="110"/>
                <w:sz w:val="24"/>
                <w:szCs w:val="24"/>
              </w:rPr>
              <w:t xml:space="preserve"> </w:t>
            </w:r>
            <w:r w:rsidRPr="00CD63CC">
              <w:rPr>
                <w:w w:val="110"/>
                <w:sz w:val="24"/>
                <w:szCs w:val="24"/>
              </w:rPr>
              <w:t>благоустройства</w:t>
            </w:r>
            <w:r w:rsidRPr="00CD63CC">
              <w:rPr>
                <w:spacing w:val="-12"/>
                <w:w w:val="110"/>
                <w:sz w:val="24"/>
                <w:szCs w:val="24"/>
              </w:rPr>
              <w:t xml:space="preserve"> </w:t>
            </w:r>
            <w:r w:rsidRPr="00CD63CC">
              <w:rPr>
                <w:w w:val="110"/>
                <w:sz w:val="24"/>
                <w:szCs w:val="24"/>
              </w:rPr>
              <w:t>жилого</w:t>
            </w:r>
            <w:r w:rsidRPr="00CD63CC">
              <w:rPr>
                <w:spacing w:val="-8"/>
                <w:w w:val="110"/>
                <w:sz w:val="24"/>
                <w:szCs w:val="24"/>
              </w:rPr>
              <w:t xml:space="preserve"> </w:t>
            </w:r>
            <w:r w:rsidRPr="00CD63CC">
              <w:rPr>
                <w:w w:val="110"/>
                <w:sz w:val="24"/>
                <w:szCs w:val="24"/>
              </w:rPr>
              <w:t>помещения</w:t>
            </w:r>
          </w:p>
        </w:tc>
      </w:tr>
      <w:tr w:rsidR="00CD63CC" w:rsidRPr="00CD63CC" w14:paraId="2DB4CBDA" w14:textId="77777777" w:rsidTr="002A2B6D">
        <w:tc>
          <w:tcPr>
            <w:tcW w:w="734" w:type="pct"/>
            <w:vMerge w:val="restart"/>
            <w:tcBorders>
              <w:right w:val="single" w:sz="6" w:space="0" w:color="000000"/>
            </w:tcBorders>
            <w:vAlign w:val="center"/>
          </w:tcPr>
          <w:p w14:paraId="3F07840B" w14:textId="05CA0B62" w:rsidR="003B3767" w:rsidRPr="00CD63CC" w:rsidRDefault="003B3767" w:rsidP="00CD63CC">
            <w:pPr>
              <w:pStyle w:val="a4"/>
              <w:spacing w:after="0" w:line="240" w:lineRule="auto"/>
              <w:ind w:left="0"/>
              <w:jc w:val="center"/>
              <w:rPr>
                <w:sz w:val="24"/>
                <w:szCs w:val="24"/>
              </w:rPr>
            </w:pPr>
            <w:r w:rsidRPr="00CD63CC">
              <w:rPr>
                <w:sz w:val="24"/>
                <w:szCs w:val="24"/>
              </w:rPr>
              <w:lastRenderedPageBreak/>
              <w:t>К</w:t>
            </w:r>
            <w:r w:rsidRPr="00CD63CC">
              <w:rPr>
                <w:sz w:val="24"/>
                <w:szCs w:val="24"/>
                <w:vertAlign w:val="subscript"/>
              </w:rPr>
              <w:t>2</w:t>
            </w:r>
          </w:p>
        </w:tc>
        <w:tc>
          <w:tcPr>
            <w:tcW w:w="3345" w:type="pct"/>
            <w:tcBorders>
              <w:left w:val="single" w:sz="6" w:space="0" w:color="000000"/>
              <w:right w:val="single" w:sz="6" w:space="0" w:color="000000"/>
            </w:tcBorders>
            <w:vAlign w:val="center"/>
          </w:tcPr>
          <w:p w14:paraId="1E61769C" w14:textId="238F7408" w:rsidR="003B3767" w:rsidRPr="00CD63CC" w:rsidRDefault="003B3767" w:rsidP="00CD63CC">
            <w:pPr>
              <w:spacing w:after="0" w:line="240" w:lineRule="auto"/>
              <w:rPr>
                <w:w w:val="105"/>
                <w:sz w:val="24"/>
                <w:szCs w:val="24"/>
              </w:rPr>
            </w:pPr>
            <w:r w:rsidRPr="00CD63CC">
              <w:rPr>
                <w:w w:val="105"/>
                <w:sz w:val="24"/>
                <w:szCs w:val="24"/>
              </w:rPr>
              <w:t>Наличие централизованного электроснабжения водоснабжения, газоснабжения, отопления, водоотведения</w:t>
            </w:r>
          </w:p>
        </w:tc>
        <w:tc>
          <w:tcPr>
            <w:tcW w:w="921" w:type="pct"/>
            <w:tcBorders>
              <w:top w:val="single" w:sz="6" w:space="0" w:color="000000"/>
              <w:left w:val="single" w:sz="6" w:space="0" w:color="000000"/>
              <w:bottom w:val="single" w:sz="6" w:space="0" w:color="000000"/>
            </w:tcBorders>
            <w:vAlign w:val="center"/>
          </w:tcPr>
          <w:p w14:paraId="1C1005A2" w14:textId="1C567F34" w:rsidR="003B3767" w:rsidRPr="00CD63CC" w:rsidRDefault="003B3767" w:rsidP="00CD63CC">
            <w:pPr>
              <w:pStyle w:val="a4"/>
              <w:spacing w:after="0" w:line="240" w:lineRule="auto"/>
              <w:ind w:left="0"/>
              <w:jc w:val="center"/>
              <w:rPr>
                <w:w w:val="105"/>
                <w:sz w:val="24"/>
                <w:szCs w:val="24"/>
              </w:rPr>
            </w:pPr>
            <w:r w:rsidRPr="00CD63CC">
              <w:rPr>
                <w:w w:val="105"/>
                <w:sz w:val="24"/>
                <w:szCs w:val="24"/>
              </w:rPr>
              <w:t>1,3</w:t>
            </w:r>
          </w:p>
        </w:tc>
      </w:tr>
      <w:tr w:rsidR="00CD63CC" w:rsidRPr="00CD63CC" w14:paraId="23A67E0D" w14:textId="77777777" w:rsidTr="002A2B6D">
        <w:tc>
          <w:tcPr>
            <w:tcW w:w="734" w:type="pct"/>
            <w:vMerge/>
            <w:tcBorders>
              <w:right w:val="single" w:sz="6" w:space="0" w:color="000000"/>
            </w:tcBorders>
          </w:tcPr>
          <w:p w14:paraId="0F9BD297" w14:textId="77777777" w:rsidR="003B3767" w:rsidRPr="00CD63CC" w:rsidRDefault="003B3767" w:rsidP="00CD63CC">
            <w:pPr>
              <w:pStyle w:val="a4"/>
              <w:spacing w:after="0" w:line="240" w:lineRule="auto"/>
              <w:ind w:left="0"/>
              <w:jc w:val="both"/>
              <w:rPr>
                <w:sz w:val="24"/>
                <w:szCs w:val="24"/>
              </w:rPr>
            </w:pPr>
          </w:p>
        </w:tc>
        <w:tc>
          <w:tcPr>
            <w:tcW w:w="3345" w:type="pct"/>
            <w:tcBorders>
              <w:left w:val="single" w:sz="6" w:space="0" w:color="000000"/>
              <w:right w:val="single" w:sz="6" w:space="0" w:color="000000"/>
            </w:tcBorders>
            <w:vAlign w:val="center"/>
          </w:tcPr>
          <w:p w14:paraId="67EA993C" w14:textId="50BDF39B" w:rsidR="003B3767" w:rsidRPr="00CD63CC" w:rsidRDefault="003B3767" w:rsidP="00CD63CC">
            <w:pPr>
              <w:spacing w:after="0" w:line="240" w:lineRule="auto"/>
              <w:rPr>
                <w:w w:val="105"/>
                <w:sz w:val="24"/>
                <w:szCs w:val="24"/>
              </w:rPr>
            </w:pPr>
            <w:r w:rsidRPr="00CD63CC">
              <w:rPr>
                <w:w w:val="105"/>
                <w:sz w:val="24"/>
                <w:szCs w:val="24"/>
              </w:rPr>
              <w:t>Отсутствие одного вида благоустройства</w:t>
            </w:r>
          </w:p>
        </w:tc>
        <w:tc>
          <w:tcPr>
            <w:tcW w:w="921" w:type="pct"/>
            <w:tcBorders>
              <w:top w:val="single" w:sz="6" w:space="0" w:color="000000"/>
              <w:left w:val="single" w:sz="6" w:space="0" w:color="000000"/>
              <w:bottom w:val="single" w:sz="6" w:space="0" w:color="000000"/>
            </w:tcBorders>
            <w:vAlign w:val="center"/>
          </w:tcPr>
          <w:p w14:paraId="2E057D59" w14:textId="764D1B1D" w:rsidR="003B3767" w:rsidRPr="00CD63CC" w:rsidRDefault="003B3767" w:rsidP="00CD63CC">
            <w:pPr>
              <w:pStyle w:val="a4"/>
              <w:spacing w:after="0" w:line="240" w:lineRule="auto"/>
              <w:ind w:left="0"/>
              <w:jc w:val="center"/>
              <w:rPr>
                <w:w w:val="105"/>
                <w:sz w:val="24"/>
                <w:szCs w:val="24"/>
              </w:rPr>
            </w:pPr>
            <w:r w:rsidRPr="00CD63CC">
              <w:rPr>
                <w:w w:val="105"/>
                <w:sz w:val="24"/>
                <w:szCs w:val="24"/>
              </w:rPr>
              <w:t>1,0</w:t>
            </w:r>
          </w:p>
        </w:tc>
      </w:tr>
      <w:tr w:rsidR="00CD63CC" w:rsidRPr="00CD63CC" w14:paraId="0A2E1525" w14:textId="77777777" w:rsidTr="002A2B6D">
        <w:tc>
          <w:tcPr>
            <w:tcW w:w="734" w:type="pct"/>
            <w:vMerge/>
            <w:tcBorders>
              <w:right w:val="single" w:sz="6" w:space="0" w:color="000000"/>
            </w:tcBorders>
          </w:tcPr>
          <w:p w14:paraId="0E7C8185" w14:textId="77777777" w:rsidR="003B3767" w:rsidRPr="00CD63CC" w:rsidRDefault="003B3767" w:rsidP="00CD63CC">
            <w:pPr>
              <w:pStyle w:val="a4"/>
              <w:spacing w:after="0" w:line="240" w:lineRule="auto"/>
              <w:ind w:left="0"/>
              <w:jc w:val="both"/>
              <w:rPr>
                <w:sz w:val="24"/>
                <w:szCs w:val="24"/>
              </w:rPr>
            </w:pPr>
          </w:p>
        </w:tc>
        <w:tc>
          <w:tcPr>
            <w:tcW w:w="3345" w:type="pct"/>
            <w:tcBorders>
              <w:left w:val="single" w:sz="6" w:space="0" w:color="000000"/>
              <w:right w:val="single" w:sz="6" w:space="0" w:color="000000"/>
            </w:tcBorders>
            <w:vAlign w:val="center"/>
          </w:tcPr>
          <w:p w14:paraId="59818C94" w14:textId="7F145360" w:rsidR="003B3767" w:rsidRPr="00CD63CC" w:rsidRDefault="003B3767" w:rsidP="00CD63CC">
            <w:pPr>
              <w:pStyle w:val="a4"/>
              <w:spacing w:after="0" w:line="240" w:lineRule="auto"/>
              <w:ind w:left="0"/>
              <w:rPr>
                <w:w w:val="105"/>
                <w:sz w:val="24"/>
                <w:szCs w:val="24"/>
              </w:rPr>
            </w:pPr>
            <w:r w:rsidRPr="00CD63CC">
              <w:rPr>
                <w:w w:val="105"/>
                <w:sz w:val="24"/>
                <w:szCs w:val="24"/>
              </w:rPr>
              <w:t>Отсутствие более одного вида благоустройства</w:t>
            </w:r>
          </w:p>
        </w:tc>
        <w:tc>
          <w:tcPr>
            <w:tcW w:w="921" w:type="pct"/>
            <w:tcBorders>
              <w:top w:val="single" w:sz="6" w:space="0" w:color="000000"/>
              <w:left w:val="single" w:sz="6" w:space="0" w:color="000000"/>
              <w:bottom w:val="single" w:sz="6" w:space="0" w:color="000000"/>
            </w:tcBorders>
            <w:vAlign w:val="center"/>
          </w:tcPr>
          <w:p w14:paraId="59FAEB9F" w14:textId="30DE3731" w:rsidR="003B3767" w:rsidRPr="00CD63CC" w:rsidRDefault="003B3767" w:rsidP="00CD63CC">
            <w:pPr>
              <w:pStyle w:val="a4"/>
              <w:spacing w:after="0" w:line="240" w:lineRule="auto"/>
              <w:ind w:left="0"/>
              <w:jc w:val="center"/>
              <w:rPr>
                <w:w w:val="105"/>
                <w:sz w:val="24"/>
                <w:szCs w:val="24"/>
              </w:rPr>
            </w:pPr>
            <w:r w:rsidRPr="00CD63CC">
              <w:rPr>
                <w:w w:val="105"/>
                <w:sz w:val="24"/>
                <w:szCs w:val="24"/>
              </w:rPr>
              <w:t>0,8</w:t>
            </w:r>
          </w:p>
        </w:tc>
      </w:tr>
      <w:tr w:rsidR="00CD63CC" w:rsidRPr="00CD63CC" w14:paraId="04E36422" w14:textId="77777777" w:rsidTr="002A2B6D">
        <w:tc>
          <w:tcPr>
            <w:tcW w:w="5000" w:type="pct"/>
            <w:gridSpan w:val="3"/>
            <w:vAlign w:val="center"/>
          </w:tcPr>
          <w:p w14:paraId="24F2779C" w14:textId="4B225A09" w:rsidR="003B3767" w:rsidRPr="00CD63CC" w:rsidRDefault="003B3767" w:rsidP="00CD63CC">
            <w:pPr>
              <w:pStyle w:val="a4"/>
              <w:spacing w:after="0" w:line="240" w:lineRule="auto"/>
              <w:ind w:left="0"/>
              <w:jc w:val="center"/>
              <w:rPr>
                <w:w w:val="105"/>
                <w:sz w:val="24"/>
                <w:szCs w:val="24"/>
              </w:rPr>
            </w:pPr>
            <w:r w:rsidRPr="00CD63CC">
              <w:rPr>
                <w:w w:val="105"/>
                <w:sz w:val="24"/>
                <w:szCs w:val="24"/>
              </w:rPr>
              <w:t>Показатели месторасположения дома</w:t>
            </w:r>
          </w:p>
        </w:tc>
      </w:tr>
      <w:tr w:rsidR="00CD63CC" w:rsidRPr="00CD63CC" w14:paraId="2FF33D5C" w14:textId="77777777" w:rsidTr="002A2B6D">
        <w:tc>
          <w:tcPr>
            <w:tcW w:w="734" w:type="pct"/>
            <w:vMerge w:val="restart"/>
            <w:tcBorders>
              <w:right w:val="single" w:sz="6" w:space="0" w:color="000000"/>
            </w:tcBorders>
            <w:vAlign w:val="center"/>
          </w:tcPr>
          <w:p w14:paraId="741918D4" w14:textId="173E6171" w:rsidR="003B3767" w:rsidRPr="00CD63CC" w:rsidRDefault="003B3767" w:rsidP="00CD63CC">
            <w:pPr>
              <w:pStyle w:val="a4"/>
              <w:spacing w:after="0" w:line="240" w:lineRule="auto"/>
              <w:ind w:left="0"/>
              <w:jc w:val="center"/>
              <w:rPr>
                <w:sz w:val="24"/>
                <w:szCs w:val="24"/>
              </w:rPr>
            </w:pPr>
            <w:r w:rsidRPr="00CD63CC">
              <w:rPr>
                <w:sz w:val="24"/>
                <w:szCs w:val="24"/>
              </w:rPr>
              <w:t>К</w:t>
            </w:r>
            <w:r w:rsidRPr="00CD63CC">
              <w:rPr>
                <w:sz w:val="24"/>
                <w:szCs w:val="24"/>
                <w:vertAlign w:val="subscript"/>
              </w:rPr>
              <w:t>3</w:t>
            </w:r>
          </w:p>
        </w:tc>
        <w:tc>
          <w:tcPr>
            <w:tcW w:w="3345" w:type="pct"/>
            <w:tcBorders>
              <w:top w:val="single" w:sz="6" w:space="0" w:color="000000"/>
              <w:bottom w:val="single" w:sz="6" w:space="0" w:color="000000"/>
            </w:tcBorders>
            <w:vAlign w:val="center"/>
          </w:tcPr>
          <w:p w14:paraId="01DA64CC" w14:textId="014BF449" w:rsidR="003B3767" w:rsidRPr="00CD63CC" w:rsidRDefault="00C45804" w:rsidP="00CD63CC">
            <w:pPr>
              <w:pStyle w:val="a4"/>
              <w:spacing w:after="0" w:line="240" w:lineRule="auto"/>
              <w:ind w:left="0"/>
              <w:rPr>
                <w:w w:val="105"/>
                <w:sz w:val="24"/>
                <w:szCs w:val="24"/>
              </w:rPr>
            </w:pPr>
            <w:r w:rsidRPr="00CD63CC">
              <w:rPr>
                <w:w w:val="105"/>
                <w:sz w:val="24"/>
                <w:szCs w:val="24"/>
              </w:rPr>
              <w:t xml:space="preserve">Удаленность от административного центра г.Лениногорск </w:t>
            </w:r>
            <w:r w:rsidR="00636126" w:rsidRPr="00CD63CC">
              <w:rPr>
                <w:w w:val="105"/>
                <w:sz w:val="24"/>
                <w:szCs w:val="24"/>
              </w:rPr>
              <w:t xml:space="preserve">до </w:t>
            </w:r>
            <w:r w:rsidR="00780FB7" w:rsidRPr="00CD63CC">
              <w:rPr>
                <w:w w:val="105"/>
                <w:sz w:val="24"/>
                <w:szCs w:val="24"/>
              </w:rPr>
              <w:t>2</w:t>
            </w:r>
            <w:r w:rsidR="00636126" w:rsidRPr="00CD63CC">
              <w:rPr>
                <w:w w:val="105"/>
                <w:sz w:val="24"/>
                <w:szCs w:val="24"/>
              </w:rPr>
              <w:t>0</w:t>
            </w:r>
            <w:r w:rsidRPr="00CD63CC">
              <w:rPr>
                <w:w w:val="105"/>
                <w:sz w:val="24"/>
                <w:szCs w:val="24"/>
              </w:rPr>
              <w:t xml:space="preserve"> км</w:t>
            </w:r>
          </w:p>
        </w:tc>
        <w:tc>
          <w:tcPr>
            <w:tcW w:w="921" w:type="pct"/>
            <w:tcBorders>
              <w:top w:val="single" w:sz="6" w:space="0" w:color="000000"/>
              <w:bottom w:val="single" w:sz="6" w:space="0" w:color="000000"/>
            </w:tcBorders>
            <w:vAlign w:val="center"/>
          </w:tcPr>
          <w:p w14:paraId="32598940" w14:textId="1BC50F99" w:rsidR="003B3767" w:rsidRPr="00CD63CC" w:rsidRDefault="003B3767" w:rsidP="00CD63CC">
            <w:pPr>
              <w:pStyle w:val="a4"/>
              <w:spacing w:after="0" w:line="240" w:lineRule="auto"/>
              <w:ind w:left="0"/>
              <w:jc w:val="center"/>
              <w:rPr>
                <w:w w:val="105"/>
                <w:sz w:val="24"/>
                <w:szCs w:val="24"/>
              </w:rPr>
            </w:pPr>
            <w:r w:rsidRPr="00CD63CC">
              <w:rPr>
                <w:w w:val="105"/>
                <w:sz w:val="24"/>
                <w:szCs w:val="24"/>
              </w:rPr>
              <w:t>1,3</w:t>
            </w:r>
          </w:p>
        </w:tc>
      </w:tr>
      <w:tr w:rsidR="00CD63CC" w:rsidRPr="00CD63CC" w14:paraId="0A3E08A7" w14:textId="77777777" w:rsidTr="002A2B6D">
        <w:tc>
          <w:tcPr>
            <w:tcW w:w="734" w:type="pct"/>
            <w:vMerge/>
            <w:tcBorders>
              <w:right w:val="single" w:sz="6" w:space="0" w:color="000000"/>
            </w:tcBorders>
          </w:tcPr>
          <w:p w14:paraId="44C3EB21" w14:textId="77777777" w:rsidR="003B3767" w:rsidRPr="00CD63CC" w:rsidRDefault="003B3767" w:rsidP="00CD63CC">
            <w:pPr>
              <w:pStyle w:val="a4"/>
              <w:spacing w:after="0" w:line="240" w:lineRule="auto"/>
              <w:ind w:left="0"/>
              <w:jc w:val="both"/>
              <w:rPr>
                <w:sz w:val="24"/>
                <w:szCs w:val="24"/>
              </w:rPr>
            </w:pPr>
          </w:p>
        </w:tc>
        <w:tc>
          <w:tcPr>
            <w:tcW w:w="3345" w:type="pct"/>
            <w:tcBorders>
              <w:top w:val="single" w:sz="6" w:space="0" w:color="000000"/>
              <w:bottom w:val="single" w:sz="6" w:space="0" w:color="000000"/>
            </w:tcBorders>
            <w:vAlign w:val="center"/>
          </w:tcPr>
          <w:p w14:paraId="2B201C38" w14:textId="0878AF65" w:rsidR="003B3767" w:rsidRPr="00CD63CC" w:rsidRDefault="00C45804" w:rsidP="00CD63CC">
            <w:pPr>
              <w:pStyle w:val="a4"/>
              <w:spacing w:after="0" w:line="240" w:lineRule="auto"/>
              <w:ind w:left="0"/>
              <w:rPr>
                <w:w w:val="105"/>
                <w:sz w:val="24"/>
                <w:szCs w:val="24"/>
              </w:rPr>
            </w:pPr>
            <w:r w:rsidRPr="00CD63CC">
              <w:rPr>
                <w:w w:val="105"/>
                <w:sz w:val="24"/>
                <w:szCs w:val="24"/>
              </w:rPr>
              <w:t xml:space="preserve">Удаленность от административного центра г.Лениногорск </w:t>
            </w:r>
            <w:r w:rsidR="00636126" w:rsidRPr="00CD63CC">
              <w:rPr>
                <w:w w:val="105"/>
                <w:sz w:val="24"/>
                <w:szCs w:val="24"/>
              </w:rPr>
              <w:t xml:space="preserve">до </w:t>
            </w:r>
            <w:r w:rsidR="00780FB7" w:rsidRPr="00CD63CC">
              <w:rPr>
                <w:w w:val="105"/>
                <w:sz w:val="24"/>
                <w:szCs w:val="24"/>
              </w:rPr>
              <w:t>50</w:t>
            </w:r>
            <w:r w:rsidRPr="00CD63CC">
              <w:rPr>
                <w:w w:val="105"/>
                <w:sz w:val="24"/>
                <w:szCs w:val="24"/>
              </w:rPr>
              <w:t xml:space="preserve"> км</w:t>
            </w:r>
          </w:p>
        </w:tc>
        <w:tc>
          <w:tcPr>
            <w:tcW w:w="921" w:type="pct"/>
            <w:tcBorders>
              <w:top w:val="single" w:sz="6" w:space="0" w:color="000000"/>
              <w:bottom w:val="single" w:sz="6" w:space="0" w:color="000000"/>
            </w:tcBorders>
            <w:vAlign w:val="center"/>
          </w:tcPr>
          <w:p w14:paraId="09E751E9" w14:textId="48B09791" w:rsidR="003B3767" w:rsidRPr="00CD63CC" w:rsidRDefault="003B3767" w:rsidP="00CD63CC">
            <w:pPr>
              <w:pStyle w:val="a4"/>
              <w:spacing w:after="0" w:line="240" w:lineRule="auto"/>
              <w:ind w:left="0"/>
              <w:jc w:val="center"/>
              <w:rPr>
                <w:w w:val="105"/>
                <w:sz w:val="24"/>
                <w:szCs w:val="24"/>
              </w:rPr>
            </w:pPr>
            <w:r w:rsidRPr="00CD63CC">
              <w:rPr>
                <w:sz w:val="24"/>
                <w:szCs w:val="24"/>
              </w:rPr>
              <w:t>1,0</w:t>
            </w:r>
          </w:p>
        </w:tc>
      </w:tr>
      <w:tr w:rsidR="00CD63CC" w:rsidRPr="00CD63CC" w14:paraId="5020AE78" w14:textId="77777777" w:rsidTr="002A2B6D">
        <w:tc>
          <w:tcPr>
            <w:tcW w:w="734" w:type="pct"/>
            <w:vMerge/>
            <w:tcBorders>
              <w:right w:val="single" w:sz="6" w:space="0" w:color="000000"/>
            </w:tcBorders>
          </w:tcPr>
          <w:p w14:paraId="2D35ED19" w14:textId="77777777" w:rsidR="003B3767" w:rsidRPr="00CD63CC" w:rsidRDefault="003B3767" w:rsidP="00CD63CC">
            <w:pPr>
              <w:pStyle w:val="a4"/>
              <w:spacing w:after="0" w:line="240" w:lineRule="auto"/>
              <w:ind w:left="0"/>
              <w:jc w:val="both"/>
              <w:rPr>
                <w:sz w:val="24"/>
                <w:szCs w:val="24"/>
              </w:rPr>
            </w:pPr>
          </w:p>
        </w:tc>
        <w:tc>
          <w:tcPr>
            <w:tcW w:w="3345" w:type="pct"/>
            <w:tcBorders>
              <w:left w:val="single" w:sz="6" w:space="0" w:color="000000"/>
              <w:right w:val="single" w:sz="6" w:space="0" w:color="000000"/>
            </w:tcBorders>
            <w:vAlign w:val="center"/>
          </w:tcPr>
          <w:p w14:paraId="08D59441" w14:textId="43A3B444" w:rsidR="003B3767" w:rsidRPr="00CD63CC" w:rsidRDefault="00C45804" w:rsidP="00CD63CC">
            <w:pPr>
              <w:pStyle w:val="a4"/>
              <w:spacing w:after="0" w:line="240" w:lineRule="auto"/>
              <w:ind w:left="0"/>
              <w:rPr>
                <w:w w:val="105"/>
                <w:sz w:val="24"/>
                <w:szCs w:val="24"/>
              </w:rPr>
            </w:pPr>
            <w:r w:rsidRPr="00CD63CC">
              <w:rPr>
                <w:w w:val="105"/>
                <w:sz w:val="24"/>
                <w:szCs w:val="24"/>
              </w:rPr>
              <w:t>Удаленность от административного центра г.Лениногорск</w:t>
            </w:r>
            <w:r w:rsidR="00780FB7" w:rsidRPr="00CD63CC">
              <w:rPr>
                <w:w w:val="105"/>
                <w:sz w:val="24"/>
                <w:szCs w:val="24"/>
              </w:rPr>
              <w:t xml:space="preserve"> </w:t>
            </w:r>
            <w:r w:rsidR="00636126" w:rsidRPr="00CD63CC">
              <w:rPr>
                <w:w w:val="105"/>
                <w:sz w:val="24"/>
                <w:szCs w:val="24"/>
              </w:rPr>
              <w:t>более</w:t>
            </w:r>
            <w:r w:rsidR="00780FB7" w:rsidRPr="00CD63CC">
              <w:rPr>
                <w:w w:val="105"/>
                <w:sz w:val="24"/>
                <w:szCs w:val="24"/>
              </w:rPr>
              <w:t xml:space="preserve"> 50 км</w:t>
            </w:r>
          </w:p>
        </w:tc>
        <w:tc>
          <w:tcPr>
            <w:tcW w:w="921" w:type="pct"/>
            <w:tcBorders>
              <w:top w:val="single" w:sz="6" w:space="0" w:color="000000"/>
              <w:left w:val="single" w:sz="6" w:space="0" w:color="000000"/>
              <w:bottom w:val="single" w:sz="6" w:space="0" w:color="000000"/>
            </w:tcBorders>
            <w:vAlign w:val="center"/>
          </w:tcPr>
          <w:p w14:paraId="04A52FA0" w14:textId="37AC5996" w:rsidR="003B3767" w:rsidRPr="00CD63CC" w:rsidRDefault="003B3767" w:rsidP="00CD63CC">
            <w:pPr>
              <w:pStyle w:val="a4"/>
              <w:spacing w:after="0" w:line="240" w:lineRule="auto"/>
              <w:ind w:left="0"/>
              <w:jc w:val="center"/>
              <w:rPr>
                <w:w w:val="105"/>
                <w:sz w:val="24"/>
                <w:szCs w:val="24"/>
              </w:rPr>
            </w:pPr>
            <w:r w:rsidRPr="00CD63CC">
              <w:rPr>
                <w:w w:val="105"/>
                <w:sz w:val="24"/>
                <w:szCs w:val="24"/>
              </w:rPr>
              <w:t>0,8</w:t>
            </w:r>
          </w:p>
        </w:tc>
      </w:tr>
    </w:tbl>
    <w:p w14:paraId="77B46B0C" w14:textId="77777777" w:rsidR="00B24DE4" w:rsidRPr="00CD63CC" w:rsidRDefault="00B24DE4" w:rsidP="00CD63CC">
      <w:pPr>
        <w:pStyle w:val="a4"/>
        <w:spacing w:after="0" w:line="240" w:lineRule="auto"/>
        <w:ind w:left="0" w:firstLine="709"/>
        <w:jc w:val="both"/>
        <w:rPr>
          <w:iCs/>
          <w:szCs w:val="28"/>
        </w:rPr>
      </w:pPr>
    </w:p>
    <w:p w14:paraId="665D9F8E" w14:textId="3E5C58E7" w:rsidR="008606B5" w:rsidRPr="00CD63CC" w:rsidRDefault="003B3767" w:rsidP="00CD63CC">
      <w:pPr>
        <w:pStyle w:val="a4"/>
        <w:spacing w:after="0" w:line="240" w:lineRule="auto"/>
        <w:ind w:left="0" w:firstLine="709"/>
        <w:jc w:val="both"/>
        <w:rPr>
          <w:iCs/>
          <w:szCs w:val="28"/>
        </w:rPr>
      </w:pPr>
      <w:r w:rsidRPr="00CD63CC">
        <w:rPr>
          <w:iCs/>
          <w:szCs w:val="28"/>
        </w:rPr>
        <w:t>Конкретному жилому помещению соответствует лишь одно из показателей качества и благоустройства жилого помещения</w:t>
      </w:r>
      <w:r w:rsidR="002A2B6D" w:rsidRPr="00CD63CC">
        <w:rPr>
          <w:iCs/>
          <w:szCs w:val="28"/>
        </w:rPr>
        <w:t>, месторасположение дома.</w:t>
      </w:r>
    </w:p>
    <w:p w14:paraId="7ECCC780" w14:textId="77777777" w:rsidR="00640DF2" w:rsidRPr="00CD63CC" w:rsidRDefault="00640DF2" w:rsidP="00CD63CC">
      <w:pPr>
        <w:pStyle w:val="a4"/>
        <w:spacing w:after="0" w:line="240" w:lineRule="auto"/>
        <w:ind w:left="0" w:firstLine="709"/>
        <w:jc w:val="both"/>
        <w:rPr>
          <w:iCs/>
          <w:szCs w:val="28"/>
        </w:rPr>
      </w:pPr>
    </w:p>
    <w:p w14:paraId="07E66ED1" w14:textId="77777777" w:rsidR="002A2B6D" w:rsidRPr="00CD63CC" w:rsidRDefault="002A2B6D" w:rsidP="00CD63CC">
      <w:pPr>
        <w:pStyle w:val="a4"/>
        <w:numPr>
          <w:ilvl w:val="0"/>
          <w:numId w:val="1"/>
        </w:numPr>
        <w:spacing w:line="240" w:lineRule="auto"/>
        <w:ind w:left="0" w:right="-1" w:firstLine="0"/>
        <w:jc w:val="center"/>
        <w:rPr>
          <w:iCs/>
          <w:szCs w:val="28"/>
        </w:rPr>
      </w:pPr>
      <w:r w:rsidRPr="00CD63CC">
        <w:rPr>
          <w:iCs/>
          <w:szCs w:val="28"/>
        </w:rPr>
        <w:t>Коэффициент соответствия платы</w:t>
      </w:r>
    </w:p>
    <w:p w14:paraId="41D5408A" w14:textId="77777777" w:rsidR="002A2B6D" w:rsidRPr="00CD63CC" w:rsidRDefault="002A2B6D" w:rsidP="00CD63CC">
      <w:pPr>
        <w:pStyle w:val="a4"/>
        <w:spacing w:after="0" w:line="240" w:lineRule="auto"/>
        <w:ind w:firstLine="709"/>
        <w:jc w:val="both"/>
        <w:rPr>
          <w:iCs/>
          <w:szCs w:val="28"/>
        </w:rPr>
      </w:pPr>
    </w:p>
    <w:p w14:paraId="2D19D40A" w14:textId="15FFFDB3" w:rsidR="002A2B6D" w:rsidRPr="00CD63CC" w:rsidRDefault="002A2B6D" w:rsidP="00CD63CC">
      <w:pPr>
        <w:pStyle w:val="a4"/>
        <w:spacing w:after="0" w:line="240" w:lineRule="auto"/>
        <w:ind w:left="0" w:firstLine="709"/>
        <w:jc w:val="both"/>
        <w:rPr>
          <w:iCs/>
          <w:szCs w:val="28"/>
        </w:rPr>
      </w:pPr>
      <w:r w:rsidRPr="00CD63CC">
        <w:rPr>
          <w:iCs/>
          <w:szCs w:val="28"/>
        </w:rPr>
        <w:t>5.1.</w:t>
      </w:r>
      <w:r w:rsidRPr="00CD63CC">
        <w:rPr>
          <w:iCs/>
          <w:szCs w:val="28"/>
        </w:rPr>
        <w:tab/>
        <w:t>Величина коэффициента соответствия платы устанавливается настоящим положением, исходя из социально-экономических условий в данном муниципальном образовании в интервале [0;1]. При этом К</w:t>
      </w:r>
      <w:r w:rsidRPr="00CD63CC">
        <w:rPr>
          <w:iCs/>
          <w:szCs w:val="28"/>
          <w:vertAlign w:val="subscript"/>
        </w:rPr>
        <w:t>с</w:t>
      </w:r>
      <w:r w:rsidRPr="00CD63CC">
        <w:rPr>
          <w:iCs/>
          <w:szCs w:val="28"/>
        </w:rPr>
        <w:t xml:space="preserve"> может быть установлен как единым для всех граждан, проживающих в данном муниципальном образовании, так и дифференцированно для отдельных категорий граждан, имеющих право на получение мер социальной поддержки, определенных федеральными законами, указами Президента Российской Федерации, постановлениями Правительства Российской Федерации или законами Республики Татарстан.</w:t>
      </w:r>
    </w:p>
    <w:p w14:paraId="5B43CADE" w14:textId="7E7C8BD8" w:rsidR="002A2B6D" w:rsidRPr="00CD63CC" w:rsidRDefault="002A2B6D" w:rsidP="00CD63CC">
      <w:pPr>
        <w:pStyle w:val="a4"/>
        <w:spacing w:after="0" w:line="240" w:lineRule="auto"/>
        <w:ind w:left="0" w:firstLine="709"/>
        <w:jc w:val="both"/>
        <w:rPr>
          <w:iCs/>
          <w:szCs w:val="28"/>
        </w:rPr>
      </w:pPr>
      <w:r w:rsidRPr="00CD63CC">
        <w:rPr>
          <w:iCs/>
          <w:szCs w:val="28"/>
        </w:rPr>
        <w:t>5.2.</w:t>
      </w:r>
      <w:r w:rsidRPr="00CD63CC">
        <w:rPr>
          <w:iCs/>
          <w:szCs w:val="28"/>
        </w:rPr>
        <w:tab/>
        <w:t>Установить величину коэффициента соответствия платы в размере: 1,0 – для нанимателей жилых помещений муниципального жилищного фонда по договорам найма жилого помещения, предоставляемых в рамках реализации государственной программы «Комплексное развитие сельских территорий Республики Татарстан», утвержденной Постановлением Правительства Республики Татарстан от 14.05.2020 № 387.</w:t>
      </w:r>
    </w:p>
    <w:p w14:paraId="3F1FFC87" w14:textId="6CFDD5F4" w:rsidR="002A2B6D" w:rsidRPr="00CD63CC" w:rsidRDefault="002A2B6D" w:rsidP="00CD63CC">
      <w:pPr>
        <w:pStyle w:val="a4"/>
        <w:spacing w:after="0" w:line="240" w:lineRule="auto"/>
        <w:ind w:left="0" w:firstLine="709"/>
        <w:jc w:val="both"/>
        <w:rPr>
          <w:iCs/>
          <w:szCs w:val="28"/>
        </w:rPr>
      </w:pPr>
    </w:p>
    <w:p w14:paraId="530545BB" w14:textId="77777777" w:rsidR="000B10B7" w:rsidRPr="00CD63CC" w:rsidRDefault="000B10B7" w:rsidP="00CD63CC">
      <w:pPr>
        <w:pStyle w:val="a4"/>
        <w:widowControl w:val="0"/>
        <w:numPr>
          <w:ilvl w:val="2"/>
          <w:numId w:val="5"/>
        </w:numPr>
        <w:tabs>
          <w:tab w:val="left" w:pos="3089"/>
        </w:tabs>
        <w:autoSpaceDE w:val="0"/>
        <w:autoSpaceDN w:val="0"/>
        <w:spacing w:after="0" w:line="240" w:lineRule="auto"/>
        <w:ind w:left="3088" w:hanging="436"/>
        <w:contextualSpacing w:val="0"/>
        <w:jc w:val="left"/>
        <w:rPr>
          <w:sz w:val="27"/>
        </w:rPr>
      </w:pPr>
      <w:r w:rsidRPr="00CD63CC">
        <w:rPr>
          <w:sz w:val="27"/>
        </w:rPr>
        <w:t>Пример</w:t>
      </w:r>
      <w:r w:rsidRPr="00CD63CC">
        <w:rPr>
          <w:spacing w:val="32"/>
          <w:sz w:val="27"/>
        </w:rPr>
        <w:t xml:space="preserve"> </w:t>
      </w:r>
      <w:r w:rsidRPr="00CD63CC">
        <w:rPr>
          <w:sz w:val="27"/>
        </w:rPr>
        <w:t>расчета</w:t>
      </w:r>
      <w:r w:rsidRPr="00CD63CC">
        <w:rPr>
          <w:spacing w:val="22"/>
          <w:sz w:val="27"/>
        </w:rPr>
        <w:t xml:space="preserve"> </w:t>
      </w:r>
      <w:r w:rsidRPr="00CD63CC">
        <w:rPr>
          <w:sz w:val="27"/>
        </w:rPr>
        <w:t>платы</w:t>
      </w:r>
      <w:r w:rsidRPr="00CD63CC">
        <w:rPr>
          <w:spacing w:val="23"/>
          <w:sz w:val="27"/>
        </w:rPr>
        <w:t xml:space="preserve"> </w:t>
      </w:r>
      <w:r w:rsidRPr="00CD63CC">
        <w:rPr>
          <w:sz w:val="27"/>
        </w:rPr>
        <w:t>за</w:t>
      </w:r>
      <w:r w:rsidRPr="00CD63CC">
        <w:rPr>
          <w:spacing w:val="16"/>
          <w:sz w:val="27"/>
        </w:rPr>
        <w:t xml:space="preserve"> </w:t>
      </w:r>
      <w:r w:rsidRPr="00CD63CC">
        <w:rPr>
          <w:sz w:val="27"/>
        </w:rPr>
        <w:t>пользование</w:t>
      </w:r>
    </w:p>
    <w:p w14:paraId="66B067D5" w14:textId="159B4455" w:rsidR="00636126" w:rsidRPr="00CD63CC" w:rsidRDefault="000B10B7" w:rsidP="00CD63CC">
      <w:pPr>
        <w:autoSpaceDE w:val="0"/>
        <w:autoSpaceDN w:val="0"/>
        <w:adjustRightInd w:val="0"/>
        <w:spacing w:after="0" w:line="240" w:lineRule="auto"/>
        <w:ind w:right="-1"/>
        <w:jc w:val="center"/>
        <w:rPr>
          <w:szCs w:val="28"/>
        </w:rPr>
      </w:pPr>
      <w:r w:rsidRPr="00CD63CC">
        <w:t>жилым помещением</w:t>
      </w:r>
      <w:r w:rsidRPr="00CD63CC">
        <w:rPr>
          <w:spacing w:val="1"/>
        </w:rPr>
        <w:t xml:space="preserve"> </w:t>
      </w:r>
      <w:r w:rsidRPr="00CD63CC">
        <w:t>(плата за наем) по договору</w:t>
      </w:r>
      <w:r w:rsidRPr="00CD63CC">
        <w:rPr>
          <w:spacing w:val="1"/>
        </w:rPr>
        <w:t xml:space="preserve"> </w:t>
      </w:r>
      <w:r w:rsidRPr="00CD63CC">
        <w:t>найма жилого</w:t>
      </w:r>
      <w:r w:rsidRPr="00CD63CC">
        <w:rPr>
          <w:spacing w:val="1"/>
        </w:rPr>
        <w:t xml:space="preserve"> </w:t>
      </w:r>
      <w:r w:rsidRPr="00CD63CC">
        <w:t>помещения,</w:t>
      </w:r>
      <w:r w:rsidRPr="00CD63CC">
        <w:rPr>
          <w:spacing w:val="-65"/>
        </w:rPr>
        <w:t xml:space="preserve"> </w:t>
      </w:r>
      <w:r w:rsidRPr="00CD63CC">
        <w:t>предоставляемого</w:t>
      </w:r>
      <w:r w:rsidRPr="00CD63CC">
        <w:rPr>
          <w:spacing w:val="11"/>
        </w:rPr>
        <w:t xml:space="preserve"> </w:t>
      </w:r>
      <w:r w:rsidRPr="00CD63CC">
        <w:t>в</w:t>
      </w:r>
      <w:r w:rsidRPr="00CD63CC">
        <w:rPr>
          <w:spacing w:val="9"/>
        </w:rPr>
        <w:t xml:space="preserve"> </w:t>
      </w:r>
      <w:r w:rsidR="00636126" w:rsidRPr="00CD63CC">
        <w:rPr>
          <w:szCs w:val="28"/>
        </w:rPr>
        <w:t>рамках реализации государственной программы «Комплексное развитие сельских территорий Республики Татарстан», утвержденной постановлением Правительства Республики Татарстан от 14.05.2020 № 387</w:t>
      </w:r>
    </w:p>
    <w:p w14:paraId="0C50F9FE" w14:textId="188C31F2" w:rsidR="000B10B7" w:rsidRPr="00CD63CC" w:rsidRDefault="000B10B7" w:rsidP="00CD63CC">
      <w:pPr>
        <w:pStyle w:val="a5"/>
        <w:spacing w:before="2"/>
        <w:ind w:left="721" w:right="382"/>
        <w:jc w:val="center"/>
        <w:rPr>
          <w:lang w:val="ru-RU"/>
        </w:rPr>
      </w:pPr>
    </w:p>
    <w:p w14:paraId="40B2A6E3" w14:textId="77777777" w:rsidR="000B10B7" w:rsidRPr="00CD63CC" w:rsidRDefault="000B10B7" w:rsidP="00CD63CC">
      <w:pPr>
        <w:pStyle w:val="a5"/>
        <w:spacing w:before="4"/>
        <w:rPr>
          <w:lang w:val="ru-RU"/>
        </w:rPr>
      </w:pPr>
    </w:p>
    <w:p w14:paraId="20B92869" w14:textId="7B1DA888" w:rsidR="000B10B7" w:rsidRPr="00CD63CC" w:rsidRDefault="000B10B7" w:rsidP="00CD63CC">
      <w:pPr>
        <w:pStyle w:val="a5"/>
        <w:ind w:left="488" w:right="131" w:firstLine="561"/>
        <w:jc w:val="both"/>
        <w:rPr>
          <w:rFonts w:eastAsia="Calibri"/>
          <w:sz w:val="28"/>
          <w:szCs w:val="28"/>
          <w:lang w:val="ru-RU"/>
        </w:rPr>
      </w:pPr>
      <w:r w:rsidRPr="00CD63CC">
        <w:rPr>
          <w:rFonts w:eastAsia="Calibri"/>
          <w:sz w:val="28"/>
          <w:szCs w:val="28"/>
          <w:lang w:val="ru-RU"/>
        </w:rPr>
        <w:t xml:space="preserve">Пример № 1 Жилое помещение, для которого определяется плата за пользование - жилой дом, площадью </w:t>
      </w:r>
      <w:r w:rsidR="00636126" w:rsidRPr="00CD63CC">
        <w:rPr>
          <w:rFonts w:eastAsia="Calibri"/>
          <w:sz w:val="28"/>
          <w:szCs w:val="28"/>
          <w:lang w:val="ru-RU"/>
        </w:rPr>
        <w:t>48,8</w:t>
      </w:r>
      <w:r w:rsidRPr="00CD63CC">
        <w:rPr>
          <w:rFonts w:eastAsia="Calibri"/>
          <w:sz w:val="28"/>
          <w:szCs w:val="28"/>
          <w:lang w:val="ru-RU"/>
        </w:rPr>
        <w:t xml:space="preserve"> </w:t>
      </w:r>
      <w:proofErr w:type="spellStart"/>
      <w:proofErr w:type="gramStart"/>
      <w:r w:rsidRPr="00CD63CC">
        <w:rPr>
          <w:rFonts w:eastAsia="Calibri"/>
          <w:sz w:val="28"/>
          <w:szCs w:val="28"/>
          <w:lang w:val="ru-RU"/>
        </w:rPr>
        <w:t>кв.м</w:t>
      </w:r>
      <w:proofErr w:type="spellEnd"/>
      <w:proofErr w:type="gramEnd"/>
      <w:r w:rsidRPr="00CD63CC">
        <w:rPr>
          <w:rFonts w:eastAsia="Calibri"/>
          <w:sz w:val="28"/>
          <w:szCs w:val="28"/>
          <w:lang w:val="ru-RU"/>
        </w:rPr>
        <w:t xml:space="preserve">, расположенный по адресу: </w:t>
      </w:r>
      <w:proofErr w:type="spellStart"/>
      <w:r w:rsidRPr="00CD63CC">
        <w:rPr>
          <w:rFonts w:eastAsia="Calibri"/>
          <w:sz w:val="28"/>
          <w:szCs w:val="28"/>
          <w:lang w:val="ru-RU"/>
        </w:rPr>
        <w:t>с.</w:t>
      </w:r>
      <w:r w:rsidR="00636126" w:rsidRPr="00CD63CC">
        <w:rPr>
          <w:rFonts w:eastAsia="Calibri"/>
          <w:sz w:val="28"/>
          <w:szCs w:val="28"/>
          <w:lang w:val="ru-RU"/>
        </w:rPr>
        <w:t>Старый</w:t>
      </w:r>
      <w:proofErr w:type="spellEnd"/>
      <w:r w:rsidR="00636126" w:rsidRPr="00CD63CC">
        <w:rPr>
          <w:rFonts w:eastAsia="Calibri"/>
          <w:sz w:val="28"/>
          <w:szCs w:val="28"/>
          <w:lang w:val="ru-RU"/>
        </w:rPr>
        <w:t xml:space="preserve"> </w:t>
      </w:r>
      <w:proofErr w:type="spellStart"/>
      <w:r w:rsidR="00636126" w:rsidRPr="00CD63CC">
        <w:rPr>
          <w:rFonts w:eastAsia="Calibri"/>
          <w:sz w:val="28"/>
          <w:szCs w:val="28"/>
          <w:lang w:val="ru-RU"/>
        </w:rPr>
        <w:t>Иштеряк</w:t>
      </w:r>
      <w:proofErr w:type="spellEnd"/>
      <w:r w:rsidRPr="00CD63CC">
        <w:rPr>
          <w:rFonts w:eastAsia="Calibri"/>
          <w:sz w:val="28"/>
          <w:szCs w:val="28"/>
          <w:lang w:val="ru-RU"/>
        </w:rPr>
        <w:t>, ул.</w:t>
      </w:r>
      <w:r w:rsidR="00636126" w:rsidRPr="00CD63CC">
        <w:rPr>
          <w:rFonts w:eastAsia="Calibri"/>
          <w:sz w:val="28"/>
          <w:szCs w:val="28"/>
          <w:lang w:val="ru-RU"/>
        </w:rPr>
        <w:t xml:space="preserve"> </w:t>
      </w:r>
      <w:r w:rsidRPr="00CD63CC">
        <w:rPr>
          <w:rFonts w:eastAsia="Calibri"/>
          <w:sz w:val="28"/>
          <w:szCs w:val="28"/>
          <w:lang w:val="ru-RU"/>
        </w:rPr>
        <w:t>.</w:t>
      </w:r>
    </w:p>
    <w:p w14:paraId="7A5004BB" w14:textId="77777777" w:rsidR="000B10B7" w:rsidRPr="00CD63CC" w:rsidRDefault="000B10B7" w:rsidP="00CD63CC">
      <w:pPr>
        <w:pStyle w:val="a5"/>
        <w:rPr>
          <w:rFonts w:eastAsia="Calibri"/>
          <w:sz w:val="28"/>
          <w:szCs w:val="28"/>
          <w:lang w:val="ru-RU"/>
        </w:rPr>
      </w:pPr>
    </w:p>
    <w:p w14:paraId="6AD269CD" w14:textId="77777777" w:rsidR="000B10B7" w:rsidRPr="00CD63CC" w:rsidRDefault="000B10B7" w:rsidP="00CD63CC">
      <w:pPr>
        <w:pStyle w:val="a5"/>
        <w:spacing w:before="9"/>
        <w:rPr>
          <w:rFonts w:eastAsia="Calibri"/>
          <w:sz w:val="28"/>
          <w:szCs w:val="28"/>
          <w:lang w:val="ru-RU"/>
        </w:rPr>
      </w:pPr>
    </w:p>
    <w:p w14:paraId="2531BEA8" w14:textId="77777777" w:rsidR="000B10B7" w:rsidRPr="00CD63CC" w:rsidRDefault="000B10B7" w:rsidP="00CD63CC">
      <w:pPr>
        <w:pStyle w:val="a5"/>
        <w:ind w:left="1045"/>
        <w:rPr>
          <w:rFonts w:eastAsia="Calibri"/>
          <w:sz w:val="28"/>
          <w:szCs w:val="28"/>
          <w:lang w:val="ru-RU"/>
        </w:rPr>
      </w:pPr>
      <w:r w:rsidRPr="00CD63CC">
        <w:rPr>
          <w:rFonts w:eastAsia="Calibri"/>
          <w:sz w:val="28"/>
          <w:szCs w:val="28"/>
          <w:lang w:val="ru-RU"/>
        </w:rPr>
        <w:t xml:space="preserve">Плата за наем </w:t>
      </w:r>
      <w:proofErr w:type="spellStart"/>
      <w:r w:rsidRPr="00CD63CC">
        <w:rPr>
          <w:rFonts w:eastAsia="Calibri"/>
          <w:sz w:val="28"/>
          <w:szCs w:val="28"/>
          <w:lang w:val="ru-RU"/>
        </w:rPr>
        <w:t>Пнj</w:t>
      </w:r>
      <w:proofErr w:type="spellEnd"/>
      <w:r w:rsidRPr="00CD63CC">
        <w:rPr>
          <w:rFonts w:eastAsia="Calibri"/>
          <w:sz w:val="28"/>
          <w:szCs w:val="28"/>
          <w:lang w:val="ru-RU"/>
        </w:rPr>
        <w:t xml:space="preserve"> определяется по следующей формуле:</w:t>
      </w:r>
    </w:p>
    <w:p w14:paraId="006BFD24" w14:textId="77777777" w:rsidR="000B10B7" w:rsidRPr="00CD63CC" w:rsidRDefault="000B10B7" w:rsidP="00CD63CC">
      <w:pPr>
        <w:spacing w:line="240" w:lineRule="auto"/>
        <w:ind w:left="3920"/>
        <w:rPr>
          <w:szCs w:val="28"/>
        </w:rPr>
      </w:pPr>
      <w:proofErr w:type="spellStart"/>
      <w:r w:rsidRPr="00CD63CC">
        <w:rPr>
          <w:szCs w:val="28"/>
        </w:rPr>
        <w:t>Пнj</w:t>
      </w:r>
      <w:proofErr w:type="spellEnd"/>
      <w:r w:rsidRPr="00CD63CC">
        <w:rPr>
          <w:szCs w:val="28"/>
        </w:rPr>
        <w:t xml:space="preserve"> = НБ х </w:t>
      </w:r>
      <w:proofErr w:type="spellStart"/>
      <w:r w:rsidRPr="00CD63CC">
        <w:rPr>
          <w:szCs w:val="28"/>
        </w:rPr>
        <w:t>Kj</w:t>
      </w:r>
      <w:proofErr w:type="spellEnd"/>
      <w:r w:rsidRPr="00CD63CC">
        <w:rPr>
          <w:szCs w:val="28"/>
        </w:rPr>
        <w:t xml:space="preserve"> х Кс х </w:t>
      </w:r>
      <w:proofErr w:type="spellStart"/>
      <w:r w:rsidRPr="00CD63CC">
        <w:rPr>
          <w:szCs w:val="28"/>
        </w:rPr>
        <w:t>Пj</w:t>
      </w:r>
      <w:proofErr w:type="spellEnd"/>
      <w:r w:rsidRPr="00CD63CC">
        <w:rPr>
          <w:szCs w:val="28"/>
        </w:rPr>
        <w:t>,</w:t>
      </w:r>
    </w:p>
    <w:p w14:paraId="49DAF3D7" w14:textId="75453E43" w:rsidR="000B10B7" w:rsidRPr="00CD63CC" w:rsidRDefault="000B10B7" w:rsidP="00CD63CC">
      <w:pPr>
        <w:pStyle w:val="a4"/>
        <w:widowControl w:val="0"/>
        <w:numPr>
          <w:ilvl w:val="0"/>
          <w:numId w:val="4"/>
        </w:numPr>
        <w:tabs>
          <w:tab w:val="left" w:pos="829"/>
          <w:tab w:val="left" w:pos="3726"/>
        </w:tabs>
        <w:autoSpaceDE w:val="0"/>
        <w:autoSpaceDN w:val="0"/>
        <w:spacing w:after="0" w:line="240" w:lineRule="auto"/>
        <w:ind w:right="194" w:firstLine="0"/>
        <w:contextualSpacing w:val="0"/>
        <w:jc w:val="left"/>
        <w:rPr>
          <w:szCs w:val="28"/>
        </w:rPr>
      </w:pPr>
      <w:r w:rsidRPr="00CD63CC">
        <w:rPr>
          <w:szCs w:val="28"/>
        </w:rPr>
        <w:t>НБ - Базовая ставка платы за жилое помещение (платы за наем) в месяц за 1 кв. м общей площади-</w:t>
      </w:r>
      <w:r w:rsidR="00640DF2" w:rsidRPr="00CD63CC">
        <w:rPr>
          <w:szCs w:val="28"/>
        </w:rPr>
        <w:t xml:space="preserve"> 23,70</w:t>
      </w:r>
      <w:r w:rsidRPr="00CD63CC">
        <w:rPr>
          <w:szCs w:val="28"/>
        </w:rPr>
        <w:t xml:space="preserve"> руб.</w:t>
      </w:r>
      <w:r w:rsidR="00640DF2" w:rsidRPr="00CD63CC">
        <w:rPr>
          <w:szCs w:val="28"/>
        </w:rPr>
        <w:t xml:space="preserve"> (23707*0,001)</w:t>
      </w:r>
    </w:p>
    <w:p w14:paraId="70432572" w14:textId="77777777" w:rsidR="00640DF2" w:rsidRPr="00CD63CC" w:rsidRDefault="00640DF2" w:rsidP="00CD63CC">
      <w:pPr>
        <w:widowControl w:val="0"/>
        <w:tabs>
          <w:tab w:val="left" w:pos="829"/>
          <w:tab w:val="left" w:pos="3726"/>
        </w:tabs>
        <w:autoSpaceDE w:val="0"/>
        <w:autoSpaceDN w:val="0"/>
        <w:spacing w:after="0" w:line="240" w:lineRule="auto"/>
        <w:ind w:right="194"/>
        <w:rPr>
          <w:szCs w:val="28"/>
        </w:rPr>
      </w:pPr>
    </w:p>
    <w:p w14:paraId="6FC96DEC" w14:textId="77777777" w:rsidR="000B10B7" w:rsidRPr="00CD63CC" w:rsidRDefault="000B10B7" w:rsidP="00CD63CC">
      <w:pPr>
        <w:pStyle w:val="a4"/>
        <w:widowControl w:val="0"/>
        <w:numPr>
          <w:ilvl w:val="0"/>
          <w:numId w:val="4"/>
        </w:numPr>
        <w:tabs>
          <w:tab w:val="left" w:pos="829"/>
        </w:tabs>
        <w:autoSpaceDE w:val="0"/>
        <w:autoSpaceDN w:val="0"/>
        <w:spacing w:before="27" w:after="0" w:line="240" w:lineRule="auto"/>
        <w:ind w:left="487" w:right="355" w:firstLine="0"/>
        <w:contextualSpacing w:val="0"/>
        <w:jc w:val="left"/>
        <w:rPr>
          <w:szCs w:val="28"/>
        </w:rPr>
      </w:pPr>
      <w:proofErr w:type="spellStart"/>
      <w:r w:rsidRPr="00CD63CC">
        <w:rPr>
          <w:szCs w:val="28"/>
        </w:rPr>
        <w:t>Kj</w:t>
      </w:r>
      <w:proofErr w:type="spellEnd"/>
      <w:r w:rsidRPr="00CD63CC">
        <w:rPr>
          <w:szCs w:val="28"/>
        </w:rPr>
        <w:t xml:space="preserve"> - коэффициент, характеризующий качество и благоустройство жилого помещения, месторасположение дома, определяется по формуле:</w:t>
      </w:r>
    </w:p>
    <w:p w14:paraId="1D8AF4D7" w14:textId="77777777" w:rsidR="000B10B7" w:rsidRPr="00CD63CC" w:rsidRDefault="000B10B7" w:rsidP="00CD63CC">
      <w:pPr>
        <w:spacing w:line="240" w:lineRule="auto"/>
        <w:ind w:left="3924"/>
        <w:rPr>
          <w:szCs w:val="28"/>
        </w:rPr>
      </w:pPr>
      <w:proofErr w:type="spellStart"/>
      <w:r w:rsidRPr="00CD63CC">
        <w:rPr>
          <w:szCs w:val="28"/>
        </w:rPr>
        <w:t>Kj</w:t>
      </w:r>
      <w:proofErr w:type="spellEnd"/>
      <w:r w:rsidRPr="00CD63CC">
        <w:rPr>
          <w:szCs w:val="28"/>
        </w:rPr>
        <w:t xml:space="preserve"> = (Kl+K2+K3): 3</w:t>
      </w:r>
    </w:p>
    <w:p w14:paraId="76DFAA8D" w14:textId="282AE5EA" w:rsidR="000B10B7" w:rsidRPr="00CD63CC" w:rsidRDefault="000B10B7" w:rsidP="00CD63CC">
      <w:pPr>
        <w:pStyle w:val="a5"/>
        <w:ind w:right="-3" w:firstLine="557"/>
        <w:jc w:val="both"/>
        <w:rPr>
          <w:rFonts w:eastAsia="Calibri"/>
          <w:sz w:val="28"/>
          <w:szCs w:val="28"/>
          <w:lang w:val="ru-RU"/>
        </w:rPr>
      </w:pPr>
      <w:r w:rsidRPr="00CD63CC">
        <w:rPr>
          <w:rFonts w:eastAsia="Calibri"/>
          <w:sz w:val="28"/>
          <w:szCs w:val="28"/>
          <w:lang w:val="ru-RU"/>
        </w:rPr>
        <w:t>Показатели качества, благоустройства и месторасположения, используемые в примере, при</w:t>
      </w:r>
      <w:r w:rsidR="00640DF2" w:rsidRPr="00CD63CC">
        <w:rPr>
          <w:rFonts w:eastAsia="Calibri"/>
          <w:sz w:val="28"/>
          <w:szCs w:val="28"/>
          <w:lang w:val="ru-RU"/>
        </w:rPr>
        <w:t>ведены</w:t>
      </w:r>
      <w:r w:rsidRPr="00CD63CC">
        <w:rPr>
          <w:rFonts w:eastAsia="Calibri"/>
          <w:sz w:val="28"/>
          <w:szCs w:val="28"/>
          <w:lang w:val="ru-RU"/>
        </w:rPr>
        <w:t xml:space="preserve"> в таблице 1 пункта 4.4 настоящего Положения</w:t>
      </w:r>
      <w:r w:rsidR="00640DF2" w:rsidRPr="00CD63CC">
        <w:rPr>
          <w:rFonts w:eastAsia="Calibri"/>
          <w:sz w:val="28"/>
          <w:szCs w:val="28"/>
          <w:lang w:val="ru-RU"/>
        </w:rPr>
        <w:t>.</w:t>
      </w:r>
    </w:p>
    <w:p w14:paraId="2D9E56FB" w14:textId="77777777" w:rsidR="00D45600" w:rsidRPr="00CD63CC" w:rsidRDefault="000B10B7" w:rsidP="00CD63CC">
      <w:pPr>
        <w:pStyle w:val="a5"/>
        <w:tabs>
          <w:tab w:val="left" w:pos="6047"/>
        </w:tabs>
        <w:spacing w:before="95"/>
        <w:ind w:left="560" w:right="100" w:firstLine="6"/>
        <w:jc w:val="both"/>
        <w:rPr>
          <w:rFonts w:eastAsia="Calibri"/>
          <w:sz w:val="28"/>
          <w:szCs w:val="28"/>
          <w:lang w:val="ru-RU"/>
        </w:rPr>
      </w:pPr>
      <w:r w:rsidRPr="00CD63CC">
        <w:rPr>
          <w:rFonts w:eastAsia="Calibri"/>
          <w:sz w:val="28"/>
          <w:szCs w:val="28"/>
          <w:lang w:val="ru-RU"/>
        </w:rPr>
        <w:t>K</w:t>
      </w:r>
      <w:r w:rsidR="00640DF2" w:rsidRPr="00CD63CC">
        <w:rPr>
          <w:rFonts w:eastAsia="Calibri"/>
          <w:sz w:val="28"/>
          <w:szCs w:val="28"/>
          <w:lang w:val="ru-RU"/>
        </w:rPr>
        <w:t>1</w:t>
      </w:r>
      <w:r w:rsidRPr="00CD63CC">
        <w:rPr>
          <w:rFonts w:eastAsia="Calibri"/>
          <w:sz w:val="28"/>
          <w:szCs w:val="28"/>
          <w:lang w:val="ru-RU"/>
        </w:rPr>
        <w:t xml:space="preserve"> - Материалы стен:</w:t>
      </w:r>
      <w:r w:rsidR="00640DF2" w:rsidRPr="00CD63CC">
        <w:rPr>
          <w:rFonts w:eastAsia="Calibri"/>
          <w:sz w:val="28"/>
          <w:szCs w:val="28"/>
          <w:lang w:val="ru-RU"/>
        </w:rPr>
        <w:t xml:space="preserve"> </w:t>
      </w:r>
      <w:r w:rsidR="00D45600" w:rsidRPr="00CD63CC">
        <w:rPr>
          <w:w w:val="105"/>
          <w:sz w:val="24"/>
          <w:szCs w:val="24"/>
          <w:lang w:val="ru-RU"/>
        </w:rPr>
        <w:t>Крупнопанельные,</w:t>
      </w:r>
      <w:r w:rsidR="00D45600" w:rsidRPr="00CD63CC">
        <w:rPr>
          <w:spacing w:val="20"/>
          <w:w w:val="105"/>
          <w:sz w:val="24"/>
          <w:szCs w:val="24"/>
          <w:lang w:val="ru-RU"/>
        </w:rPr>
        <w:t xml:space="preserve"> </w:t>
      </w:r>
      <w:r w:rsidR="00D45600" w:rsidRPr="00CD63CC">
        <w:rPr>
          <w:w w:val="105"/>
          <w:sz w:val="24"/>
          <w:szCs w:val="24"/>
          <w:lang w:val="ru-RU"/>
        </w:rPr>
        <w:t>блочные</w:t>
      </w:r>
      <w:r w:rsidR="00D45600" w:rsidRPr="00CD63CC">
        <w:rPr>
          <w:rFonts w:eastAsia="Calibri"/>
          <w:sz w:val="28"/>
          <w:szCs w:val="28"/>
          <w:lang w:val="ru-RU"/>
        </w:rPr>
        <w:t xml:space="preserve"> - </w:t>
      </w:r>
      <w:r w:rsidRPr="00CD63CC">
        <w:rPr>
          <w:rFonts w:eastAsia="Calibri"/>
          <w:sz w:val="28"/>
          <w:szCs w:val="28"/>
          <w:lang w:val="ru-RU"/>
        </w:rPr>
        <w:t xml:space="preserve">1,3 </w:t>
      </w:r>
    </w:p>
    <w:p w14:paraId="2288DFBE" w14:textId="552058D1" w:rsidR="00640DF2" w:rsidRPr="00CD63CC" w:rsidRDefault="000B10B7" w:rsidP="00CD63CC">
      <w:pPr>
        <w:spacing w:after="0" w:line="240" w:lineRule="auto"/>
        <w:ind w:left="567"/>
        <w:jc w:val="both"/>
        <w:rPr>
          <w:w w:val="105"/>
          <w:sz w:val="24"/>
          <w:szCs w:val="24"/>
        </w:rPr>
      </w:pPr>
      <w:r w:rsidRPr="00CD63CC">
        <w:rPr>
          <w:szCs w:val="28"/>
        </w:rPr>
        <w:t xml:space="preserve">К2 - </w:t>
      </w:r>
      <w:r w:rsidR="00D45600" w:rsidRPr="00CD63CC">
        <w:rPr>
          <w:w w:val="105"/>
          <w:sz w:val="24"/>
          <w:szCs w:val="24"/>
        </w:rPr>
        <w:t>Наличие централизованного электроснабжения водоснабжения, газоснабжения, отопления, водоотведения – 1,3</w:t>
      </w:r>
    </w:p>
    <w:p w14:paraId="3EE4DE94" w14:textId="77777777" w:rsidR="00D45600" w:rsidRPr="00CD63CC" w:rsidRDefault="00640DF2" w:rsidP="00CD63CC">
      <w:pPr>
        <w:tabs>
          <w:tab w:val="left" w:pos="5944"/>
          <w:tab w:val="left" w:pos="8181"/>
        </w:tabs>
        <w:spacing w:line="240" w:lineRule="auto"/>
        <w:ind w:left="564" w:right="1365"/>
        <w:jc w:val="both"/>
        <w:rPr>
          <w:b/>
          <w:w w:val="105"/>
          <w:sz w:val="26"/>
        </w:rPr>
      </w:pPr>
      <w:r w:rsidRPr="00CD63CC">
        <w:rPr>
          <w:bCs/>
          <w:sz w:val="26"/>
        </w:rPr>
        <w:t>К3</w:t>
      </w:r>
      <w:r w:rsidRPr="00CD63CC">
        <w:rPr>
          <w:bCs/>
          <w:spacing w:val="11"/>
          <w:sz w:val="26"/>
        </w:rPr>
        <w:t xml:space="preserve"> </w:t>
      </w:r>
      <w:r w:rsidRPr="00CD63CC">
        <w:rPr>
          <w:bCs/>
          <w:sz w:val="26"/>
        </w:rPr>
        <w:t>-</w:t>
      </w:r>
      <w:r w:rsidRPr="00CD63CC">
        <w:rPr>
          <w:spacing w:val="99"/>
          <w:sz w:val="26"/>
        </w:rPr>
        <w:t xml:space="preserve"> </w:t>
      </w:r>
      <w:r w:rsidRPr="00CD63CC">
        <w:rPr>
          <w:sz w:val="27"/>
        </w:rPr>
        <w:t>Показатели</w:t>
      </w:r>
      <w:r w:rsidRPr="00CD63CC">
        <w:rPr>
          <w:spacing w:val="49"/>
          <w:sz w:val="27"/>
        </w:rPr>
        <w:t xml:space="preserve"> </w:t>
      </w:r>
      <w:r w:rsidRPr="00CD63CC">
        <w:rPr>
          <w:sz w:val="27"/>
        </w:rPr>
        <w:t>месторасположения</w:t>
      </w:r>
      <w:r w:rsidRPr="00CD63CC">
        <w:rPr>
          <w:spacing w:val="6"/>
          <w:sz w:val="27"/>
        </w:rPr>
        <w:t xml:space="preserve"> </w:t>
      </w:r>
      <w:r w:rsidRPr="00CD63CC">
        <w:rPr>
          <w:sz w:val="27"/>
        </w:rPr>
        <w:t>дома:</w:t>
      </w:r>
      <w:r w:rsidRPr="00CD63CC">
        <w:rPr>
          <w:sz w:val="27"/>
        </w:rPr>
        <w:tab/>
        <w:t>с.</w:t>
      </w:r>
      <w:r w:rsidRPr="00CD63CC">
        <w:rPr>
          <w:spacing w:val="-2"/>
          <w:sz w:val="27"/>
        </w:rPr>
        <w:t xml:space="preserve"> </w:t>
      </w:r>
      <w:r w:rsidR="00D45600" w:rsidRPr="00CD63CC">
        <w:rPr>
          <w:sz w:val="27"/>
        </w:rPr>
        <w:t xml:space="preserve">Старый </w:t>
      </w:r>
      <w:proofErr w:type="spellStart"/>
      <w:r w:rsidR="00D45600" w:rsidRPr="00CD63CC">
        <w:rPr>
          <w:sz w:val="27"/>
        </w:rPr>
        <w:t>Иштеряк</w:t>
      </w:r>
      <w:proofErr w:type="spellEnd"/>
      <w:r w:rsidR="00D45600" w:rsidRPr="00CD63CC">
        <w:rPr>
          <w:sz w:val="27"/>
        </w:rPr>
        <w:t xml:space="preserve"> (удаленность от г.Лениногорск – 35 км)</w:t>
      </w:r>
      <w:r w:rsidRPr="00CD63CC">
        <w:rPr>
          <w:spacing w:val="100"/>
          <w:sz w:val="27"/>
        </w:rPr>
        <w:t xml:space="preserve"> </w:t>
      </w:r>
      <w:r w:rsidRPr="00CD63CC">
        <w:rPr>
          <w:sz w:val="32"/>
        </w:rPr>
        <w:t>=</w:t>
      </w:r>
      <w:r w:rsidRPr="00CD63CC">
        <w:rPr>
          <w:sz w:val="32"/>
        </w:rPr>
        <w:tab/>
      </w:r>
      <w:r w:rsidRPr="00CD63CC">
        <w:rPr>
          <w:b/>
          <w:w w:val="105"/>
          <w:sz w:val="26"/>
        </w:rPr>
        <w:t>1,</w:t>
      </w:r>
      <w:r w:rsidR="00D45600" w:rsidRPr="00CD63CC">
        <w:rPr>
          <w:b/>
          <w:w w:val="105"/>
          <w:sz w:val="26"/>
        </w:rPr>
        <w:t>0</w:t>
      </w:r>
    </w:p>
    <w:p w14:paraId="1202F0E9" w14:textId="1B368B91" w:rsidR="00D45600" w:rsidRPr="00CD63CC" w:rsidRDefault="00640DF2" w:rsidP="00CD63CC">
      <w:pPr>
        <w:tabs>
          <w:tab w:val="left" w:pos="5944"/>
          <w:tab w:val="left" w:pos="8181"/>
        </w:tabs>
        <w:spacing w:line="240" w:lineRule="auto"/>
        <w:ind w:left="564" w:right="1365"/>
        <w:jc w:val="center"/>
        <w:rPr>
          <w:b/>
          <w:w w:val="105"/>
          <w:sz w:val="26"/>
        </w:rPr>
      </w:pPr>
      <w:proofErr w:type="spellStart"/>
      <w:r w:rsidRPr="00CD63CC">
        <w:rPr>
          <w:b/>
          <w:w w:val="105"/>
          <w:sz w:val="26"/>
        </w:rPr>
        <w:t>Kj</w:t>
      </w:r>
      <w:proofErr w:type="spellEnd"/>
      <w:r w:rsidRPr="00CD63CC">
        <w:rPr>
          <w:b/>
          <w:spacing w:val="-5"/>
          <w:w w:val="105"/>
          <w:sz w:val="26"/>
        </w:rPr>
        <w:t xml:space="preserve"> </w:t>
      </w:r>
      <w:r w:rsidRPr="00CD63CC">
        <w:rPr>
          <w:b/>
          <w:w w:val="105"/>
          <w:sz w:val="30"/>
        </w:rPr>
        <w:t>=</w:t>
      </w:r>
      <w:r w:rsidRPr="00CD63CC">
        <w:rPr>
          <w:b/>
          <w:spacing w:val="-10"/>
          <w:w w:val="105"/>
          <w:sz w:val="30"/>
        </w:rPr>
        <w:t xml:space="preserve"> </w:t>
      </w:r>
      <w:r w:rsidRPr="00CD63CC">
        <w:rPr>
          <w:b/>
          <w:w w:val="105"/>
          <w:sz w:val="26"/>
        </w:rPr>
        <w:t>(1,3+</w:t>
      </w:r>
      <w:r w:rsidR="00D45600" w:rsidRPr="00CD63CC">
        <w:rPr>
          <w:b/>
          <w:w w:val="105"/>
          <w:sz w:val="26"/>
        </w:rPr>
        <w:t>1,3</w:t>
      </w:r>
      <w:r w:rsidRPr="00CD63CC">
        <w:rPr>
          <w:b/>
          <w:w w:val="105"/>
          <w:sz w:val="26"/>
        </w:rPr>
        <w:t>+1</w:t>
      </w:r>
      <w:r w:rsidR="00D45600" w:rsidRPr="00CD63CC">
        <w:rPr>
          <w:b/>
          <w:w w:val="105"/>
          <w:sz w:val="26"/>
        </w:rPr>
        <w:t>,0</w:t>
      </w:r>
      <w:r w:rsidRPr="00CD63CC">
        <w:rPr>
          <w:b/>
          <w:w w:val="105"/>
          <w:sz w:val="26"/>
        </w:rPr>
        <w:t>):</w:t>
      </w:r>
      <w:r w:rsidRPr="00CD63CC">
        <w:rPr>
          <w:b/>
          <w:spacing w:val="3"/>
          <w:w w:val="105"/>
          <w:sz w:val="26"/>
        </w:rPr>
        <w:t xml:space="preserve"> </w:t>
      </w:r>
      <w:r w:rsidRPr="00CD63CC">
        <w:rPr>
          <w:b/>
          <w:w w:val="105"/>
          <w:sz w:val="26"/>
        </w:rPr>
        <w:t>3</w:t>
      </w:r>
      <w:r w:rsidRPr="00CD63CC">
        <w:rPr>
          <w:b/>
          <w:spacing w:val="-2"/>
          <w:w w:val="105"/>
          <w:sz w:val="26"/>
        </w:rPr>
        <w:t xml:space="preserve"> </w:t>
      </w:r>
      <w:r w:rsidRPr="00CD63CC">
        <w:rPr>
          <w:b/>
          <w:w w:val="105"/>
          <w:sz w:val="30"/>
        </w:rPr>
        <w:t>=</w:t>
      </w:r>
      <w:r w:rsidRPr="00CD63CC">
        <w:rPr>
          <w:b/>
          <w:spacing w:val="-12"/>
          <w:w w:val="105"/>
          <w:sz w:val="30"/>
        </w:rPr>
        <w:t xml:space="preserve"> </w:t>
      </w:r>
      <w:r w:rsidR="00D45600" w:rsidRPr="00CD63CC">
        <w:rPr>
          <w:b/>
          <w:w w:val="105"/>
          <w:sz w:val="26"/>
        </w:rPr>
        <w:t>1,2</w:t>
      </w:r>
    </w:p>
    <w:p w14:paraId="253DA9FD" w14:textId="2E1137A9" w:rsidR="00D45600" w:rsidRPr="00CD63CC" w:rsidRDefault="00640DF2" w:rsidP="00CD63CC">
      <w:pPr>
        <w:pStyle w:val="a4"/>
        <w:widowControl w:val="0"/>
        <w:numPr>
          <w:ilvl w:val="0"/>
          <w:numId w:val="4"/>
        </w:numPr>
        <w:tabs>
          <w:tab w:val="left" w:pos="834"/>
        </w:tabs>
        <w:autoSpaceDE w:val="0"/>
        <w:autoSpaceDN w:val="0"/>
        <w:spacing w:before="8" w:after="0" w:line="240" w:lineRule="auto"/>
        <w:ind w:left="0" w:right="4108" w:hanging="284"/>
        <w:contextualSpacing w:val="0"/>
        <w:rPr>
          <w:b/>
          <w:spacing w:val="22"/>
          <w:sz w:val="26"/>
        </w:rPr>
      </w:pPr>
      <w:r w:rsidRPr="00CD63CC">
        <w:rPr>
          <w:b/>
          <w:sz w:val="26"/>
        </w:rPr>
        <w:t>КС</w:t>
      </w:r>
      <w:r w:rsidRPr="00CD63CC">
        <w:rPr>
          <w:b/>
          <w:spacing w:val="10"/>
          <w:sz w:val="26"/>
        </w:rPr>
        <w:t xml:space="preserve"> </w:t>
      </w:r>
      <w:r w:rsidRPr="00CD63CC">
        <w:rPr>
          <w:sz w:val="26"/>
        </w:rPr>
        <w:t>-</w:t>
      </w:r>
      <w:r w:rsidRPr="00CD63CC">
        <w:rPr>
          <w:spacing w:val="16"/>
          <w:sz w:val="26"/>
        </w:rPr>
        <w:t xml:space="preserve"> </w:t>
      </w:r>
      <w:r w:rsidRPr="00CD63CC">
        <w:rPr>
          <w:sz w:val="27"/>
        </w:rPr>
        <w:t>Коэффициент</w:t>
      </w:r>
      <w:r w:rsidRPr="00CD63CC">
        <w:rPr>
          <w:spacing w:val="31"/>
          <w:sz w:val="27"/>
        </w:rPr>
        <w:t xml:space="preserve"> </w:t>
      </w:r>
      <w:r w:rsidRPr="00CD63CC">
        <w:rPr>
          <w:sz w:val="27"/>
        </w:rPr>
        <w:t>соответствия</w:t>
      </w:r>
      <w:r w:rsidRPr="00CD63CC">
        <w:rPr>
          <w:spacing w:val="50"/>
          <w:sz w:val="27"/>
        </w:rPr>
        <w:t xml:space="preserve"> </w:t>
      </w:r>
      <w:r w:rsidRPr="00CD63CC">
        <w:rPr>
          <w:sz w:val="27"/>
        </w:rPr>
        <w:t>платы</w:t>
      </w:r>
      <w:r w:rsidRPr="00CD63CC">
        <w:rPr>
          <w:spacing w:val="20"/>
          <w:sz w:val="27"/>
        </w:rPr>
        <w:t xml:space="preserve"> </w:t>
      </w:r>
      <w:r w:rsidRPr="00CD63CC">
        <w:rPr>
          <w:sz w:val="30"/>
        </w:rPr>
        <w:t>=</w:t>
      </w:r>
      <w:r w:rsidRPr="00CD63CC">
        <w:rPr>
          <w:spacing w:val="83"/>
          <w:sz w:val="30"/>
        </w:rPr>
        <w:t xml:space="preserve"> </w:t>
      </w:r>
      <w:r w:rsidR="00D45600" w:rsidRPr="00CD63CC">
        <w:rPr>
          <w:b/>
          <w:sz w:val="26"/>
        </w:rPr>
        <w:t>1,0</w:t>
      </w:r>
      <w:r w:rsidRPr="00CD63CC">
        <w:rPr>
          <w:b/>
          <w:spacing w:val="22"/>
          <w:sz w:val="26"/>
        </w:rPr>
        <w:t xml:space="preserve"> </w:t>
      </w:r>
    </w:p>
    <w:p w14:paraId="6E38F6F2" w14:textId="1694FF5D" w:rsidR="00D45600" w:rsidRPr="00CD63CC" w:rsidRDefault="00D45600" w:rsidP="00CD63CC">
      <w:pPr>
        <w:pStyle w:val="a4"/>
        <w:widowControl w:val="0"/>
        <w:tabs>
          <w:tab w:val="left" w:pos="834"/>
        </w:tabs>
        <w:autoSpaceDE w:val="0"/>
        <w:autoSpaceDN w:val="0"/>
        <w:spacing w:before="8" w:after="0" w:line="240" w:lineRule="auto"/>
        <w:ind w:left="834" w:right="2407"/>
        <w:contextualSpacing w:val="0"/>
        <w:jc w:val="center"/>
        <w:rPr>
          <w:bCs/>
          <w:sz w:val="31"/>
        </w:rPr>
      </w:pPr>
    </w:p>
    <w:p w14:paraId="6D154369" w14:textId="13AD8231" w:rsidR="00D45600" w:rsidRPr="00CD63CC" w:rsidRDefault="00D45600" w:rsidP="00CD63CC">
      <w:pPr>
        <w:pStyle w:val="a4"/>
        <w:widowControl w:val="0"/>
        <w:tabs>
          <w:tab w:val="left" w:pos="834"/>
        </w:tabs>
        <w:autoSpaceDE w:val="0"/>
        <w:autoSpaceDN w:val="0"/>
        <w:spacing w:before="8" w:after="0" w:line="240" w:lineRule="auto"/>
        <w:ind w:left="834" w:right="2407"/>
        <w:contextualSpacing w:val="0"/>
        <w:rPr>
          <w:bCs/>
          <w:sz w:val="31"/>
        </w:rPr>
      </w:pPr>
      <w:r w:rsidRPr="00CD63CC">
        <w:rPr>
          <w:bCs/>
          <w:sz w:val="31"/>
        </w:rPr>
        <w:t xml:space="preserve">Плата за наем равна: </w:t>
      </w:r>
    </w:p>
    <w:p w14:paraId="0268589D" w14:textId="77777777" w:rsidR="003D218A" w:rsidRPr="00CD63CC" w:rsidRDefault="003D218A" w:rsidP="00CD63CC">
      <w:pPr>
        <w:pStyle w:val="a4"/>
        <w:widowControl w:val="0"/>
        <w:tabs>
          <w:tab w:val="left" w:pos="834"/>
        </w:tabs>
        <w:autoSpaceDE w:val="0"/>
        <w:autoSpaceDN w:val="0"/>
        <w:spacing w:before="8" w:after="0" w:line="240" w:lineRule="auto"/>
        <w:ind w:left="834" w:right="2407"/>
        <w:contextualSpacing w:val="0"/>
        <w:rPr>
          <w:bCs/>
          <w:sz w:val="31"/>
        </w:rPr>
      </w:pPr>
    </w:p>
    <w:p w14:paraId="230A5986" w14:textId="5859A1F3" w:rsidR="00D45600" w:rsidRPr="00CD63CC" w:rsidRDefault="00640DF2" w:rsidP="00CD63CC">
      <w:pPr>
        <w:pStyle w:val="a4"/>
        <w:widowControl w:val="0"/>
        <w:tabs>
          <w:tab w:val="left" w:pos="834"/>
        </w:tabs>
        <w:autoSpaceDE w:val="0"/>
        <w:autoSpaceDN w:val="0"/>
        <w:spacing w:before="8" w:after="0" w:line="240" w:lineRule="auto"/>
        <w:ind w:left="834" w:right="-3"/>
        <w:contextualSpacing w:val="0"/>
        <w:jc w:val="center"/>
        <w:rPr>
          <w:bCs/>
          <w:sz w:val="31"/>
        </w:rPr>
      </w:pPr>
      <w:proofErr w:type="spellStart"/>
      <w:r w:rsidRPr="00CD63CC">
        <w:rPr>
          <w:bCs/>
          <w:sz w:val="26"/>
        </w:rPr>
        <w:t>Пнj</w:t>
      </w:r>
      <w:proofErr w:type="spellEnd"/>
      <w:r w:rsidRPr="00CD63CC">
        <w:rPr>
          <w:bCs/>
          <w:spacing w:val="10"/>
          <w:sz w:val="26"/>
        </w:rPr>
        <w:t xml:space="preserve"> </w:t>
      </w:r>
      <w:r w:rsidRPr="00CD63CC">
        <w:rPr>
          <w:bCs/>
          <w:sz w:val="31"/>
        </w:rPr>
        <w:t>=</w:t>
      </w:r>
      <w:r w:rsidRPr="00CD63CC">
        <w:rPr>
          <w:bCs/>
          <w:spacing w:val="6"/>
          <w:sz w:val="31"/>
        </w:rPr>
        <w:t xml:space="preserve"> </w:t>
      </w:r>
      <w:r w:rsidR="00D45600" w:rsidRPr="00CD63CC">
        <w:rPr>
          <w:bCs/>
          <w:sz w:val="26"/>
        </w:rPr>
        <w:t>23</w:t>
      </w:r>
      <w:r w:rsidRPr="00CD63CC">
        <w:rPr>
          <w:bCs/>
          <w:sz w:val="26"/>
        </w:rPr>
        <w:t>,</w:t>
      </w:r>
      <w:r w:rsidR="00D45600" w:rsidRPr="00CD63CC">
        <w:rPr>
          <w:bCs/>
          <w:sz w:val="26"/>
        </w:rPr>
        <w:t>70</w:t>
      </w:r>
      <w:r w:rsidRPr="00CD63CC">
        <w:rPr>
          <w:bCs/>
          <w:spacing w:val="23"/>
          <w:sz w:val="26"/>
        </w:rPr>
        <w:t xml:space="preserve"> </w:t>
      </w:r>
      <w:r w:rsidRPr="00CD63CC">
        <w:rPr>
          <w:bCs/>
          <w:sz w:val="26"/>
        </w:rPr>
        <w:t>х</w:t>
      </w:r>
      <w:r w:rsidRPr="00CD63CC">
        <w:rPr>
          <w:bCs/>
          <w:spacing w:val="27"/>
          <w:sz w:val="26"/>
        </w:rPr>
        <w:t xml:space="preserve"> </w:t>
      </w:r>
      <w:r w:rsidRPr="00CD63CC">
        <w:rPr>
          <w:bCs/>
          <w:sz w:val="26"/>
        </w:rPr>
        <w:t>1,</w:t>
      </w:r>
      <w:r w:rsidR="00D45600" w:rsidRPr="00CD63CC">
        <w:rPr>
          <w:bCs/>
          <w:sz w:val="26"/>
        </w:rPr>
        <w:t>2</w:t>
      </w:r>
      <w:r w:rsidRPr="00CD63CC">
        <w:rPr>
          <w:bCs/>
          <w:spacing w:val="16"/>
          <w:sz w:val="26"/>
        </w:rPr>
        <w:t xml:space="preserve"> </w:t>
      </w:r>
      <w:r w:rsidRPr="00CD63CC">
        <w:rPr>
          <w:bCs/>
          <w:sz w:val="26"/>
        </w:rPr>
        <w:t>х</w:t>
      </w:r>
      <w:r w:rsidRPr="00CD63CC">
        <w:rPr>
          <w:bCs/>
          <w:spacing w:val="16"/>
          <w:sz w:val="26"/>
        </w:rPr>
        <w:t xml:space="preserve"> </w:t>
      </w:r>
      <w:r w:rsidRPr="00CD63CC">
        <w:rPr>
          <w:bCs/>
          <w:sz w:val="26"/>
        </w:rPr>
        <w:t>1</w:t>
      </w:r>
      <w:r w:rsidR="00D45600" w:rsidRPr="00CD63CC">
        <w:rPr>
          <w:bCs/>
          <w:spacing w:val="35"/>
          <w:sz w:val="26"/>
          <w:lang w:val="en-US"/>
        </w:rPr>
        <w:t>x</w:t>
      </w:r>
      <w:r w:rsidR="00D45600" w:rsidRPr="00CD63CC">
        <w:rPr>
          <w:bCs/>
          <w:spacing w:val="35"/>
          <w:sz w:val="26"/>
        </w:rPr>
        <w:t>48,8</w:t>
      </w:r>
      <w:r w:rsidRPr="00CD63CC">
        <w:rPr>
          <w:bCs/>
          <w:sz w:val="31"/>
        </w:rPr>
        <w:t xml:space="preserve">= </w:t>
      </w:r>
      <w:r w:rsidR="00D45600" w:rsidRPr="00CD63CC">
        <w:rPr>
          <w:bCs/>
          <w:sz w:val="31"/>
        </w:rPr>
        <w:t>1387</w:t>
      </w:r>
      <w:r w:rsidR="003D218A" w:rsidRPr="00CD63CC">
        <w:rPr>
          <w:bCs/>
          <w:sz w:val="31"/>
        </w:rPr>
        <w:t>,87 рублей</w:t>
      </w:r>
    </w:p>
    <w:p w14:paraId="27CA0160" w14:textId="77777777" w:rsidR="00D45600" w:rsidRPr="00CD63CC" w:rsidRDefault="00D45600" w:rsidP="00CD63CC">
      <w:pPr>
        <w:pStyle w:val="a4"/>
        <w:widowControl w:val="0"/>
        <w:tabs>
          <w:tab w:val="left" w:pos="834"/>
        </w:tabs>
        <w:autoSpaceDE w:val="0"/>
        <w:autoSpaceDN w:val="0"/>
        <w:spacing w:before="8" w:after="0" w:line="240" w:lineRule="auto"/>
        <w:ind w:left="834" w:right="3689"/>
        <w:contextualSpacing w:val="0"/>
        <w:jc w:val="both"/>
        <w:rPr>
          <w:bCs/>
          <w:sz w:val="26"/>
        </w:rPr>
      </w:pPr>
    </w:p>
    <w:p w14:paraId="7C50C651" w14:textId="2903F277" w:rsidR="00640DF2" w:rsidRPr="00CD63CC" w:rsidRDefault="003D218A" w:rsidP="00CD63CC">
      <w:pPr>
        <w:pStyle w:val="a4"/>
        <w:widowControl w:val="0"/>
        <w:numPr>
          <w:ilvl w:val="0"/>
          <w:numId w:val="3"/>
        </w:numPr>
        <w:tabs>
          <w:tab w:val="left" w:pos="827"/>
        </w:tabs>
        <w:autoSpaceDE w:val="0"/>
        <w:autoSpaceDN w:val="0"/>
        <w:spacing w:after="0" w:line="240" w:lineRule="auto"/>
        <w:ind w:left="550" w:right="305" w:firstLine="4"/>
        <w:contextualSpacing w:val="0"/>
        <w:jc w:val="both"/>
        <w:rPr>
          <w:sz w:val="27"/>
        </w:rPr>
      </w:pPr>
      <w:r w:rsidRPr="00CD63CC">
        <w:rPr>
          <w:sz w:val="27"/>
        </w:rPr>
        <w:t>Р</w:t>
      </w:r>
      <w:r w:rsidR="00640DF2" w:rsidRPr="00CD63CC">
        <w:rPr>
          <w:sz w:val="27"/>
        </w:rPr>
        <w:t>асчетная</w:t>
      </w:r>
      <w:r w:rsidR="00640DF2" w:rsidRPr="00CD63CC">
        <w:rPr>
          <w:spacing w:val="21"/>
          <w:sz w:val="27"/>
        </w:rPr>
        <w:t xml:space="preserve"> </w:t>
      </w:r>
      <w:r w:rsidR="00640DF2" w:rsidRPr="00CD63CC">
        <w:rPr>
          <w:sz w:val="27"/>
        </w:rPr>
        <w:t>плата</w:t>
      </w:r>
      <w:r w:rsidR="00640DF2" w:rsidRPr="00CD63CC">
        <w:rPr>
          <w:spacing w:val="9"/>
          <w:sz w:val="27"/>
        </w:rPr>
        <w:t xml:space="preserve"> </w:t>
      </w:r>
      <w:r w:rsidR="00640DF2" w:rsidRPr="00CD63CC">
        <w:rPr>
          <w:sz w:val="27"/>
        </w:rPr>
        <w:t>найма</w:t>
      </w:r>
      <w:r w:rsidR="00640DF2" w:rsidRPr="00CD63CC">
        <w:rPr>
          <w:spacing w:val="21"/>
          <w:sz w:val="27"/>
        </w:rPr>
        <w:t xml:space="preserve"> </w:t>
      </w:r>
      <w:r w:rsidR="00640DF2" w:rsidRPr="00CD63CC">
        <w:rPr>
          <w:sz w:val="27"/>
        </w:rPr>
        <w:t>за</w:t>
      </w:r>
      <w:r w:rsidR="00640DF2" w:rsidRPr="00CD63CC">
        <w:rPr>
          <w:spacing w:val="14"/>
          <w:sz w:val="27"/>
        </w:rPr>
        <w:t xml:space="preserve"> </w:t>
      </w:r>
      <w:r w:rsidR="00640DF2" w:rsidRPr="00CD63CC">
        <w:rPr>
          <w:sz w:val="27"/>
        </w:rPr>
        <w:t>1</w:t>
      </w:r>
      <w:r w:rsidR="00640DF2" w:rsidRPr="00CD63CC">
        <w:rPr>
          <w:spacing w:val="16"/>
          <w:sz w:val="27"/>
        </w:rPr>
        <w:t xml:space="preserve"> </w:t>
      </w:r>
      <w:proofErr w:type="spellStart"/>
      <w:r w:rsidR="00640DF2" w:rsidRPr="00CD63CC">
        <w:rPr>
          <w:sz w:val="27"/>
        </w:rPr>
        <w:t>кв.м</w:t>
      </w:r>
      <w:proofErr w:type="spellEnd"/>
      <w:r w:rsidR="00640DF2" w:rsidRPr="00CD63CC">
        <w:rPr>
          <w:sz w:val="27"/>
        </w:rPr>
        <w:t>.</w:t>
      </w:r>
      <w:r w:rsidR="00640DF2" w:rsidRPr="00CD63CC">
        <w:rPr>
          <w:spacing w:val="20"/>
          <w:sz w:val="27"/>
        </w:rPr>
        <w:t xml:space="preserve"> </w:t>
      </w:r>
      <w:r w:rsidRPr="00CD63CC">
        <w:rPr>
          <w:spacing w:val="20"/>
          <w:sz w:val="27"/>
        </w:rPr>
        <w:t xml:space="preserve">не </w:t>
      </w:r>
      <w:r w:rsidR="00640DF2" w:rsidRPr="00CD63CC">
        <w:rPr>
          <w:sz w:val="27"/>
        </w:rPr>
        <w:t>превышает</w:t>
      </w:r>
      <w:r w:rsidR="00640DF2" w:rsidRPr="00CD63CC">
        <w:rPr>
          <w:spacing w:val="19"/>
          <w:sz w:val="27"/>
        </w:rPr>
        <w:t xml:space="preserve"> </w:t>
      </w:r>
      <w:r w:rsidR="00640DF2" w:rsidRPr="00CD63CC">
        <w:rPr>
          <w:sz w:val="27"/>
        </w:rPr>
        <w:t>0,15%</w:t>
      </w:r>
      <w:r w:rsidR="00640DF2" w:rsidRPr="00CD63CC">
        <w:rPr>
          <w:spacing w:val="15"/>
          <w:sz w:val="27"/>
        </w:rPr>
        <w:t xml:space="preserve"> </w:t>
      </w:r>
      <w:r w:rsidR="00640DF2" w:rsidRPr="00CD63CC">
        <w:rPr>
          <w:sz w:val="27"/>
        </w:rPr>
        <w:t>от</w:t>
      </w:r>
      <w:r w:rsidR="00640DF2" w:rsidRPr="00CD63CC">
        <w:rPr>
          <w:spacing w:val="1"/>
          <w:sz w:val="27"/>
        </w:rPr>
        <w:t xml:space="preserve"> </w:t>
      </w:r>
      <w:r w:rsidR="00640DF2" w:rsidRPr="00CD63CC">
        <w:rPr>
          <w:sz w:val="27"/>
        </w:rPr>
        <w:t>минимального</w:t>
      </w:r>
      <w:r w:rsidR="00640DF2" w:rsidRPr="00CD63CC">
        <w:rPr>
          <w:spacing w:val="1"/>
          <w:sz w:val="27"/>
        </w:rPr>
        <w:t xml:space="preserve"> </w:t>
      </w:r>
      <w:r w:rsidR="00640DF2" w:rsidRPr="00CD63CC">
        <w:rPr>
          <w:sz w:val="27"/>
        </w:rPr>
        <w:t>размера</w:t>
      </w:r>
      <w:r w:rsidR="00640DF2" w:rsidRPr="00CD63CC">
        <w:rPr>
          <w:spacing w:val="1"/>
          <w:sz w:val="27"/>
        </w:rPr>
        <w:t xml:space="preserve"> </w:t>
      </w:r>
      <w:r w:rsidR="00640DF2" w:rsidRPr="00CD63CC">
        <w:rPr>
          <w:sz w:val="27"/>
        </w:rPr>
        <w:t>оплаты</w:t>
      </w:r>
      <w:r w:rsidR="00640DF2" w:rsidRPr="00CD63CC">
        <w:rPr>
          <w:spacing w:val="1"/>
          <w:sz w:val="27"/>
        </w:rPr>
        <w:t xml:space="preserve"> </w:t>
      </w:r>
      <w:r w:rsidR="00640DF2" w:rsidRPr="00CD63CC">
        <w:rPr>
          <w:sz w:val="27"/>
        </w:rPr>
        <w:t>труда, установленного в соответствии</w:t>
      </w:r>
      <w:r w:rsidR="00640DF2" w:rsidRPr="00CD63CC">
        <w:rPr>
          <w:spacing w:val="1"/>
          <w:sz w:val="27"/>
        </w:rPr>
        <w:t xml:space="preserve"> </w:t>
      </w:r>
      <w:r w:rsidR="00640DF2" w:rsidRPr="00CD63CC">
        <w:rPr>
          <w:sz w:val="27"/>
        </w:rPr>
        <w:t>со</w:t>
      </w:r>
      <w:r w:rsidR="00640DF2" w:rsidRPr="00CD63CC">
        <w:rPr>
          <w:spacing w:val="1"/>
          <w:sz w:val="27"/>
        </w:rPr>
        <w:t xml:space="preserve"> </w:t>
      </w:r>
      <w:r w:rsidR="00640DF2" w:rsidRPr="00CD63CC">
        <w:rPr>
          <w:sz w:val="27"/>
        </w:rPr>
        <w:t>статьей</w:t>
      </w:r>
      <w:r w:rsidR="00640DF2" w:rsidRPr="00CD63CC">
        <w:rPr>
          <w:spacing w:val="1"/>
          <w:sz w:val="27"/>
        </w:rPr>
        <w:t xml:space="preserve"> </w:t>
      </w:r>
      <w:r w:rsidR="00640DF2" w:rsidRPr="00CD63CC">
        <w:rPr>
          <w:sz w:val="27"/>
        </w:rPr>
        <w:t>133 Трудового</w:t>
      </w:r>
      <w:r w:rsidR="00640DF2" w:rsidRPr="00CD63CC">
        <w:rPr>
          <w:spacing w:val="1"/>
          <w:sz w:val="27"/>
        </w:rPr>
        <w:t xml:space="preserve"> </w:t>
      </w:r>
      <w:r w:rsidR="00640DF2" w:rsidRPr="00CD63CC">
        <w:rPr>
          <w:sz w:val="27"/>
        </w:rPr>
        <w:t>кодекса</w:t>
      </w:r>
      <w:r w:rsidR="00640DF2" w:rsidRPr="00CD63CC">
        <w:rPr>
          <w:spacing w:val="1"/>
          <w:sz w:val="27"/>
        </w:rPr>
        <w:t xml:space="preserve"> </w:t>
      </w:r>
      <w:r w:rsidR="00640DF2" w:rsidRPr="00CD63CC">
        <w:rPr>
          <w:sz w:val="27"/>
        </w:rPr>
        <w:t>Российской</w:t>
      </w:r>
      <w:r w:rsidR="00640DF2" w:rsidRPr="00CD63CC">
        <w:rPr>
          <w:spacing w:val="1"/>
          <w:sz w:val="27"/>
        </w:rPr>
        <w:t xml:space="preserve"> </w:t>
      </w:r>
      <w:r w:rsidR="00640DF2" w:rsidRPr="00CD63CC">
        <w:rPr>
          <w:sz w:val="27"/>
        </w:rPr>
        <w:t>Федерации</w:t>
      </w:r>
      <w:r w:rsidRPr="00CD63CC">
        <w:rPr>
          <w:sz w:val="27"/>
        </w:rPr>
        <w:t xml:space="preserve"> </w:t>
      </w:r>
      <w:r w:rsidRPr="00CD63CC">
        <w:rPr>
          <w:spacing w:val="15"/>
          <w:sz w:val="27"/>
        </w:rPr>
        <w:t>(22 400 руб.*0,15%*48,8 = 1639,7 руб.)</w:t>
      </w:r>
      <w:r w:rsidR="00640DF2" w:rsidRPr="00CD63CC">
        <w:rPr>
          <w:sz w:val="27"/>
        </w:rPr>
        <w:t>,</w:t>
      </w:r>
      <w:r w:rsidR="00640DF2" w:rsidRPr="00CD63CC">
        <w:rPr>
          <w:spacing w:val="1"/>
          <w:sz w:val="27"/>
        </w:rPr>
        <w:t xml:space="preserve"> </w:t>
      </w:r>
      <w:r w:rsidRPr="00CD63CC">
        <w:rPr>
          <w:spacing w:val="1"/>
          <w:sz w:val="27"/>
        </w:rPr>
        <w:t>то фактический размер платы составит</w:t>
      </w:r>
      <w:r w:rsidRPr="00CD63CC">
        <w:rPr>
          <w:sz w:val="27"/>
        </w:rPr>
        <w:t xml:space="preserve"> 1387,87 рублей, согласно произведенным расчетам</w:t>
      </w:r>
      <w:r w:rsidR="00640DF2" w:rsidRPr="00CD63CC">
        <w:rPr>
          <w:sz w:val="27"/>
        </w:rPr>
        <w:t>.</w:t>
      </w:r>
    </w:p>
    <w:p w14:paraId="248E109F" w14:textId="77777777" w:rsidR="00640DF2" w:rsidRPr="00CD63CC" w:rsidRDefault="00640DF2" w:rsidP="00CD63CC">
      <w:pPr>
        <w:spacing w:line="240" w:lineRule="auto"/>
      </w:pPr>
    </w:p>
    <w:p w14:paraId="097B37E0" w14:textId="77777777" w:rsidR="00640DF2" w:rsidRDefault="00640DF2" w:rsidP="00CD63CC">
      <w:pPr>
        <w:spacing w:line="240" w:lineRule="auto"/>
      </w:pPr>
    </w:p>
    <w:p w14:paraId="71E56238" w14:textId="77777777" w:rsidR="00CD63CC" w:rsidRDefault="00CD63CC" w:rsidP="00CD63CC">
      <w:pPr>
        <w:spacing w:line="240" w:lineRule="auto"/>
        <w:jc w:val="center"/>
      </w:pPr>
      <w:r>
        <w:t>___________________________________</w:t>
      </w:r>
      <w:bookmarkEnd w:id="0"/>
    </w:p>
    <w:sectPr w:rsidR="00CD63CC" w:rsidSect="005F0452">
      <w:headerReference w:type="default" r:id="rId10"/>
      <w:headerReference w:type="first" r:id="rId11"/>
      <w:pgSz w:w="11906" w:h="16838"/>
      <w:pgMar w:top="1134" w:right="1134" w:bottom="1134" w:left="1134"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CDDF" w14:textId="77777777" w:rsidR="00A11B05" w:rsidRDefault="00A11B05" w:rsidP="00685DFA">
      <w:pPr>
        <w:spacing w:after="0" w:line="240" w:lineRule="auto"/>
      </w:pPr>
      <w:r>
        <w:separator/>
      </w:r>
    </w:p>
  </w:endnote>
  <w:endnote w:type="continuationSeparator" w:id="0">
    <w:p w14:paraId="7C3526F4" w14:textId="77777777" w:rsidR="00A11B05" w:rsidRDefault="00A11B05" w:rsidP="0068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402A8" w14:textId="77777777" w:rsidR="00A11B05" w:rsidRDefault="00A11B05" w:rsidP="00685DFA">
      <w:pPr>
        <w:spacing w:after="0" w:line="240" w:lineRule="auto"/>
      </w:pPr>
      <w:r>
        <w:separator/>
      </w:r>
    </w:p>
  </w:footnote>
  <w:footnote w:type="continuationSeparator" w:id="0">
    <w:p w14:paraId="2AEB8480" w14:textId="77777777" w:rsidR="00A11B05" w:rsidRDefault="00A11B05" w:rsidP="00685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0F53" w14:textId="4EC8BB29" w:rsidR="00685DFA" w:rsidRDefault="00685DFA">
    <w:pPr>
      <w:pStyle w:val="aa"/>
      <w:jc w:val="center"/>
    </w:pPr>
  </w:p>
  <w:p w14:paraId="2F80A13B" w14:textId="77777777" w:rsidR="00685DFA" w:rsidRDefault="00685DF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88102"/>
      <w:docPartObj>
        <w:docPartGallery w:val="Page Numbers (Top of Page)"/>
        <w:docPartUnique/>
      </w:docPartObj>
    </w:sdtPr>
    <w:sdtEndPr/>
    <w:sdtContent>
      <w:p w14:paraId="1264BA27" w14:textId="77777777" w:rsidR="00685DFA" w:rsidRDefault="00685DFA">
        <w:pPr>
          <w:pStyle w:val="aa"/>
          <w:jc w:val="center"/>
        </w:pPr>
        <w:r>
          <w:fldChar w:fldCharType="begin"/>
        </w:r>
        <w:r>
          <w:instrText>PAGE   \* MERGEFORMAT</w:instrText>
        </w:r>
        <w:r>
          <w:fldChar w:fldCharType="separate"/>
        </w:r>
        <w:r>
          <w:t>2</w:t>
        </w:r>
        <w:r>
          <w:fldChar w:fldCharType="end"/>
        </w:r>
      </w:p>
    </w:sdtContent>
  </w:sdt>
  <w:p w14:paraId="3D462BF5" w14:textId="77777777" w:rsidR="00685DFA" w:rsidRDefault="00685DF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7E0A" w14:textId="77777777" w:rsidR="00685DFA" w:rsidRDefault="00685DF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55A9"/>
    <w:multiLevelType w:val="multilevel"/>
    <w:tmpl w:val="0238875E"/>
    <w:lvl w:ilvl="0">
      <w:start w:val="3"/>
      <w:numFmt w:val="decimal"/>
      <w:lvlText w:val="%1"/>
      <w:lvlJc w:val="left"/>
      <w:pPr>
        <w:ind w:left="178" w:hanging="516"/>
        <w:jc w:val="left"/>
      </w:pPr>
      <w:rPr>
        <w:rFonts w:hint="default"/>
      </w:rPr>
    </w:lvl>
    <w:lvl w:ilvl="1">
      <w:start w:val="1"/>
      <w:numFmt w:val="decimal"/>
      <w:lvlText w:val="%1.%2."/>
      <w:lvlJc w:val="left"/>
      <w:pPr>
        <w:ind w:left="178" w:hanging="516"/>
        <w:jc w:val="left"/>
      </w:pPr>
      <w:rPr>
        <w:rFonts w:ascii="Times New Roman" w:eastAsia="Times New Roman" w:hAnsi="Times New Roman" w:cs="Times New Roman" w:hint="default"/>
        <w:b w:val="0"/>
        <w:bCs w:val="0"/>
        <w:i w:val="0"/>
        <w:iCs w:val="0"/>
        <w:color w:val="2B2A2A"/>
        <w:spacing w:val="0"/>
        <w:w w:val="102"/>
        <w:sz w:val="27"/>
        <w:szCs w:val="27"/>
      </w:rPr>
    </w:lvl>
    <w:lvl w:ilvl="2">
      <w:start w:val="4"/>
      <w:numFmt w:val="upperRoman"/>
      <w:lvlText w:val="%3."/>
      <w:lvlJc w:val="left"/>
      <w:pPr>
        <w:ind w:left="3179" w:hanging="430"/>
        <w:jc w:val="right"/>
      </w:pPr>
      <w:rPr>
        <w:rFonts w:hint="default"/>
        <w:w w:val="101"/>
      </w:rPr>
    </w:lvl>
    <w:lvl w:ilvl="3">
      <w:numFmt w:val="bullet"/>
      <w:lvlText w:val="•"/>
      <w:lvlJc w:val="left"/>
      <w:pPr>
        <w:ind w:left="4603" w:hanging="430"/>
      </w:pPr>
      <w:rPr>
        <w:rFonts w:hint="default"/>
      </w:rPr>
    </w:lvl>
    <w:lvl w:ilvl="4">
      <w:numFmt w:val="bullet"/>
      <w:lvlText w:val="•"/>
      <w:lvlJc w:val="left"/>
      <w:pPr>
        <w:ind w:left="5315" w:hanging="430"/>
      </w:pPr>
      <w:rPr>
        <w:rFonts w:hint="default"/>
      </w:rPr>
    </w:lvl>
    <w:lvl w:ilvl="5">
      <w:numFmt w:val="bullet"/>
      <w:lvlText w:val="•"/>
      <w:lvlJc w:val="left"/>
      <w:pPr>
        <w:ind w:left="6027" w:hanging="430"/>
      </w:pPr>
      <w:rPr>
        <w:rFonts w:hint="default"/>
      </w:rPr>
    </w:lvl>
    <w:lvl w:ilvl="6">
      <w:numFmt w:val="bullet"/>
      <w:lvlText w:val="•"/>
      <w:lvlJc w:val="left"/>
      <w:pPr>
        <w:ind w:left="6739" w:hanging="430"/>
      </w:pPr>
      <w:rPr>
        <w:rFonts w:hint="default"/>
      </w:rPr>
    </w:lvl>
    <w:lvl w:ilvl="7">
      <w:numFmt w:val="bullet"/>
      <w:lvlText w:val="•"/>
      <w:lvlJc w:val="left"/>
      <w:pPr>
        <w:ind w:left="7451" w:hanging="430"/>
      </w:pPr>
      <w:rPr>
        <w:rFonts w:hint="default"/>
      </w:rPr>
    </w:lvl>
    <w:lvl w:ilvl="8">
      <w:numFmt w:val="bullet"/>
      <w:lvlText w:val="•"/>
      <w:lvlJc w:val="left"/>
      <w:pPr>
        <w:ind w:left="8163" w:hanging="430"/>
      </w:pPr>
      <w:rPr>
        <w:rFonts w:hint="default"/>
      </w:rPr>
    </w:lvl>
  </w:abstractNum>
  <w:abstractNum w:abstractNumId="1" w15:restartNumberingAfterBreak="0">
    <w:nsid w:val="3763132C"/>
    <w:multiLevelType w:val="hybridMultilevel"/>
    <w:tmpl w:val="631C8014"/>
    <w:lvl w:ilvl="0" w:tplc="DE2E1FF8">
      <w:start w:val="5"/>
      <w:numFmt w:val="decimal"/>
      <w:lvlText w:val="%1."/>
      <w:lvlJc w:val="left"/>
      <w:pPr>
        <w:ind w:left="834" w:hanging="278"/>
        <w:jc w:val="left"/>
      </w:pPr>
      <w:rPr>
        <w:rFonts w:hint="default"/>
        <w:w w:val="108"/>
      </w:rPr>
    </w:lvl>
    <w:lvl w:ilvl="1" w:tplc="C960E194">
      <w:numFmt w:val="bullet"/>
      <w:lvlText w:val="•"/>
      <w:lvlJc w:val="left"/>
      <w:pPr>
        <w:ind w:left="1745" w:hanging="278"/>
      </w:pPr>
      <w:rPr>
        <w:rFonts w:hint="default"/>
      </w:rPr>
    </w:lvl>
    <w:lvl w:ilvl="2" w:tplc="8C7E42D6">
      <w:numFmt w:val="bullet"/>
      <w:lvlText w:val="•"/>
      <w:lvlJc w:val="left"/>
      <w:pPr>
        <w:ind w:left="2650" w:hanging="278"/>
      </w:pPr>
      <w:rPr>
        <w:rFonts w:hint="default"/>
      </w:rPr>
    </w:lvl>
    <w:lvl w:ilvl="3" w:tplc="6A2695BE">
      <w:numFmt w:val="bullet"/>
      <w:lvlText w:val="•"/>
      <w:lvlJc w:val="left"/>
      <w:pPr>
        <w:ind w:left="3555" w:hanging="278"/>
      </w:pPr>
      <w:rPr>
        <w:rFonts w:hint="default"/>
      </w:rPr>
    </w:lvl>
    <w:lvl w:ilvl="4" w:tplc="3710E2AA">
      <w:numFmt w:val="bullet"/>
      <w:lvlText w:val="•"/>
      <w:lvlJc w:val="left"/>
      <w:pPr>
        <w:ind w:left="4461" w:hanging="278"/>
      </w:pPr>
      <w:rPr>
        <w:rFonts w:hint="default"/>
      </w:rPr>
    </w:lvl>
    <w:lvl w:ilvl="5" w:tplc="1BE8F102">
      <w:numFmt w:val="bullet"/>
      <w:lvlText w:val="•"/>
      <w:lvlJc w:val="left"/>
      <w:pPr>
        <w:ind w:left="5366" w:hanging="278"/>
      </w:pPr>
      <w:rPr>
        <w:rFonts w:hint="default"/>
      </w:rPr>
    </w:lvl>
    <w:lvl w:ilvl="6" w:tplc="584270D6">
      <w:numFmt w:val="bullet"/>
      <w:lvlText w:val="•"/>
      <w:lvlJc w:val="left"/>
      <w:pPr>
        <w:ind w:left="6271" w:hanging="278"/>
      </w:pPr>
      <w:rPr>
        <w:rFonts w:hint="default"/>
      </w:rPr>
    </w:lvl>
    <w:lvl w:ilvl="7" w:tplc="3D3699A2">
      <w:numFmt w:val="bullet"/>
      <w:lvlText w:val="•"/>
      <w:lvlJc w:val="left"/>
      <w:pPr>
        <w:ind w:left="7177" w:hanging="278"/>
      </w:pPr>
      <w:rPr>
        <w:rFonts w:hint="default"/>
      </w:rPr>
    </w:lvl>
    <w:lvl w:ilvl="8" w:tplc="78C0C022">
      <w:numFmt w:val="bullet"/>
      <w:lvlText w:val="•"/>
      <w:lvlJc w:val="left"/>
      <w:pPr>
        <w:ind w:left="8082" w:hanging="278"/>
      </w:pPr>
      <w:rPr>
        <w:rFonts w:hint="default"/>
      </w:rPr>
    </w:lvl>
  </w:abstractNum>
  <w:abstractNum w:abstractNumId="2" w15:restartNumberingAfterBreak="0">
    <w:nsid w:val="3AD412A9"/>
    <w:multiLevelType w:val="hybridMultilevel"/>
    <w:tmpl w:val="33E2CD22"/>
    <w:lvl w:ilvl="0" w:tplc="10B40964">
      <w:start w:val="1"/>
      <w:numFmt w:val="decimal"/>
      <w:lvlText w:val="%1."/>
      <w:lvlJc w:val="left"/>
      <w:pPr>
        <w:ind w:left="490" w:hanging="339"/>
        <w:jc w:val="right"/>
      </w:pPr>
      <w:rPr>
        <w:rFonts w:ascii="Times New Roman" w:eastAsia="Times New Roman" w:hAnsi="Times New Roman" w:cs="Times New Roman" w:hint="default"/>
        <w:b w:val="0"/>
        <w:bCs w:val="0"/>
        <w:i w:val="0"/>
        <w:iCs w:val="0"/>
        <w:color w:val="2A2A2D"/>
        <w:w w:val="102"/>
        <w:sz w:val="27"/>
        <w:szCs w:val="27"/>
      </w:rPr>
    </w:lvl>
    <w:lvl w:ilvl="1" w:tplc="7DCC9B58">
      <w:numFmt w:val="bullet"/>
      <w:lvlText w:val="•"/>
      <w:lvlJc w:val="left"/>
      <w:pPr>
        <w:ind w:left="1441" w:hanging="339"/>
      </w:pPr>
      <w:rPr>
        <w:rFonts w:hint="default"/>
      </w:rPr>
    </w:lvl>
    <w:lvl w:ilvl="2" w:tplc="FB302776">
      <w:numFmt w:val="bullet"/>
      <w:lvlText w:val="•"/>
      <w:lvlJc w:val="left"/>
      <w:pPr>
        <w:ind w:left="2382" w:hanging="339"/>
      </w:pPr>
      <w:rPr>
        <w:rFonts w:hint="default"/>
      </w:rPr>
    </w:lvl>
    <w:lvl w:ilvl="3" w:tplc="435A2FB4">
      <w:numFmt w:val="bullet"/>
      <w:lvlText w:val="•"/>
      <w:lvlJc w:val="left"/>
      <w:pPr>
        <w:ind w:left="3324" w:hanging="339"/>
      </w:pPr>
      <w:rPr>
        <w:rFonts w:hint="default"/>
      </w:rPr>
    </w:lvl>
    <w:lvl w:ilvl="4" w:tplc="738093A2">
      <w:numFmt w:val="bullet"/>
      <w:lvlText w:val="•"/>
      <w:lvlJc w:val="left"/>
      <w:pPr>
        <w:ind w:left="4265" w:hanging="339"/>
      </w:pPr>
      <w:rPr>
        <w:rFonts w:hint="default"/>
      </w:rPr>
    </w:lvl>
    <w:lvl w:ilvl="5" w:tplc="124AF134">
      <w:numFmt w:val="bullet"/>
      <w:lvlText w:val="•"/>
      <w:lvlJc w:val="left"/>
      <w:pPr>
        <w:ind w:left="5207" w:hanging="339"/>
      </w:pPr>
      <w:rPr>
        <w:rFonts w:hint="default"/>
      </w:rPr>
    </w:lvl>
    <w:lvl w:ilvl="6" w:tplc="F8FC8F82">
      <w:numFmt w:val="bullet"/>
      <w:lvlText w:val="•"/>
      <w:lvlJc w:val="left"/>
      <w:pPr>
        <w:ind w:left="6148" w:hanging="339"/>
      </w:pPr>
      <w:rPr>
        <w:rFonts w:hint="default"/>
      </w:rPr>
    </w:lvl>
    <w:lvl w:ilvl="7" w:tplc="0638D224">
      <w:numFmt w:val="bullet"/>
      <w:lvlText w:val="•"/>
      <w:lvlJc w:val="left"/>
      <w:pPr>
        <w:ind w:left="7089" w:hanging="339"/>
      </w:pPr>
      <w:rPr>
        <w:rFonts w:hint="default"/>
      </w:rPr>
    </w:lvl>
    <w:lvl w:ilvl="8" w:tplc="658C4C96">
      <w:numFmt w:val="bullet"/>
      <w:lvlText w:val="•"/>
      <w:lvlJc w:val="left"/>
      <w:pPr>
        <w:ind w:left="8031" w:hanging="339"/>
      </w:pPr>
      <w:rPr>
        <w:rFonts w:hint="default"/>
      </w:rPr>
    </w:lvl>
  </w:abstractNum>
  <w:abstractNum w:abstractNumId="3" w15:restartNumberingAfterBreak="0">
    <w:nsid w:val="56577F02"/>
    <w:multiLevelType w:val="hybridMultilevel"/>
    <w:tmpl w:val="97F06BF4"/>
    <w:lvl w:ilvl="0" w:tplc="3878C60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0E07F3D"/>
    <w:multiLevelType w:val="hybridMultilevel"/>
    <w:tmpl w:val="0D5E16E8"/>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96E5161"/>
    <w:multiLevelType w:val="hybridMultilevel"/>
    <w:tmpl w:val="6D4A359E"/>
    <w:lvl w:ilvl="0" w:tplc="504E357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71"/>
    <w:rsid w:val="00065103"/>
    <w:rsid w:val="000B10B7"/>
    <w:rsid w:val="00126D4B"/>
    <w:rsid w:val="002318BD"/>
    <w:rsid w:val="00236F01"/>
    <w:rsid w:val="002965B1"/>
    <w:rsid w:val="002A2B6D"/>
    <w:rsid w:val="003B3767"/>
    <w:rsid w:val="003D218A"/>
    <w:rsid w:val="00487A6B"/>
    <w:rsid w:val="005512EB"/>
    <w:rsid w:val="005A33C2"/>
    <w:rsid w:val="005F0452"/>
    <w:rsid w:val="00636126"/>
    <w:rsid w:val="00640DF2"/>
    <w:rsid w:val="00685DFA"/>
    <w:rsid w:val="00780FB7"/>
    <w:rsid w:val="00792C1E"/>
    <w:rsid w:val="007D1DC1"/>
    <w:rsid w:val="007E4374"/>
    <w:rsid w:val="008165A7"/>
    <w:rsid w:val="008606B5"/>
    <w:rsid w:val="008F7A39"/>
    <w:rsid w:val="009965C6"/>
    <w:rsid w:val="009B0FBA"/>
    <w:rsid w:val="009E7D03"/>
    <w:rsid w:val="00A11B05"/>
    <w:rsid w:val="00A549B7"/>
    <w:rsid w:val="00B24DE4"/>
    <w:rsid w:val="00B36DB4"/>
    <w:rsid w:val="00B94573"/>
    <w:rsid w:val="00BB333D"/>
    <w:rsid w:val="00BF5853"/>
    <w:rsid w:val="00C45804"/>
    <w:rsid w:val="00CD63CC"/>
    <w:rsid w:val="00D00749"/>
    <w:rsid w:val="00D03BC7"/>
    <w:rsid w:val="00D13D4B"/>
    <w:rsid w:val="00D45600"/>
    <w:rsid w:val="00D64257"/>
    <w:rsid w:val="00EA367F"/>
    <w:rsid w:val="00EC526B"/>
    <w:rsid w:val="00F25F71"/>
    <w:rsid w:val="00FD6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9E09"/>
  <w15:chartTrackingRefBased/>
  <w15:docId w15:val="{1A38F2B9-F766-417E-947C-5E2DD12C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D03"/>
    <w:pPr>
      <w:spacing w:after="200" w:line="276"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7D03"/>
    <w:rPr>
      <w:color w:val="808080"/>
    </w:rPr>
  </w:style>
  <w:style w:type="paragraph" w:styleId="a4">
    <w:name w:val="List Paragraph"/>
    <w:basedOn w:val="a"/>
    <w:uiPriority w:val="1"/>
    <w:qFormat/>
    <w:rsid w:val="007D1DC1"/>
    <w:pPr>
      <w:ind w:left="720"/>
      <w:contextualSpacing/>
    </w:pPr>
  </w:style>
  <w:style w:type="paragraph" w:styleId="a5">
    <w:name w:val="Body Text"/>
    <w:basedOn w:val="a"/>
    <w:link w:val="a6"/>
    <w:uiPriority w:val="1"/>
    <w:qFormat/>
    <w:rsid w:val="007D1DC1"/>
    <w:pPr>
      <w:widowControl w:val="0"/>
      <w:autoSpaceDE w:val="0"/>
      <w:autoSpaceDN w:val="0"/>
      <w:spacing w:after="0" w:line="240" w:lineRule="auto"/>
    </w:pPr>
    <w:rPr>
      <w:rFonts w:eastAsia="Times New Roman"/>
      <w:sz w:val="27"/>
      <w:szCs w:val="27"/>
      <w:lang w:val="en-US"/>
    </w:rPr>
  </w:style>
  <w:style w:type="character" w:customStyle="1" w:styleId="a6">
    <w:name w:val="Основной текст Знак"/>
    <w:basedOn w:val="a0"/>
    <w:link w:val="a5"/>
    <w:uiPriority w:val="1"/>
    <w:rsid w:val="007D1DC1"/>
    <w:rPr>
      <w:rFonts w:ascii="Times New Roman" w:eastAsia="Times New Roman" w:hAnsi="Times New Roman" w:cs="Times New Roman"/>
      <w:sz w:val="27"/>
      <w:szCs w:val="27"/>
      <w:lang w:val="en-US"/>
    </w:rPr>
  </w:style>
  <w:style w:type="table" w:customStyle="1" w:styleId="TableNormal">
    <w:name w:val="Table Normal"/>
    <w:uiPriority w:val="2"/>
    <w:semiHidden/>
    <w:unhideWhenUsed/>
    <w:qFormat/>
    <w:rsid w:val="00B36D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DB4"/>
    <w:pPr>
      <w:widowControl w:val="0"/>
      <w:autoSpaceDE w:val="0"/>
      <w:autoSpaceDN w:val="0"/>
      <w:spacing w:after="0" w:line="240" w:lineRule="auto"/>
    </w:pPr>
    <w:rPr>
      <w:rFonts w:eastAsia="Times New Roman"/>
      <w:sz w:val="22"/>
      <w:lang w:val="en-US"/>
    </w:rPr>
  </w:style>
  <w:style w:type="table" w:styleId="a7">
    <w:name w:val="Table Grid"/>
    <w:basedOn w:val="a1"/>
    <w:uiPriority w:val="39"/>
    <w:rsid w:val="00B3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D63CC"/>
    <w:rPr>
      <w:color w:val="0563C1" w:themeColor="hyperlink"/>
      <w:u w:val="single"/>
    </w:rPr>
  </w:style>
  <w:style w:type="character" w:styleId="a9">
    <w:name w:val="Unresolved Mention"/>
    <w:basedOn w:val="a0"/>
    <w:uiPriority w:val="99"/>
    <w:semiHidden/>
    <w:unhideWhenUsed/>
    <w:rsid w:val="00CD63CC"/>
    <w:rPr>
      <w:color w:val="605E5C"/>
      <w:shd w:val="clear" w:color="auto" w:fill="E1DFDD"/>
    </w:rPr>
  </w:style>
  <w:style w:type="paragraph" w:styleId="aa">
    <w:name w:val="header"/>
    <w:basedOn w:val="a"/>
    <w:link w:val="ab"/>
    <w:uiPriority w:val="99"/>
    <w:unhideWhenUsed/>
    <w:rsid w:val="00685DF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85DFA"/>
    <w:rPr>
      <w:rFonts w:ascii="Times New Roman" w:eastAsia="Calibri" w:hAnsi="Times New Roman" w:cs="Times New Roman"/>
      <w:sz w:val="28"/>
    </w:rPr>
  </w:style>
  <w:style w:type="paragraph" w:styleId="ac">
    <w:name w:val="footer"/>
    <w:basedOn w:val="a"/>
    <w:link w:val="ad"/>
    <w:uiPriority w:val="99"/>
    <w:unhideWhenUsed/>
    <w:rsid w:val="00685DF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85DFA"/>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inogorsk.tatarst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C5D0-390A-4801-9FFC-1DBAFFAD8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1764</Words>
  <Characters>10059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Ведущий специалист</dc:creator>
  <cp:keywords/>
  <dc:description/>
  <cp:lastModifiedBy>Маш Бюро</cp:lastModifiedBy>
  <cp:revision>3</cp:revision>
  <cp:lastPrinted>2025-10-09T12:58:00Z</cp:lastPrinted>
  <dcterms:created xsi:type="dcterms:W3CDTF">2025-10-09T13:00:00Z</dcterms:created>
  <dcterms:modified xsi:type="dcterms:W3CDTF">2025-10-17T12:18:00Z</dcterms:modified>
</cp:coreProperties>
</file>