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D2" w:rsidRDefault="00EF0ED2" w:rsidP="00EF0ED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EF0ED2">
        <w:rPr>
          <w:rFonts w:ascii="Times New Roman" w:hAnsi="Times New Roman" w:cs="Times New Roman"/>
          <w:sz w:val="24"/>
          <w:szCs w:val="24"/>
        </w:rPr>
        <w:t>Утверждена</w:t>
      </w:r>
    </w:p>
    <w:p w:rsidR="00EF0ED2" w:rsidRPr="00EF0ED2" w:rsidRDefault="00EF0ED2" w:rsidP="00EF0ED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EF0ED2" w:rsidRPr="00EF0ED2" w:rsidRDefault="00EF0ED2" w:rsidP="00EF0ED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F0ED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F0ED2" w:rsidRPr="00EF0ED2" w:rsidRDefault="00EF0ED2" w:rsidP="00EF0ED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EF0ED2" w:rsidRPr="00EF0ED2" w:rsidRDefault="00EF0ED2" w:rsidP="00EF0ED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F0ED2">
        <w:rPr>
          <w:rFonts w:ascii="Times New Roman" w:hAnsi="Times New Roman" w:cs="Times New Roman"/>
          <w:sz w:val="24"/>
          <w:szCs w:val="24"/>
        </w:rPr>
        <w:t>от «</w:t>
      </w:r>
      <w:r w:rsidR="006549C1">
        <w:rPr>
          <w:rFonts w:ascii="Times New Roman" w:hAnsi="Times New Roman" w:cs="Times New Roman"/>
          <w:sz w:val="24"/>
          <w:szCs w:val="24"/>
        </w:rPr>
        <w:t>04</w:t>
      </w:r>
      <w:r w:rsidRPr="00EF0ED2">
        <w:rPr>
          <w:rFonts w:ascii="Times New Roman" w:hAnsi="Times New Roman" w:cs="Times New Roman"/>
          <w:sz w:val="24"/>
          <w:szCs w:val="24"/>
        </w:rPr>
        <w:t>»</w:t>
      </w:r>
      <w:r w:rsidR="006549C1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EF0ED2">
        <w:rPr>
          <w:rFonts w:ascii="Times New Roman" w:hAnsi="Times New Roman" w:cs="Times New Roman"/>
          <w:sz w:val="24"/>
          <w:szCs w:val="24"/>
        </w:rPr>
        <w:t>2016г.</w:t>
      </w:r>
      <w:r w:rsidR="006549C1">
        <w:rPr>
          <w:rFonts w:ascii="Times New Roman" w:hAnsi="Times New Roman" w:cs="Times New Roman"/>
          <w:sz w:val="24"/>
          <w:szCs w:val="24"/>
        </w:rPr>
        <w:t xml:space="preserve"> №33</w:t>
      </w:r>
    </w:p>
    <w:p w:rsidR="00EF0ED2" w:rsidRDefault="00EF0ED2" w:rsidP="00EF0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ED2" w:rsidRDefault="00EF0ED2" w:rsidP="00894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0ED2" w:rsidRDefault="00EF0ED2" w:rsidP="00894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0ED2" w:rsidRDefault="00EF0ED2" w:rsidP="00894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0ED2" w:rsidRDefault="00EF0ED2" w:rsidP="00894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0ED2" w:rsidRDefault="00EF0ED2" w:rsidP="00894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0ED2" w:rsidRDefault="00EF0ED2" w:rsidP="00894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0ED2" w:rsidRDefault="00EF0ED2" w:rsidP="00894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414E" w:rsidRDefault="0089414E" w:rsidP="00EF0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ED2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EF0ED2" w:rsidRPr="00EF0ED2" w:rsidRDefault="00EF0ED2" w:rsidP="00EF0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ED2" w:rsidRDefault="00EF0ED2" w:rsidP="00EF0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414E" w:rsidRPr="00EF0ED2">
        <w:rPr>
          <w:rFonts w:ascii="Times New Roman" w:hAnsi="Times New Roman" w:cs="Times New Roman"/>
          <w:sz w:val="28"/>
          <w:szCs w:val="28"/>
        </w:rPr>
        <w:t xml:space="preserve">Развитие молодежной политики, </w:t>
      </w:r>
    </w:p>
    <w:p w:rsidR="00EF0ED2" w:rsidRDefault="0089414E" w:rsidP="00EF0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ED2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</w:p>
    <w:p w:rsidR="00EF0ED2" w:rsidRDefault="0089414E" w:rsidP="00EF0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0E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0E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0ED2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Pr="00EF0ED2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EF0ED2">
        <w:rPr>
          <w:rFonts w:ascii="Times New Roman" w:hAnsi="Times New Roman" w:cs="Times New Roman"/>
          <w:sz w:val="28"/>
          <w:szCs w:val="28"/>
        </w:rPr>
        <w:t xml:space="preserve">альном районе </w:t>
      </w:r>
    </w:p>
    <w:p w:rsidR="00842986" w:rsidRPr="00EF0ED2" w:rsidRDefault="00EF0ED2" w:rsidP="00EF0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2016-2020 годы»</w:t>
      </w:r>
    </w:p>
    <w:p w:rsidR="0089414E" w:rsidRDefault="0089414E" w:rsidP="00EF0ED2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0" w:name="sub_1010"/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9414E" w:rsidRPr="00EF0ED2" w:rsidRDefault="00EF0ED2" w:rsidP="00894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Паспорт п</w:t>
      </w:r>
      <w:r w:rsidR="0089414E" w:rsidRPr="00EF0ED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рограммы</w:t>
      </w:r>
    </w:p>
    <w:p w:rsidR="0089414E" w:rsidRPr="0089414E" w:rsidRDefault="0089414E" w:rsidP="00096CB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2410"/>
        <w:gridCol w:w="7230"/>
      </w:tblGrid>
      <w:tr w:rsidR="0089414E" w:rsidRPr="0089414E" w:rsidTr="00096FD5">
        <w:tc>
          <w:tcPr>
            <w:tcW w:w="2410" w:type="dxa"/>
          </w:tcPr>
          <w:bookmarkEnd w:id="0"/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3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EF0ED2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Развитие молодежной политики, физической культуры и спорта </w:t>
            </w:r>
            <w:proofErr w:type="gramStart"/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Лениногорском</w:t>
            </w:r>
            <w:proofErr w:type="gramEnd"/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муниципальном районе на 2016-2020 годы</w:t>
            </w:r>
            <w:r w:rsidR="00EF0ED2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(далее - Программа)</w:t>
            </w:r>
          </w:p>
        </w:tc>
      </w:tr>
      <w:tr w:rsidR="0089414E" w:rsidRPr="0089414E" w:rsidTr="00096FD5">
        <w:tc>
          <w:tcPr>
            <w:tcW w:w="241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Муниципальный заказчик - координатор Программы</w:t>
            </w:r>
          </w:p>
          <w:p w:rsidR="00096CB9" w:rsidRPr="00096FD5" w:rsidRDefault="00096CB9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МКУ «Управление по делам молодежи, спорту и туризму» </w:t>
            </w:r>
            <w:r w:rsidR="004D4DA9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Исполнительного комитета муниципального образования «Лениногорский муниципальный район»</w:t>
            </w:r>
          </w:p>
        </w:tc>
      </w:tr>
      <w:tr w:rsidR="0089414E" w:rsidRPr="0089414E" w:rsidTr="00096FD5">
        <w:tc>
          <w:tcPr>
            <w:tcW w:w="241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разработчик Программы</w:t>
            </w:r>
          </w:p>
          <w:p w:rsidR="00096CB9" w:rsidRPr="00096FD5" w:rsidRDefault="00096CB9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МКУ «Управление по делам молодежи, спорту и туризму» </w:t>
            </w:r>
            <w:r w:rsidR="004D4DA9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Исполнительного комитета муниципального образования «Лениногорский муниципальный район»</w:t>
            </w:r>
          </w:p>
        </w:tc>
      </w:tr>
      <w:tr w:rsidR="0089414E" w:rsidRPr="0089414E" w:rsidTr="00096FD5">
        <w:tc>
          <w:tcPr>
            <w:tcW w:w="241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23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Реализация государственной политики по развитию молодежной политики, физической культуры и спорта в Республике Татарстан</w:t>
            </w:r>
          </w:p>
          <w:p w:rsidR="00096CB9" w:rsidRPr="00096FD5" w:rsidRDefault="00096CB9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14E" w:rsidRPr="0089414E" w:rsidTr="00096FD5">
        <w:tc>
          <w:tcPr>
            <w:tcW w:w="241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3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1.Развитие массовой физической культуры и спорта, укрепление здоровья населения, укрепление спортивного имиджа Лениногорского района.</w:t>
            </w:r>
          </w:p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для повышения качества жизни молодого поколения.</w:t>
            </w:r>
          </w:p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3.Совершенствование государственной молодежной политики и государственной политики в области спорта.</w:t>
            </w:r>
          </w:p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4.Развитие и модернизация системы патриотического воспитания молодежи Республики Татарстан</w:t>
            </w:r>
          </w:p>
          <w:p w:rsidR="00096CB9" w:rsidRPr="00096FD5" w:rsidRDefault="00096CB9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14E" w:rsidRPr="0089414E" w:rsidTr="00096FD5">
        <w:tc>
          <w:tcPr>
            <w:tcW w:w="241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  <w:p w:rsidR="00096CB9" w:rsidRPr="00096FD5" w:rsidRDefault="00096CB9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</w:tcPr>
          <w:p w:rsidR="0089414E" w:rsidRPr="00096FD5" w:rsidRDefault="0089414E" w:rsidP="00894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2016-2020 годы.</w:t>
            </w:r>
          </w:p>
          <w:p w:rsidR="0089414E" w:rsidRPr="00096FD5" w:rsidRDefault="0089414E" w:rsidP="00894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14E" w:rsidRPr="0089414E" w:rsidTr="00096FD5">
        <w:tc>
          <w:tcPr>
            <w:tcW w:w="241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7230" w:type="dxa"/>
          </w:tcPr>
          <w:p w:rsidR="0089414E" w:rsidRPr="00096FD5" w:rsidRDefault="00044095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w:anchor="sub_200" w:history="1">
              <w:r w:rsidR="0089414E" w:rsidRPr="00096FD5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1</w:t>
              </w:r>
            </w:hyperlink>
            <w:r w:rsidR="00096CB9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«</w:t>
            </w:r>
            <w:r w:rsidR="0089414E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физической культуры и спорта на 2016-2020 годы</w:t>
            </w:r>
            <w:r w:rsidR="00096CB9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9414E" w:rsidRPr="00096FD5" w:rsidRDefault="00044095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w:anchor="sub_400" w:history="1">
              <w:r w:rsidR="0089414E" w:rsidRPr="00096FD5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2</w:t>
              </w:r>
            </w:hyperlink>
            <w:r w:rsidR="00096CB9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«</w:t>
            </w:r>
            <w:r w:rsidR="0089414E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молодеж</w:t>
            </w:r>
            <w:r w:rsidR="00096CB9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политики на 2016-2020 годы».</w:t>
            </w:r>
          </w:p>
          <w:p w:rsidR="0089414E" w:rsidRPr="00096FD5" w:rsidRDefault="00044095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w:anchor="sub_500" w:history="1">
              <w:r w:rsidR="0089414E" w:rsidRPr="00096FD5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3</w:t>
              </w:r>
            </w:hyperlink>
            <w:r w:rsidR="0089414E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96CB9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89414E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дополнительного образования, включая образования детей-инвалидов, и повышение квалификации работников данной сферы на 2016-2020 годы».</w:t>
            </w:r>
          </w:p>
          <w:p w:rsidR="0089414E" w:rsidRDefault="0089414E" w:rsidP="00894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96FD5" w:rsidRPr="00096FD5" w:rsidRDefault="00096FD5" w:rsidP="00894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14E" w:rsidRPr="0089414E" w:rsidTr="00096FD5">
        <w:tc>
          <w:tcPr>
            <w:tcW w:w="241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Объемы финансирования Программы с распределением по годам и источникам</w:t>
            </w:r>
          </w:p>
        </w:tc>
        <w:tc>
          <w:tcPr>
            <w:tcW w:w="7230" w:type="dxa"/>
          </w:tcPr>
          <w:p w:rsidR="00A306DB" w:rsidRPr="00096FD5" w:rsidRDefault="0089414E" w:rsidP="00A30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в 2016-2020 годах за счет средств бюджета </w:t>
            </w:r>
            <w:r w:rsidR="00A306DB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Лениногорского муниципального района</w:t>
            </w: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составит </w:t>
            </w:r>
            <w:r w:rsidR="00A306DB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434 888,4 тыс. рублей, в том числе:</w:t>
            </w:r>
          </w:p>
          <w:p w:rsidR="00A306DB" w:rsidRPr="00096FD5" w:rsidRDefault="00A306DB" w:rsidP="00A30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2016 году – 79 002,9 тыс. рублей;</w:t>
            </w:r>
          </w:p>
          <w:p w:rsidR="00A306DB" w:rsidRPr="00096FD5" w:rsidRDefault="00A306DB" w:rsidP="00A30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2017 году – 84 533,1 тыс. рублей;</w:t>
            </w:r>
          </w:p>
          <w:p w:rsidR="00A306DB" w:rsidRPr="00096FD5" w:rsidRDefault="00A306DB" w:rsidP="00A30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2018 году – 90 450,4 тыс. рублей;</w:t>
            </w:r>
            <w:bookmarkStart w:id="1" w:name="_GoBack"/>
            <w:bookmarkEnd w:id="1"/>
          </w:p>
          <w:p w:rsidR="00A306DB" w:rsidRPr="00096FD5" w:rsidRDefault="00A306DB" w:rsidP="00A30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2019 году – 90 451,0 тыс. рублей;</w:t>
            </w:r>
          </w:p>
          <w:p w:rsidR="00A306DB" w:rsidRPr="00096FD5" w:rsidRDefault="00A306DB" w:rsidP="00A30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2020 году -  90 451,0 тыс. рублей.</w:t>
            </w:r>
          </w:p>
          <w:p w:rsidR="009D5870" w:rsidRPr="00096FD5" w:rsidRDefault="009D5870" w:rsidP="00A30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 счет средств вне бюджета:</w:t>
            </w:r>
          </w:p>
          <w:p w:rsidR="009D5870" w:rsidRPr="00096FD5" w:rsidRDefault="009D5870" w:rsidP="009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2016 году – 4349,0 тыс. рублей;</w:t>
            </w:r>
          </w:p>
          <w:p w:rsidR="009D5870" w:rsidRPr="00096FD5" w:rsidRDefault="009D5870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2017 году – 4552,0 тыс. рублей;</w:t>
            </w:r>
          </w:p>
          <w:p w:rsidR="009D5870" w:rsidRPr="00096FD5" w:rsidRDefault="009D5870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2018 году – 4976,0 тыс. рублей;</w:t>
            </w:r>
          </w:p>
          <w:p w:rsidR="009D5870" w:rsidRPr="00096FD5" w:rsidRDefault="009D5870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2019 году – 5324,0 тыс. рублей;</w:t>
            </w:r>
          </w:p>
          <w:p w:rsidR="009D5870" w:rsidRPr="00096FD5" w:rsidRDefault="009D5870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2020 году -  5695,0 тыс. рублей.</w:t>
            </w:r>
          </w:p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носят прогнозный характер и подлежат ежегодному уточнению при </w:t>
            </w:r>
            <w:proofErr w:type="gramStart"/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формировании</w:t>
            </w:r>
            <w:proofErr w:type="gramEnd"/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проекта бюджета Лениногорского муниципального района на соответствующий год и плановый период.</w:t>
            </w:r>
          </w:p>
          <w:p w:rsidR="00096CB9" w:rsidRPr="00096FD5" w:rsidRDefault="00096CB9" w:rsidP="00A30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14E" w:rsidRPr="0089414E" w:rsidTr="00096FD5">
        <w:tc>
          <w:tcPr>
            <w:tcW w:w="2410" w:type="dxa"/>
          </w:tcPr>
          <w:p w:rsidR="0089414E" w:rsidRPr="00096FD5" w:rsidRDefault="0089414E" w:rsidP="0009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бюджетной эффективности</w:t>
            </w:r>
          </w:p>
        </w:tc>
        <w:tc>
          <w:tcPr>
            <w:tcW w:w="7230" w:type="dxa"/>
          </w:tcPr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Реализация мероприятий Программы позволит достичь к 2020 году увеличения:</w:t>
            </w:r>
          </w:p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области физкультуры и спорта:</w:t>
            </w:r>
          </w:p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доли населения, систематически занимающегося физической культурой и спортом, в общей численности населения до 40 процентов;</w:t>
            </w:r>
          </w:p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доли обучающихся и студентов, систематически занимающихся физической культурой и спортом, в общей численности обучающихся и студентов до 69 процентов;</w:t>
            </w:r>
          </w:p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доли граждан Лениногорского муниципального района, выполнивших нормативы Всероссийского физкультурно-спортивного ком</w:t>
            </w:r>
            <w:r w:rsidR="00096CB9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плекса «Готов к труду и обороне»</w:t>
            </w: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(ГТО), в общей численности населения, принявшего участие в сдаче нормативов Всероссийского физкультурно-спортивного ком</w:t>
            </w:r>
            <w:r w:rsidR="00096CB9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плекса «Готов к труду и обороне»</w:t>
            </w: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(ГТО), до 40 процентов;</w:t>
            </w:r>
          </w:p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до 12,5 процента;</w:t>
            </w:r>
          </w:p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единовременной пропускной способности объектов спорта до 32,33 процента;</w:t>
            </w:r>
          </w:p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численности спортсменов, включенных в списки </w:t>
            </w: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кандидатов в спортивные сборные команды Республики Татарстан и Российской Федерации;</w:t>
            </w:r>
          </w:p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количества спортивных сооружений</w:t>
            </w:r>
            <w:r w:rsidR="003F51EA"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F51EA" w:rsidRPr="00096FD5" w:rsidRDefault="003F51EA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области молодежной политики:</w:t>
            </w:r>
          </w:p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количества детей и молодежи организованными формами отдыха;</w:t>
            </w:r>
          </w:p>
          <w:p w:rsidR="0089414E" w:rsidRPr="00096FD5" w:rsidRDefault="0089414E" w:rsidP="003F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6F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количества детей и молодежи мероприятиями патриотической направленности.</w:t>
            </w:r>
          </w:p>
        </w:tc>
      </w:tr>
    </w:tbl>
    <w:p w:rsidR="0089414E" w:rsidRPr="00A306DB" w:rsidRDefault="0089414E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14E" w:rsidRPr="00A306DB" w:rsidRDefault="0089414E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14E" w:rsidRPr="00A306DB" w:rsidRDefault="0089414E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14E" w:rsidRPr="00A306DB" w:rsidRDefault="0089414E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14E" w:rsidRPr="00A306DB" w:rsidRDefault="0089414E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14E" w:rsidRDefault="0089414E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FD5" w:rsidRPr="00A306DB" w:rsidRDefault="00096FD5" w:rsidP="00894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51EA" w:rsidRPr="00741C55" w:rsidRDefault="002C1FBB" w:rsidP="003F5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2" w:name="sub_101"/>
      <w:r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1</w:t>
      </w:r>
      <w:r w:rsidR="0089414E"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. Общая характеристика</w:t>
      </w:r>
    </w:p>
    <w:p w:rsidR="003F51EA" w:rsidRPr="00741C55" w:rsidRDefault="0089414E" w:rsidP="003F5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сферы реализации программы, в том числе проблемы, </w:t>
      </w:r>
    </w:p>
    <w:p w:rsidR="0089414E" w:rsidRPr="00741C55" w:rsidRDefault="0089414E" w:rsidP="003F5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на </w:t>
      </w:r>
      <w:proofErr w:type="gramStart"/>
      <w:r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решение</w:t>
      </w:r>
      <w:proofErr w:type="gramEnd"/>
      <w:r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которых направлена программа</w:t>
      </w:r>
    </w:p>
    <w:bookmarkEnd w:id="2"/>
    <w:p w:rsidR="0089414E" w:rsidRPr="00741C55" w:rsidRDefault="0089414E" w:rsidP="003F5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14E" w:rsidRPr="00741C55" w:rsidRDefault="0089414E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Настоящая Программа разработана с учетом </w:t>
      </w:r>
      <w:hyperlink r:id="rId7" w:history="1">
        <w:r w:rsidRPr="00741C5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Стратегии</w:t>
        </w:r>
      </w:hyperlink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развития физической культуры и спорта в Лениногорском муниципальном районе на период до 2020 года; 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остановления 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Кабинета Министров Республики Татарстан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17 апреля 2015 г. 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263 о Подпрограмме «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физической культуры и спорта на 2014-2020 годы"; </w:t>
      </w:r>
      <w:hyperlink r:id="rId8" w:history="1">
        <w:r w:rsidRPr="00741C5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Закона</w:t>
        </w:r>
      </w:hyperlink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Татарстан от 21 октября 1999 г.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 2443 «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государственной поддержке молодых семей в улучшении жилищных условий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741C5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Закона</w:t>
        </w:r>
      </w:hyperlink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Татарстан от 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 октября 2008 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№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99-ЗРТ 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физической культуре и спорте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hyperlink r:id="rId10" w:history="1">
        <w:r w:rsidRPr="00741C5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11.02.2013 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90 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Республиканской стратегии действий в интересах детей на 2013-2017 годы</w:t>
      </w:r>
      <w:r w:rsidR="003F51EA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F51EA" w:rsidRPr="00741C55" w:rsidRDefault="003F51EA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14E" w:rsidRPr="00741C55" w:rsidRDefault="003F51EA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89414E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области молодежной политики.</w:t>
      </w:r>
    </w:p>
    <w:p w:rsidR="0089414E" w:rsidRPr="00741C55" w:rsidRDefault="0089414E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Учитывая особенности государственной молодежной политики как межотраслевой сферы, укрепилась межведомственная координация по всему спектру молодежных проблем: образованию, трудоустройству, организации досуга, профилактике негативных социальных явлений.</w:t>
      </w:r>
    </w:p>
    <w:p w:rsidR="0089414E" w:rsidRPr="00741C55" w:rsidRDefault="0089414E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реализации приоритетных направлений государственной молодежной политики, эффективного решения проблем молодежи активно используется программный механизм.</w:t>
      </w:r>
    </w:p>
    <w:p w:rsidR="0089414E" w:rsidRPr="00741C55" w:rsidRDefault="0089414E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1" w:history="1">
        <w:r w:rsidRPr="00741C5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Татарстан от 21 октября 1999 года N 2443 "О государственной поддержке молодых семей в улучшении жилищных условий" Министерство по делам молодежи и спорту Республики Татарстан осуществляет государственную поддержку улучшения жилищных условий молодых семей.</w:t>
      </w:r>
    </w:p>
    <w:p w:rsidR="0089414E" w:rsidRPr="00741C55" w:rsidRDefault="0089414E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республике закрепилось представление о сфере отдыха как неотъемлемой, хотя и специфической по содержанию, части воспитательного процесса детей и подростков. Для организации работы по обеспечению детского и молодежного отдыха в районе стало характерным стремление найти оптимальные формы в условиях противоречия между ограниченностью возможностей и необходимостью удовлетворения потребностей максимального количества нуждающихся в отдыхе.</w:t>
      </w:r>
    </w:p>
    <w:p w:rsidR="0089414E" w:rsidRPr="00741C55" w:rsidRDefault="0089414E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Здоровье детей формируется как интегральный показатель сложного взаимодействия социально-экономических, демографических и медико-биологических факторов, важнейшими из которых являются ухудшение экологической обстановки, недостаточное и несбалансированное питание, условия и технология обучения и воспитания детей в школе, семье, стрессовые воздействия, связанные со снижением экономического благополучия семей и социальным напряжением в обществе, распространение вредных привычек.</w:t>
      </w:r>
    </w:p>
    <w:p w:rsidR="0089414E" w:rsidRPr="00741C55" w:rsidRDefault="0089414E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профилактики указанных явлений в рамках </w:t>
      </w:r>
      <w:hyperlink w:anchor="sub_400" w:history="1">
        <w:r w:rsidRPr="00741C5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подпрограммы</w:t>
        </w:r>
      </w:hyperlink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65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отдыха детей и молодежи, их оздоровления и занятости </w:t>
      </w:r>
      <w:proofErr w:type="gramStart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="00F65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оздоровительных учреждениях проводится планомерная и целенаправленная работа по привлечению детей в лагеря и организации профильных смен.</w:t>
      </w:r>
    </w:p>
    <w:p w:rsidR="0089414E" w:rsidRPr="00741C55" w:rsidRDefault="0089414E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настоящее время </w:t>
      </w:r>
      <w:proofErr w:type="gramStart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муниципальном районе проживают 85 297 человек. При этом численность сельского населения составляет 21 662  человек, то есть 25.4 процентов всего населения района. Число сельской молодежи (населения в возрасте от 14 до 35 лет) равно 5 573 человек, что составляет 26 процентов от всего сельского населения района и 22,7 процентов от численности всей молодежи Лениногорского муниципального района. Сельская молодежь как социальная группа не имеет в полном смысле слова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В селе они более ярко выражены. В молодежной среде сельской местности особенно остро проявляются бедность, общее снижение уровня жизни, отсутствие условий для трудоустройства, неразвитость культурных потребностей, эмоциональная бедность, заниженность нравственных оценок своего и чужого поведения. Результат этого - пренебрежение к созидательной трудовой деятельности, снижение ответственности за состояние общества, отчуждение от него.</w:t>
      </w:r>
    </w:p>
    <w:p w:rsidR="0089414E" w:rsidRPr="00741C55" w:rsidRDefault="0089414E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менее важной задачей является сегодня развитие проектной деятельности и развитие предпринимательства среди сельской молодежи. А это невозможно без обучения ее социальному проектированию, бизнес-планированию. Сейчас это можно сделать благодаря информационно-телекоммуникационной сети "Интернет", используя дистанционное обучение и программы вебинаров.</w:t>
      </w:r>
    </w:p>
    <w:p w:rsidR="0089414E" w:rsidRPr="00741C55" w:rsidRDefault="0089414E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решения стоящих перед сельской молодежью проблем в рамках </w:t>
      </w:r>
      <w:hyperlink w:anchor="sub_500" w:history="1">
        <w:r w:rsidRPr="00741C5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программы</w:t>
        </w:r>
      </w:hyperlink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"Сельская молодежь Лениногорского муниципального района на 2016-2020 годы" планируются мероприятия по созданию условий для повышения социальной и экономической активности сельской молодежи Лениногорского муниципального района.</w:t>
      </w:r>
    </w:p>
    <w:p w:rsidR="0089414E" w:rsidRPr="00741C55" w:rsidRDefault="003F51EA" w:rsidP="0089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89414E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области физической культуры и спорта.</w:t>
      </w:r>
    </w:p>
    <w:p w:rsidR="0089414E" w:rsidRPr="00741C55" w:rsidRDefault="0089414E" w:rsidP="008941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развитие физической культуры и спорта является приоритетным направлением проводимой социальной политики и основывается на надежной нормативно-правовой основе. Создаются широкие возможности для развития физической культуры и спорта.</w:t>
      </w:r>
    </w:p>
    <w:p w:rsidR="0089414E" w:rsidRPr="00741C55" w:rsidRDefault="0089414E" w:rsidP="008941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годы  обеспеченность спортивными сооружениями осталась прежней, согласно нормативным документам Правительства России составляет 69,83% по спортивным залам, 69,46 % по плоскостным сооружениям и 11,75 % по плавательным бассейнам. Всего в городе и районе действует 268 спортивных сооружения, из них: 57 спортивных залов,    121 плоскостное сооружение, 3 крытых и 2 открытых плавательных бассейна, легкоатлетический манеж, Ледовый Дворец спорта, комплекс лыжных трамплинов и стадион «Юность», С/</w:t>
      </w:r>
      <w:proofErr w:type="gramStart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«Теннис Холл.    Техническая база спортивных сооружений устарела, не соответствует современным требованиям. </w:t>
      </w:r>
      <w:proofErr w:type="gramStart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капитальный ремонт всех спортивных сооружений и реконструкция некоторых </w:t>
      </w:r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спортсооружений (реконструкция трамплина К-75), капитальный ремонт «Спортивного комплекс</w:t>
      </w:r>
      <w:r w:rsidR="003F51EA"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>а» (пр</w:t>
      </w:r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Шашина – 20), реконструкция ДЮСШ №1, ДОЛ «Олимпия». В 2013 году введён в эксплуатацию спортивный комплекс «Теннис Холл» </w:t>
      </w:r>
    </w:p>
    <w:p w:rsidR="0089414E" w:rsidRPr="00741C55" w:rsidRDefault="0089414E" w:rsidP="008941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учреждения доступны для определенной категории инвалидов (инвалидов по слуху, зрению, общие заболевания). Для инвалидов опорно-двигательного аппарата оборудовано специальное приспособление на СК «Юность», а также на МБУ «Теннис Холл», в остальных учреждений специальных приспособлений нет.</w:t>
      </w:r>
    </w:p>
    <w:p w:rsidR="0089414E" w:rsidRPr="00741C55" w:rsidRDefault="0089414E" w:rsidP="008941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74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районе ведется определенная работа по повышению массовости занятий физической культурой и спортом. Число регулярно занимающихся физкультурой и спортом составляет 30000  человек или 34,6  процента от всего населения района.</w:t>
      </w:r>
    </w:p>
    <w:p w:rsidR="00741C55" w:rsidRDefault="00741C55" w:rsidP="002C1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C55" w:rsidRDefault="002C1FBB" w:rsidP="002C1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2</w:t>
      </w:r>
      <w:r w:rsidR="00A306DB" w:rsidRPr="00741C55">
        <w:rPr>
          <w:rFonts w:ascii="Times New Roman" w:hAnsi="Times New Roman" w:cs="Times New Roman"/>
          <w:sz w:val="28"/>
          <w:szCs w:val="28"/>
        </w:rPr>
        <w:t xml:space="preserve">. Основные цели и задачи программы, </w:t>
      </w:r>
    </w:p>
    <w:p w:rsidR="00741C55" w:rsidRDefault="00A306DB" w:rsidP="002C1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программные мероприятия, описание ожидаемых конечных результатов,</w:t>
      </w:r>
    </w:p>
    <w:p w:rsidR="00A306DB" w:rsidRPr="00741C55" w:rsidRDefault="00A306DB" w:rsidP="002C1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 xml:space="preserve"> сроки и этапы ее реализации</w:t>
      </w:r>
    </w:p>
    <w:p w:rsidR="00A306DB" w:rsidRPr="00741C55" w:rsidRDefault="00A306DB" w:rsidP="002C1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6DB" w:rsidRPr="00741C55" w:rsidRDefault="00A306DB" w:rsidP="002C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Целью Программы является реализация государственной молодежной политики и государственной политики в области физической культуры и спорта в Республике Татарстан.</w:t>
      </w:r>
    </w:p>
    <w:p w:rsidR="00A306DB" w:rsidRPr="00741C55" w:rsidRDefault="00A306DB" w:rsidP="002C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A306DB" w:rsidRPr="00741C55" w:rsidRDefault="00A306DB" w:rsidP="003B1C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развитие массовой физической культуры и спорта, укрепление здоровья населения, укрепление спортивного имиджа Татарстана;</w:t>
      </w:r>
    </w:p>
    <w:p w:rsidR="00A306DB" w:rsidRPr="00741C55" w:rsidRDefault="00A306DB" w:rsidP="003B1C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управление социальным развитием молодежи, использование ее созидательного потенциала в усиление конкурентоспособности республики, обеспечение оптимальных условий для повышения качества жизни молодого поколения;</w:t>
      </w:r>
    </w:p>
    <w:p w:rsidR="003B1C81" w:rsidRPr="00741C55" w:rsidRDefault="00A306DB" w:rsidP="003B1C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совершенствование государственной молодежной политики и государственной политики в области спорта.</w:t>
      </w:r>
    </w:p>
    <w:p w:rsidR="00A306DB" w:rsidRPr="00741C55" w:rsidRDefault="00A306DB" w:rsidP="003B1C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Масштабность поставленной цели требует разработки комплекса мероприятий.</w:t>
      </w:r>
    </w:p>
    <w:p w:rsidR="00A306DB" w:rsidRPr="00741C55" w:rsidRDefault="00A306DB" w:rsidP="00A30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 xml:space="preserve">Для развития массовой физической культуры и спорта, укрепления здоровья населения, укрепления спортивного имиджа Татарстана реализуется подпрограмма </w:t>
      </w:r>
      <w:r w:rsidR="003B1C81" w:rsidRPr="00741C55">
        <w:rPr>
          <w:rFonts w:ascii="Times New Roman" w:hAnsi="Times New Roman" w:cs="Times New Roman"/>
          <w:sz w:val="28"/>
          <w:szCs w:val="28"/>
        </w:rPr>
        <w:t>«</w:t>
      </w:r>
      <w:r w:rsidRPr="00741C55">
        <w:rPr>
          <w:rFonts w:ascii="Times New Roman" w:hAnsi="Times New Roman" w:cs="Times New Roman"/>
          <w:sz w:val="28"/>
          <w:szCs w:val="28"/>
        </w:rPr>
        <w:t>Развитие физической культуры и спорта на 2016-2020 годы</w:t>
      </w:r>
      <w:r w:rsidR="003B1C81" w:rsidRPr="00741C55">
        <w:rPr>
          <w:rFonts w:ascii="Times New Roman" w:hAnsi="Times New Roman" w:cs="Times New Roman"/>
          <w:sz w:val="28"/>
          <w:szCs w:val="28"/>
        </w:rPr>
        <w:t>»</w:t>
      </w:r>
      <w:r w:rsidRPr="00741C55">
        <w:rPr>
          <w:rFonts w:ascii="Times New Roman" w:hAnsi="Times New Roman" w:cs="Times New Roman"/>
          <w:sz w:val="28"/>
          <w:szCs w:val="28"/>
        </w:rPr>
        <w:t>.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Подпрограмма предусматривает выполнение мероприятий, направленных на формирование здорового образа жизни, укрепление здоровья, повышение физической активности и подготовленности всех возрастных групп населения, создание условий для полноценного отдыха и здорового досуга, подготовки спортивного резерва и успешных выступлений спортсменов Республики Татарстан на российских и международных спортивных соревнованиях.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 xml:space="preserve">Реализация указанных мероприятий позволит создать условия для укрепления здоровья населения Лениногорского муниципального района, </w:t>
      </w:r>
      <w:r w:rsidRPr="00741C55">
        <w:rPr>
          <w:rFonts w:ascii="Times New Roman" w:hAnsi="Times New Roman" w:cs="Times New Roman"/>
          <w:sz w:val="28"/>
          <w:szCs w:val="28"/>
        </w:rPr>
        <w:lastRenderedPageBreak/>
        <w:t>улучшить демографическую ситуацию в республике, развивать и популяризировать массовый спорт и спорт высших достижений (профессиональный спорт), приобщать различные слои общества к регулярным занятиям физической культурой и спортом в целях дальнейшего укрепления спортивного имиджа Татарстана на международном уровне.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Кроме того, необходима поддержка учреждений дополнительного образования детей и учреждений среднего профобразования спортивной направленности, поддержка системы научного, аналитического и методического обеспечения деятельности в области физической культуры и спорта.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Реализация мероприятий подпрограммы позволит достичь к 2020 году увеличения: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доли населения, систематически занимающегося физической культурой и спортом, в общей численности населения до 40 процентов;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доли обучающихся и студентов, систематически занимающихся физической культурой и спортом, в общей численности обучающихся и студентов до 69 процентов;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до 12,5 процента;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единовременной пропускной способности объектов спорта до 32,33 процента;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 xml:space="preserve">доли граждан Лениногорского муниципального района, выполнивших нормативы Всероссийского физкультурно-спортивного комплекса </w:t>
      </w:r>
      <w:r w:rsidR="003B1C81" w:rsidRPr="00741C55">
        <w:rPr>
          <w:rFonts w:ascii="Times New Roman" w:hAnsi="Times New Roman" w:cs="Times New Roman"/>
          <w:sz w:val="28"/>
          <w:szCs w:val="28"/>
        </w:rPr>
        <w:t>«Готов к труду и обороне»</w:t>
      </w:r>
      <w:r w:rsidRPr="00741C55">
        <w:rPr>
          <w:rFonts w:ascii="Times New Roman" w:hAnsi="Times New Roman" w:cs="Times New Roman"/>
          <w:sz w:val="28"/>
          <w:szCs w:val="28"/>
        </w:rPr>
        <w:t xml:space="preserve"> (ГТО), в общей численности населения, принявшего участие в сдаче нормативов Всероссийского физкультурно-</w:t>
      </w:r>
      <w:r w:rsidR="003B1C81" w:rsidRPr="00741C55">
        <w:rPr>
          <w:rFonts w:ascii="Times New Roman" w:hAnsi="Times New Roman" w:cs="Times New Roman"/>
          <w:sz w:val="28"/>
          <w:szCs w:val="28"/>
        </w:rPr>
        <w:t>спортивного комплекса «Готов к труду и обороне»</w:t>
      </w:r>
      <w:r w:rsidRPr="00741C55">
        <w:rPr>
          <w:rFonts w:ascii="Times New Roman" w:hAnsi="Times New Roman" w:cs="Times New Roman"/>
          <w:sz w:val="28"/>
          <w:szCs w:val="28"/>
        </w:rPr>
        <w:t xml:space="preserve"> (ГТО), до 40 процентов.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 xml:space="preserve">В целях управления социальным развитием молодежи, использования ее созидательного потенциала в укреплении конкурентоспособности республики, обеспечения оптимальных условий для повышения качества жизни молодого поколения предусмотрена реализация подпрограмм </w:t>
      </w:r>
      <w:r w:rsidR="00741C55" w:rsidRPr="00741C55">
        <w:rPr>
          <w:rFonts w:ascii="Times New Roman" w:hAnsi="Times New Roman" w:cs="Times New Roman"/>
          <w:sz w:val="28"/>
          <w:szCs w:val="28"/>
        </w:rPr>
        <w:t>«</w:t>
      </w:r>
      <w:r w:rsidRPr="00741C55">
        <w:rPr>
          <w:rFonts w:ascii="Times New Roman" w:hAnsi="Times New Roman" w:cs="Times New Roman"/>
          <w:sz w:val="28"/>
          <w:szCs w:val="28"/>
        </w:rPr>
        <w:t>Организация отдыха детей и молоде</w:t>
      </w:r>
      <w:r w:rsidR="00741C55" w:rsidRPr="00741C55">
        <w:rPr>
          <w:rFonts w:ascii="Times New Roman" w:hAnsi="Times New Roman" w:cs="Times New Roman"/>
          <w:sz w:val="28"/>
          <w:szCs w:val="28"/>
        </w:rPr>
        <w:t>жи, их оздоровления и занятости»</w:t>
      </w:r>
      <w:r w:rsidRPr="00741C55">
        <w:rPr>
          <w:rFonts w:ascii="Times New Roman" w:hAnsi="Times New Roman" w:cs="Times New Roman"/>
          <w:sz w:val="28"/>
          <w:szCs w:val="28"/>
        </w:rPr>
        <w:t xml:space="preserve">,  </w:t>
      </w:r>
      <w:r w:rsidR="00741C55" w:rsidRPr="00741C55">
        <w:rPr>
          <w:rFonts w:ascii="Times New Roman" w:hAnsi="Times New Roman" w:cs="Times New Roman"/>
          <w:sz w:val="28"/>
          <w:szCs w:val="28"/>
        </w:rPr>
        <w:t>«</w:t>
      </w:r>
      <w:r w:rsidRPr="00741C55">
        <w:rPr>
          <w:rFonts w:ascii="Times New Roman" w:hAnsi="Times New Roman" w:cs="Times New Roman"/>
          <w:sz w:val="28"/>
          <w:szCs w:val="28"/>
        </w:rPr>
        <w:t>Сельская молодежь на 2013 - 2016 годы</w:t>
      </w:r>
      <w:r w:rsidR="00741C55" w:rsidRPr="00741C55">
        <w:rPr>
          <w:rFonts w:ascii="Times New Roman" w:hAnsi="Times New Roman" w:cs="Times New Roman"/>
          <w:sz w:val="28"/>
          <w:szCs w:val="28"/>
        </w:rPr>
        <w:t>»</w:t>
      </w:r>
      <w:r w:rsidRPr="00741C55">
        <w:rPr>
          <w:rFonts w:ascii="Times New Roman" w:hAnsi="Times New Roman" w:cs="Times New Roman"/>
          <w:sz w:val="28"/>
          <w:szCs w:val="28"/>
        </w:rPr>
        <w:t xml:space="preserve">, </w:t>
      </w:r>
      <w:r w:rsidR="00741C55" w:rsidRPr="00741C55">
        <w:rPr>
          <w:rFonts w:ascii="Times New Roman" w:hAnsi="Times New Roman" w:cs="Times New Roman"/>
          <w:sz w:val="28"/>
          <w:szCs w:val="28"/>
        </w:rPr>
        <w:t>«</w:t>
      </w:r>
      <w:r w:rsidRPr="00741C55">
        <w:rPr>
          <w:rFonts w:ascii="Times New Roman" w:hAnsi="Times New Roman" w:cs="Times New Roman"/>
          <w:sz w:val="28"/>
          <w:szCs w:val="28"/>
        </w:rPr>
        <w:t>Патриотическое воспитание молодежи на 2015-2020 годы</w:t>
      </w:r>
      <w:r w:rsidR="00741C55" w:rsidRPr="00741C55">
        <w:rPr>
          <w:rFonts w:ascii="Times New Roman" w:hAnsi="Times New Roman" w:cs="Times New Roman"/>
          <w:sz w:val="28"/>
          <w:szCs w:val="28"/>
        </w:rPr>
        <w:t>»</w:t>
      </w:r>
      <w:r w:rsidRPr="00741C55">
        <w:rPr>
          <w:rFonts w:ascii="Times New Roman" w:hAnsi="Times New Roman" w:cs="Times New Roman"/>
          <w:sz w:val="28"/>
          <w:szCs w:val="28"/>
        </w:rPr>
        <w:t>.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Основными показателями, характеризующими результаты реализации подпрограмм, являются: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увеличение количества детей и молодежи, охваченных организованными формами отдыха, до 70 %;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увеличение доли молодых людей, участвующих в движении студенческих трудовых отрядов;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увеличение доли молодых людей, вовлеченных в реализуемые органами исполнительной власти проекты и программы в сфере поддержки талантливой молодежи, в общем количестве молодежи до 49 процентов;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увеличение доли молодежи, участвующей в мероприятиях, направленных на профилактику негативных социальных явлений, до 4,8 процента;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lastRenderedPageBreak/>
        <w:t>увеличение удельного веса сельской молодежи, участвующей в программах социального развития села, до 64,2 процента;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увеличение удельного веса сельской молодежи, участвующей в программах экономического развития села, до 10,6 процента;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увеличение удельного веса сельской молодежи, вовлеченной в интеллектуально-творческие мероприятия, до 63,7 процента;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увеличение удельного веса сельской молодежи, участвующей в программах формирования здорового образа жизни, до 76,5 процента;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увеличение удельного веса сельской молодежи, участвующей в мероприятиях подпрограммы по профессиональной ориентации, до 10,6 процента;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увеличение охвата детей и молодежи мероприятиями патриотической направленности до 8 000 человек.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Программы и финансирование по мероприятиям Программы приводятся в приложении к ней.</w:t>
      </w:r>
    </w:p>
    <w:p w:rsidR="00A306DB" w:rsidRPr="00741C55" w:rsidRDefault="00A306DB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5">
        <w:rPr>
          <w:rFonts w:ascii="Times New Roman" w:hAnsi="Times New Roman" w:cs="Times New Roman"/>
          <w:sz w:val="28"/>
          <w:szCs w:val="28"/>
        </w:rPr>
        <w:t>Общий срок реализации Программы: 2016-2020 годы.</w:t>
      </w:r>
    </w:p>
    <w:p w:rsidR="00741C55" w:rsidRPr="00741C55" w:rsidRDefault="00741C55" w:rsidP="0074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6DB" w:rsidRPr="00741C55" w:rsidRDefault="00741C55" w:rsidP="00A306DB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3" w:name="sub_103"/>
      <w:r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3</w:t>
      </w:r>
      <w:r w:rsidR="00A306DB"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. Обоснование ресурсного обеспечения программы</w:t>
      </w:r>
    </w:p>
    <w:bookmarkEnd w:id="3"/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Общий объем финансирования Программы в 2016-2020 годах составит 434 888,4 тыс. рублей, в том числе:</w:t>
      </w:r>
    </w:p>
    <w:p w:rsidR="00741C55" w:rsidRPr="00741C55" w:rsidRDefault="00741C55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2016 году – 79 002,9 тыс. рублей;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2017 году – 84 533,1 тыс. рублей;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2018 году – 90 450,4 тыс. рублей;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2019 году – 90 451,0 тыс. рублей;</w:t>
      </w:r>
    </w:p>
    <w:p w:rsidR="009D5870" w:rsidRPr="00741C55" w:rsidRDefault="00A306DB" w:rsidP="009D58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2020 году -  90 451,0 тыс. рублей.</w:t>
      </w:r>
      <w:r w:rsidR="009D5870" w:rsidRPr="00741C55">
        <w:rPr>
          <w:sz w:val="28"/>
          <w:szCs w:val="28"/>
        </w:rPr>
        <w:t xml:space="preserve"> </w:t>
      </w:r>
    </w:p>
    <w:p w:rsidR="009D5870" w:rsidRPr="00741C55" w:rsidRDefault="009D5870" w:rsidP="009D58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9D5870" w:rsidRPr="00741C55" w:rsidRDefault="009D5870" w:rsidP="009D58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счет средств вне бюджета:</w:t>
      </w:r>
    </w:p>
    <w:p w:rsidR="00741C55" w:rsidRPr="00741C55" w:rsidRDefault="00741C55" w:rsidP="009D58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5870" w:rsidRPr="00741C55" w:rsidRDefault="009D5870" w:rsidP="009D58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2016 году – 4349,0 тыс. рублей;</w:t>
      </w:r>
    </w:p>
    <w:p w:rsidR="009D5870" w:rsidRPr="00741C55" w:rsidRDefault="009D5870" w:rsidP="009D58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2017 году – 4552,0 тыс. рублей;</w:t>
      </w:r>
    </w:p>
    <w:p w:rsidR="009D5870" w:rsidRPr="00741C55" w:rsidRDefault="009D5870" w:rsidP="009D58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2018 году – 4976,0 тыс. рублей;</w:t>
      </w:r>
    </w:p>
    <w:p w:rsidR="009D5870" w:rsidRPr="00741C55" w:rsidRDefault="009D5870" w:rsidP="009D58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2019 году – 5324,0 тыс. рублей;</w:t>
      </w:r>
    </w:p>
    <w:p w:rsidR="00A306DB" w:rsidRPr="00741C55" w:rsidRDefault="009D5870" w:rsidP="009D58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2020 году -  5695,0 тыс. рублей.</w:t>
      </w:r>
    </w:p>
    <w:p w:rsidR="00741C55" w:rsidRPr="00741C55" w:rsidRDefault="00741C55" w:rsidP="009D58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Объемы финансирования Программы носят прогнозный характер и подлежат ежегодному уточнению при </w:t>
      </w:r>
      <w:proofErr w:type="gramStart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формировании</w:t>
      </w:r>
      <w:proofErr w:type="gramEnd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проекта бюджета Лениногорского муниципального района на соответствующий год и плановый период.</w:t>
      </w:r>
    </w:p>
    <w:p w:rsidR="00A306DB" w:rsidRDefault="00A306DB" w:rsidP="00A3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808" w:rsidRDefault="00190808" w:rsidP="00A3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808" w:rsidRDefault="00190808" w:rsidP="00A3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808" w:rsidRPr="00741C55" w:rsidRDefault="00190808" w:rsidP="00A3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6DB" w:rsidRPr="00741C55" w:rsidRDefault="00741C55" w:rsidP="00A306D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4" w:name="sub_104"/>
      <w:r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4</w:t>
      </w:r>
      <w:r w:rsidR="00A306DB"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. Механизм реализации программы</w:t>
      </w:r>
    </w:p>
    <w:bookmarkEnd w:id="4"/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3549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Органом исполнительной власти, ответственным за реализацию и координацию деятельности участников Программы, является </w:t>
      </w:r>
      <w:r w:rsidR="00803549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МКУ «Управление по делам молодежи, спорту и туризму» </w:t>
      </w:r>
      <w:r w:rsidR="00741C55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Исполнительного комитета муниципального образования «Лениногорский муниципальный район».</w:t>
      </w:r>
      <w:r w:rsidR="00803549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06DB" w:rsidRPr="00741C55" w:rsidRDefault="00803549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МКУ «Управление по делам молодежи, спорту и туризму» </w:t>
      </w:r>
      <w:r w:rsidR="00741C55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Исполнительного комитета муниципального образования «Лениногорский муниципальный район»</w:t>
      </w:r>
      <w:r w:rsidR="00A306DB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подготавливает в установленном порядке предложения по уточнению перечня программных мероприятий, затрат на их реализацию;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уточняет перечень целевых индикаторов и</w:t>
      </w:r>
      <w:r w:rsidR="00741C55"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их поквартальное распределение.</w:t>
      </w:r>
    </w:p>
    <w:p w:rsidR="00741C55" w:rsidRPr="00741C55" w:rsidRDefault="00741C55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06DB" w:rsidRPr="00741C55" w:rsidRDefault="00741C55" w:rsidP="00A306D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5" w:name="sub_105"/>
      <w:r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5</w:t>
      </w:r>
      <w:r w:rsidR="00A306DB" w:rsidRPr="00741C5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. Оценка социальной эффективности программы</w:t>
      </w:r>
    </w:p>
    <w:bookmarkEnd w:id="5"/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Социальный эффект реализации Программы: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области физкультуры и спорта: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устойчивое развитие и повышение эффективности спортивной инфраструктуры;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у населения, особенно у детей, подростков и молодежи, интереса и потребности к регулярным занятиям физической культурой и спортом, формирование навыков здорового образа жизни, повышение уровня образованности в области физической культуры, спорта и здорового образа жизни;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гражданам равных условий для занятий физической культурой и спортом независимо от их социального положения;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создание эффективной системы профилактики наркомании, алкоголизма, </w:t>
      </w:r>
      <w:proofErr w:type="spellStart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правонарушений среди молодежи посредством физической культуры и спорта;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эффективной системы и условий подготовки для достижения спортсменами республики высоких результатов на российских, международных соревнованиях и олимпийских играх;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популяризация и развитие различных видов спорта, включая национальные виды;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олимпийских видов спорта и подготовка спортивного резерва в сборные команды России;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базовых </w:t>
      </w:r>
      <w:proofErr w:type="spellStart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паралимпийских</w:t>
      </w:r>
      <w:proofErr w:type="spellEnd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сурдлимпийских</w:t>
      </w:r>
      <w:proofErr w:type="spellEnd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видов спорта и создание условий для занятий физической культурой, спортом людей с ограниченными физическими возможностями здоровья: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области молодежной политики: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улучшение качества жизни молодежи, повышение уровня доходов </w:t>
      </w: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молодых людей;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увеличение количества семей, улучшивших свои жилищные условия, улучшение демографической ситуации в республике;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уровня социального самочувствия молодого поколения;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устойчивое формирование здорового образа жизни в молодежной среде;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снижение уровня правонарушений, </w:t>
      </w:r>
      <w:proofErr w:type="spellStart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наркозависимости</w:t>
      </w:r>
      <w:proofErr w:type="spellEnd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алкоголизма, </w:t>
      </w:r>
      <w:proofErr w:type="spellStart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среди молодежи;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увеличение вклада молодежи в социально-экономическое, общественно-политическое и социокультурное развитие республики;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уровня патриотической, политической и гражданской активности, зрелости молодежи;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увеличение количества молодежи, занятой в социально значимых программах и проектах;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трудовой, предпринимательской, творческой активности молодежи;</w:t>
      </w:r>
    </w:p>
    <w:p w:rsidR="00A306DB" w:rsidRPr="00741C55" w:rsidRDefault="00A306DB" w:rsidP="00A30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C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уровня самоорганизации и самоуправления молодежи.</w:t>
      </w:r>
    </w:p>
    <w:p w:rsidR="00A306DB" w:rsidRPr="00741C55" w:rsidRDefault="00741C55" w:rsidP="00741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803549" w:rsidRPr="00741C55" w:rsidRDefault="00803549" w:rsidP="00A3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549" w:rsidRPr="00741C55" w:rsidRDefault="00803549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3549" w:rsidRPr="00741C55" w:rsidRDefault="00803549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3549" w:rsidRDefault="00803549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03549" w:rsidRDefault="00803549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03549" w:rsidRDefault="00803549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03549" w:rsidRDefault="00803549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03549" w:rsidRDefault="00803549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03549" w:rsidRDefault="00803549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1C55" w:rsidRDefault="00741C55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1C55" w:rsidRDefault="00741C55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1C55" w:rsidRDefault="00741C55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1C55" w:rsidRDefault="00741C55" w:rsidP="008035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03549" w:rsidRPr="00803549" w:rsidRDefault="00803549" w:rsidP="00096F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803549" w:rsidRPr="00803549" w:rsidSect="00096FD5">
      <w:headerReference w:type="defaul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B0A" w:rsidRDefault="008C7B0A" w:rsidP="00096FD5">
      <w:pPr>
        <w:spacing w:after="0" w:line="240" w:lineRule="auto"/>
      </w:pPr>
      <w:r>
        <w:separator/>
      </w:r>
    </w:p>
  </w:endnote>
  <w:endnote w:type="continuationSeparator" w:id="0">
    <w:p w:rsidR="008C7B0A" w:rsidRDefault="008C7B0A" w:rsidP="0009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B0A" w:rsidRDefault="008C7B0A" w:rsidP="00096FD5">
      <w:pPr>
        <w:spacing w:after="0" w:line="240" w:lineRule="auto"/>
      </w:pPr>
      <w:r>
        <w:separator/>
      </w:r>
    </w:p>
  </w:footnote>
  <w:footnote w:type="continuationSeparator" w:id="0">
    <w:p w:rsidR="008C7B0A" w:rsidRDefault="008C7B0A" w:rsidP="0009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8735"/>
      <w:docPartObj>
        <w:docPartGallery w:val="Page Numbers (Top of Page)"/>
        <w:docPartUnique/>
      </w:docPartObj>
    </w:sdtPr>
    <w:sdtContent>
      <w:p w:rsidR="00096FD5" w:rsidRDefault="00044095">
        <w:pPr>
          <w:pStyle w:val="aa"/>
          <w:jc w:val="center"/>
        </w:pPr>
        <w:fldSimple w:instr=" PAGE   \* MERGEFORMAT ">
          <w:r w:rsidR="006549C1">
            <w:rPr>
              <w:noProof/>
            </w:rPr>
            <w:t>11</w:t>
          </w:r>
        </w:fldSimple>
      </w:p>
    </w:sdtContent>
  </w:sdt>
  <w:p w:rsidR="00096FD5" w:rsidRDefault="00096FD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E148C"/>
    <w:multiLevelType w:val="hybridMultilevel"/>
    <w:tmpl w:val="C0FE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14E"/>
    <w:rsid w:val="00044095"/>
    <w:rsid w:val="000741FB"/>
    <w:rsid w:val="00096CB9"/>
    <w:rsid w:val="00096FD5"/>
    <w:rsid w:val="00190808"/>
    <w:rsid w:val="001E36C8"/>
    <w:rsid w:val="002C1FBB"/>
    <w:rsid w:val="003B1C81"/>
    <w:rsid w:val="003F51EA"/>
    <w:rsid w:val="003F70E4"/>
    <w:rsid w:val="004648E3"/>
    <w:rsid w:val="004C5531"/>
    <w:rsid w:val="004D4DA9"/>
    <w:rsid w:val="00587FC9"/>
    <w:rsid w:val="005C40DF"/>
    <w:rsid w:val="005E58CC"/>
    <w:rsid w:val="006549C1"/>
    <w:rsid w:val="00741C55"/>
    <w:rsid w:val="00803549"/>
    <w:rsid w:val="00842986"/>
    <w:rsid w:val="0089414E"/>
    <w:rsid w:val="008C7B0A"/>
    <w:rsid w:val="008E3858"/>
    <w:rsid w:val="009D5870"/>
    <w:rsid w:val="00A306DB"/>
    <w:rsid w:val="00B94421"/>
    <w:rsid w:val="00BF5DAB"/>
    <w:rsid w:val="00E01450"/>
    <w:rsid w:val="00E04D18"/>
    <w:rsid w:val="00EF0ED2"/>
    <w:rsid w:val="00F6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6DB"/>
    <w:pPr>
      <w:ind w:left="720"/>
      <w:contextualSpacing/>
    </w:pPr>
  </w:style>
  <w:style w:type="table" w:styleId="a4">
    <w:name w:val="Table Grid"/>
    <w:basedOn w:val="a1"/>
    <w:uiPriority w:val="59"/>
    <w:rsid w:val="00803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uiPriority w:val="99"/>
    <w:rsid w:val="008035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6">
    <w:name w:val="Гипертекстовая ссылка"/>
    <w:basedOn w:val="a0"/>
    <w:uiPriority w:val="99"/>
    <w:rsid w:val="00803549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803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E58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58CC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5E5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8C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96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6FD5"/>
  </w:style>
  <w:style w:type="paragraph" w:styleId="ac">
    <w:name w:val="footer"/>
    <w:basedOn w:val="a"/>
    <w:link w:val="ad"/>
    <w:uiPriority w:val="99"/>
    <w:semiHidden/>
    <w:unhideWhenUsed/>
    <w:rsid w:val="00096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96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6DB"/>
    <w:pPr>
      <w:ind w:left="720"/>
      <w:contextualSpacing/>
    </w:pPr>
  </w:style>
  <w:style w:type="table" w:styleId="a4">
    <w:name w:val="Table Grid"/>
    <w:basedOn w:val="a1"/>
    <w:uiPriority w:val="59"/>
    <w:rsid w:val="00803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8035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6">
    <w:name w:val="Гипертекстовая ссылка"/>
    <w:basedOn w:val="a0"/>
    <w:uiPriority w:val="99"/>
    <w:rsid w:val="00803549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803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E58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58CC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5E5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8003088&amp;sub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96059&amp;sub=100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?id=8003088&amp;sub=0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ivo.garant.ru/document?id=34499082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8047041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11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Машбюро</cp:lastModifiedBy>
  <cp:revision>13</cp:revision>
  <cp:lastPrinted>2016-01-29T04:55:00Z</cp:lastPrinted>
  <dcterms:created xsi:type="dcterms:W3CDTF">2015-11-08T11:50:00Z</dcterms:created>
  <dcterms:modified xsi:type="dcterms:W3CDTF">2016-02-05T10:43:00Z</dcterms:modified>
</cp:coreProperties>
</file>