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F6" w:rsidRDefault="00A31FF6" w:rsidP="00A31FF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EF0ED2">
        <w:rPr>
          <w:rFonts w:ascii="Times New Roman" w:hAnsi="Times New Roman" w:cs="Times New Roman"/>
          <w:sz w:val="24"/>
          <w:szCs w:val="24"/>
        </w:rPr>
        <w:t>Утверждена</w:t>
      </w:r>
    </w:p>
    <w:p w:rsidR="00A31FF6" w:rsidRPr="00EF0ED2" w:rsidRDefault="00A31FF6" w:rsidP="00A31FF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A31FF6" w:rsidRDefault="00A31FF6" w:rsidP="00A31F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F0ED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A31FF6" w:rsidRDefault="00A31FF6" w:rsidP="00A31F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A31FF6" w:rsidRPr="00EF0ED2" w:rsidRDefault="00A31FF6" w:rsidP="00A31F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F0ED2">
        <w:rPr>
          <w:rFonts w:ascii="Times New Roman" w:hAnsi="Times New Roman" w:cs="Times New Roman"/>
          <w:sz w:val="24"/>
          <w:szCs w:val="24"/>
        </w:rPr>
        <w:t>от «</w:t>
      </w:r>
      <w:r w:rsidR="006F285D">
        <w:rPr>
          <w:rFonts w:ascii="Times New Roman" w:hAnsi="Times New Roman" w:cs="Times New Roman"/>
          <w:sz w:val="24"/>
          <w:szCs w:val="24"/>
        </w:rPr>
        <w:t>08</w:t>
      </w:r>
      <w:r w:rsidRPr="00EF0ED2">
        <w:rPr>
          <w:rFonts w:ascii="Times New Roman" w:hAnsi="Times New Roman" w:cs="Times New Roman"/>
          <w:sz w:val="24"/>
          <w:szCs w:val="24"/>
        </w:rPr>
        <w:t>»</w:t>
      </w:r>
      <w:r w:rsidR="006F285D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EF0ED2">
        <w:rPr>
          <w:rFonts w:ascii="Times New Roman" w:hAnsi="Times New Roman" w:cs="Times New Roman"/>
          <w:sz w:val="24"/>
          <w:szCs w:val="24"/>
        </w:rPr>
        <w:t>2016г.</w:t>
      </w:r>
      <w:r w:rsidR="006F285D">
        <w:rPr>
          <w:rFonts w:ascii="Times New Roman" w:hAnsi="Times New Roman" w:cs="Times New Roman"/>
          <w:sz w:val="24"/>
          <w:szCs w:val="24"/>
        </w:rPr>
        <w:t xml:space="preserve"> №47</w:t>
      </w: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785E" w:rsidRDefault="0046785E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</w:p>
    <w:p w:rsidR="00A31FF6" w:rsidRDefault="0046785E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03146A" w:rsidRPr="00467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467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азвитие дополнительного образования, </w:t>
      </w:r>
    </w:p>
    <w:p w:rsidR="00A31FF6" w:rsidRDefault="0046785E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включая образование детей-инвалидов, </w:t>
      </w:r>
    </w:p>
    <w:p w:rsidR="00A31FF6" w:rsidRDefault="0046785E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повышение квалификации </w:t>
      </w:r>
    </w:p>
    <w:p w:rsidR="0046785E" w:rsidRDefault="0046785E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работников данной сферы </w:t>
      </w:r>
    </w:p>
    <w:p w:rsidR="0003146A" w:rsidRDefault="0046785E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2016 - 2020 годы»</w:t>
      </w:r>
    </w:p>
    <w:p w:rsidR="0046785E" w:rsidRPr="0046785E" w:rsidRDefault="0046785E" w:rsidP="0046785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Default="00A31FF6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146A" w:rsidRPr="00A31FF6" w:rsidRDefault="00963FDB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Паспорт П</w:t>
      </w:r>
      <w:r w:rsidR="0003146A" w:rsidRPr="00A31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</w:t>
      </w:r>
    </w:p>
    <w:p w:rsidR="0046785E" w:rsidRPr="00A31FF6" w:rsidRDefault="0046785E" w:rsidP="0046785E">
      <w:pPr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46785E" w:rsidRPr="00A31FF6" w:rsidTr="00A31FF6">
        <w:tc>
          <w:tcPr>
            <w:tcW w:w="3652" w:type="dxa"/>
          </w:tcPr>
          <w:p w:rsidR="00A31FF6" w:rsidRDefault="0046785E" w:rsidP="00A31F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46785E" w:rsidRPr="00A31FF6" w:rsidRDefault="0046785E" w:rsidP="00A31F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919" w:type="dxa"/>
          </w:tcPr>
          <w:p w:rsidR="0046785E" w:rsidRPr="00A31FF6" w:rsidRDefault="0046785E" w:rsidP="00C1697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2016 - 2020 годы (далее - Программа)</w:t>
            </w:r>
          </w:p>
          <w:p w:rsidR="0046785E" w:rsidRPr="00A31FF6" w:rsidRDefault="0046785E" w:rsidP="00C1697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785E" w:rsidRPr="00A31FF6" w:rsidTr="00A31FF6">
        <w:tc>
          <w:tcPr>
            <w:tcW w:w="3652" w:type="dxa"/>
          </w:tcPr>
          <w:p w:rsidR="0046785E" w:rsidRPr="00A31FF6" w:rsidRDefault="0046785E" w:rsidP="004678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- координатор Программы</w:t>
            </w:r>
          </w:p>
        </w:tc>
        <w:tc>
          <w:tcPr>
            <w:tcW w:w="5919" w:type="dxa"/>
          </w:tcPr>
          <w:p w:rsidR="0046785E" w:rsidRPr="00A31FF6" w:rsidRDefault="0046785E" w:rsidP="004678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«Управление по делам молодежи, спорту и туризму» Исполнительного комитета «Лениногорский муниципальный район» Республики Татарстан</w:t>
            </w:r>
          </w:p>
          <w:p w:rsidR="0046785E" w:rsidRPr="00A31FF6" w:rsidRDefault="0046785E" w:rsidP="004678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785E" w:rsidRPr="00A31FF6" w:rsidTr="00A31FF6">
        <w:tc>
          <w:tcPr>
            <w:tcW w:w="3652" w:type="dxa"/>
          </w:tcPr>
          <w:p w:rsidR="0046785E" w:rsidRPr="00A31FF6" w:rsidRDefault="0046785E" w:rsidP="004678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5919" w:type="dxa"/>
          </w:tcPr>
          <w:p w:rsidR="0046785E" w:rsidRPr="00A31FF6" w:rsidRDefault="0046785E" w:rsidP="00C1697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«Управление по делам молодежи, спорта и туризму» Исполнительного комитета «Лениногорский муниципальный район» Республики Татарстан</w:t>
            </w:r>
          </w:p>
          <w:p w:rsidR="0046785E" w:rsidRPr="00A31FF6" w:rsidRDefault="0046785E" w:rsidP="00C169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785E" w:rsidRPr="00A31FF6" w:rsidTr="00A31FF6">
        <w:tc>
          <w:tcPr>
            <w:tcW w:w="3652" w:type="dxa"/>
          </w:tcPr>
          <w:p w:rsidR="0046785E" w:rsidRPr="00A31FF6" w:rsidRDefault="0046785E" w:rsidP="004678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919" w:type="dxa"/>
          </w:tcPr>
          <w:p w:rsidR="0046785E" w:rsidRPr="00A31FF6" w:rsidRDefault="0046785E" w:rsidP="00C1697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Модернизация образовательных программ в системе дополнительного образования детей, направленная на увеличение охвата детей регулярно занимающихся физической культурой и спортом, на достижение высоких результатов в соревнованиях.</w:t>
            </w:r>
          </w:p>
          <w:p w:rsidR="0046785E" w:rsidRPr="00A31FF6" w:rsidRDefault="0046785E" w:rsidP="00C169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785E" w:rsidRPr="00A31FF6" w:rsidTr="00A31FF6">
        <w:tc>
          <w:tcPr>
            <w:tcW w:w="3652" w:type="dxa"/>
          </w:tcPr>
          <w:p w:rsidR="0046785E" w:rsidRPr="00A31FF6" w:rsidRDefault="0046785E" w:rsidP="004678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919" w:type="dxa"/>
          </w:tcPr>
          <w:p w:rsidR="0046785E" w:rsidRPr="00A31FF6" w:rsidRDefault="0046785E" w:rsidP="0046785E">
            <w:pPr>
              <w:pStyle w:val="a3"/>
              <w:spacing w:before="100" w:beforeAutospacing="1" w:after="100" w:afterAutospacing="1"/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содержания деятельности учреждений дополнительного образования детей </w:t>
            </w:r>
            <w:proofErr w:type="gramStart"/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Лениногорском</w:t>
            </w:r>
            <w:proofErr w:type="gramEnd"/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районе; </w:t>
            </w:r>
          </w:p>
          <w:p w:rsidR="0046785E" w:rsidRPr="00A31FF6" w:rsidRDefault="0046785E" w:rsidP="0046785E">
            <w:pPr>
              <w:pStyle w:val="a3"/>
              <w:spacing w:before="100" w:beforeAutospacing="1" w:after="100" w:afterAutospacing="1"/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проведение практических и теоретических занятий;</w:t>
            </w:r>
          </w:p>
          <w:p w:rsidR="0046785E" w:rsidRPr="00A31FF6" w:rsidRDefault="0046785E" w:rsidP="0046785E">
            <w:pPr>
              <w:pStyle w:val="a3"/>
              <w:spacing w:before="100" w:beforeAutospacing="1" w:after="100" w:afterAutospacing="1"/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обязательное выполнение учебного плана, приёмных и переводных контрольных нормативов;</w:t>
            </w:r>
          </w:p>
          <w:p w:rsidR="0046785E" w:rsidRPr="00A31FF6" w:rsidRDefault="0046785E" w:rsidP="0046785E">
            <w:pPr>
              <w:pStyle w:val="a3"/>
              <w:spacing w:before="100" w:beforeAutospacing="1" w:after="100" w:afterAutospacing="1"/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регулярное участие в соревнованиях;</w:t>
            </w:r>
          </w:p>
          <w:p w:rsidR="0046785E" w:rsidRPr="00A31FF6" w:rsidRDefault="0046785E" w:rsidP="0046785E">
            <w:pPr>
              <w:pStyle w:val="a3"/>
              <w:spacing w:before="100" w:beforeAutospacing="1" w:after="100" w:afterAutospacing="1"/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восстановительно-профилактических мероприятий;</w:t>
            </w:r>
          </w:p>
          <w:p w:rsidR="0046785E" w:rsidRPr="00A31FF6" w:rsidRDefault="0046785E" w:rsidP="0046785E">
            <w:pPr>
              <w:pStyle w:val="a3"/>
              <w:spacing w:before="100" w:beforeAutospacing="1" w:after="100" w:afterAutospacing="1"/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учебных видеофильмов, видеозаписей соревнований;</w:t>
            </w:r>
          </w:p>
          <w:p w:rsidR="0046785E" w:rsidRPr="00A31FF6" w:rsidRDefault="0046785E" w:rsidP="0046785E">
            <w:pPr>
              <w:pStyle w:val="a3"/>
              <w:spacing w:before="100" w:beforeAutospacing="1" w:after="100" w:afterAutospacing="1"/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судейской практики;</w:t>
            </w:r>
          </w:p>
          <w:p w:rsidR="0046785E" w:rsidRPr="00A31FF6" w:rsidRDefault="0046785E" w:rsidP="0046785E">
            <w:pPr>
              <w:pStyle w:val="a3"/>
              <w:spacing w:before="100" w:beforeAutospacing="1" w:after="100" w:afterAutospacing="1"/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кадрового потенциала системы дополнительного образования, </w:t>
            </w: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повышение профессионального уровня педагогической деятельности;</w:t>
            </w:r>
          </w:p>
          <w:p w:rsidR="0046785E" w:rsidRDefault="0046785E" w:rsidP="0046785E">
            <w:pPr>
              <w:pStyle w:val="a3"/>
              <w:spacing w:before="100" w:beforeAutospacing="1" w:after="100" w:afterAutospacing="1"/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материально-технической базы учреждений доп</w:t>
            </w:r>
            <w:r w:rsid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олнительного образования детей.</w:t>
            </w:r>
          </w:p>
          <w:p w:rsidR="00A31FF6" w:rsidRPr="00A31FF6" w:rsidRDefault="00A31FF6" w:rsidP="0046785E">
            <w:pPr>
              <w:pStyle w:val="a3"/>
              <w:spacing w:before="100" w:beforeAutospacing="1" w:after="100" w:afterAutospacing="1"/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785E" w:rsidRPr="00A31FF6" w:rsidTr="00A31FF6">
        <w:tc>
          <w:tcPr>
            <w:tcW w:w="3652" w:type="dxa"/>
          </w:tcPr>
          <w:p w:rsidR="00A31FF6" w:rsidRDefault="0046785E" w:rsidP="00A31F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</w:p>
          <w:p w:rsidR="00A31FF6" w:rsidRPr="00A31FF6" w:rsidRDefault="00A31FF6" w:rsidP="00A31F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46785E" w:rsidRPr="00A31FF6" w:rsidRDefault="0046785E" w:rsidP="00A31F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2016 - 2020 годы</w:t>
            </w:r>
          </w:p>
        </w:tc>
      </w:tr>
      <w:tr w:rsidR="0046785E" w:rsidRPr="00A31FF6" w:rsidTr="00A31FF6">
        <w:tc>
          <w:tcPr>
            <w:tcW w:w="3652" w:type="dxa"/>
          </w:tcPr>
          <w:p w:rsidR="0046785E" w:rsidRPr="00A31FF6" w:rsidRDefault="0046785E" w:rsidP="00A31F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Программы с разбивкой по годам и источникам</w:t>
            </w:r>
          </w:p>
        </w:tc>
        <w:tc>
          <w:tcPr>
            <w:tcW w:w="5919" w:type="dxa"/>
          </w:tcPr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мероприятий Программы за счет средств бюджета Лениногорского муниципального района Республики Татарстан составит 238 355,6</w:t>
            </w: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2016 году – 43 300,0 тыс. рублей;</w:t>
            </w: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2017 году – 46 331,0 тыс. рублей;</w:t>
            </w: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2018 году – 49 574,2 тыс. рублей;</w:t>
            </w: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2019 году – 49 575,2 тыс. рублей;</w:t>
            </w: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2020 году -  49 575,2 тыс. рублей.</w:t>
            </w:r>
            <w:r w:rsidRPr="00A31FF6">
              <w:rPr>
                <w:sz w:val="28"/>
                <w:szCs w:val="28"/>
              </w:rPr>
              <w:t xml:space="preserve"> </w:t>
            </w: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 счет средств вне бюджета:</w:t>
            </w: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2016 году – 5 180,0 тыс. рублей;</w:t>
            </w: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2017 году – 5 542,0 тыс. рублей;</w:t>
            </w: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2018 году – 5 929, 0 тыс. рублей;</w:t>
            </w:r>
          </w:p>
          <w:p w:rsidR="0046785E" w:rsidRPr="00A31FF6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2019 году – 6 344,0 тыс. рублей;</w:t>
            </w:r>
          </w:p>
          <w:p w:rsidR="0046785E" w:rsidRDefault="0046785E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2020 году -  6 788,0 тыс. рублей</w:t>
            </w:r>
            <w:r w:rsidRPr="00A31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  <w:p w:rsidR="00A31FF6" w:rsidRPr="00A31FF6" w:rsidRDefault="00A31FF6" w:rsidP="00C169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785E" w:rsidRPr="00A31FF6" w:rsidTr="00A31FF6">
        <w:tc>
          <w:tcPr>
            <w:tcW w:w="3652" w:type="dxa"/>
          </w:tcPr>
          <w:p w:rsidR="0046785E" w:rsidRPr="00A31FF6" w:rsidRDefault="0046785E" w:rsidP="004678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</w:t>
            </w:r>
          </w:p>
        </w:tc>
        <w:tc>
          <w:tcPr>
            <w:tcW w:w="5919" w:type="dxa"/>
          </w:tcPr>
          <w:p w:rsidR="0046785E" w:rsidRPr="00A31FF6" w:rsidRDefault="0046785E" w:rsidP="0046785E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Программы к 2020 году позволит достичь:</w:t>
            </w:r>
          </w:p>
          <w:p w:rsidR="0046785E" w:rsidRPr="00A31FF6" w:rsidRDefault="0046785E" w:rsidP="0046785E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сохранения доли детей, охваченных образовательными программами дополнительного образования детей, в общей численности детей и молодежи в возрасте 5 - 18 лет, до 94,8 процента;</w:t>
            </w:r>
          </w:p>
          <w:p w:rsidR="0046785E" w:rsidRPr="00A31FF6" w:rsidRDefault="0046785E" w:rsidP="0046785E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увеличения удельного веса численности педагогических работников в возрасте до 30 лет образовательных организаций дополнительного образования детей в общей их численности до 25 процентов;</w:t>
            </w:r>
          </w:p>
          <w:p w:rsidR="0046785E" w:rsidRPr="00A31FF6" w:rsidRDefault="0046785E" w:rsidP="0046785E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увеличения отношения среднемесячной заработной платы педагогических работников государственных (муниципальных) организаций дополнительного образования детей к среднемесячной заработной плате </w:t>
            </w:r>
            <w:r w:rsidRPr="00A3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учителей в Республике Татарстан до 100 процентов.</w:t>
            </w:r>
          </w:p>
        </w:tc>
      </w:tr>
    </w:tbl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2A2" w:rsidRDefault="003212A2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FF6" w:rsidRPr="006A039B" w:rsidRDefault="0003146A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Общая характеристика</w:t>
      </w:r>
    </w:p>
    <w:p w:rsidR="0003146A" w:rsidRDefault="0003146A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сфер</w:t>
      </w:r>
      <w:r w:rsidR="00F303ED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реализации П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рограммы, описание основных проблем и пути их решения</w:t>
      </w:r>
    </w:p>
    <w:p w:rsidR="006A039B" w:rsidRPr="006A039B" w:rsidRDefault="006A039B" w:rsidP="00A31F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03ED" w:rsidRPr="006A039B" w:rsidRDefault="00F303ED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Кадровый состав Лениногорского муниципального ра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йона остается стабильным. Из 181 </w:t>
      </w:r>
      <w:proofErr w:type="gramStart"/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штатных</w:t>
      </w:r>
      <w:proofErr w:type="gramEnd"/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работников 75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физкультурных работников имеют высшее профессиональное образование. Специалистов, впервые приступившие к работе в области физкультуры и спорта 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человека.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Физкультурных работников до 30 лет – 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чел.,  31-60 лет- 1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чел., старше 60 лет – 1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Больше половины из них женщины.    В пяти  спортивных школах  работают директора с высшим образованием, двое из них имеют высшую категорию. Общее количество тренеров-преподавателей 6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человека. Потребность тренерских кадров 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человек, в основном по всем  видам спорта (в том числе футбол, волейбол, баскетбол). </w:t>
      </w:r>
    </w:p>
    <w:p w:rsidR="00F303ED" w:rsidRPr="006A039B" w:rsidRDefault="00F303ED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работники образовательных учреждений проходят курсы повышения квалификации, в образовательных учреждениях  и ДЮСШ  проводятся открытые уроки и метод объединения. Ежемесячно с методистами предприятий и организаций различных форм собственности проводятся  совещания по вопросам подготовки и проведения  спортивно-массовых мероприятий.</w:t>
      </w:r>
    </w:p>
    <w:p w:rsidR="00F303ED" w:rsidRPr="006A039B" w:rsidRDefault="00F303ED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населения, систематически занимающегося физической культурой и спортом в районе, растет: в 201</w:t>
      </w:r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году составляет 36,5% (31298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занимающихся)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от 7 до 14 лет –</w:t>
      </w:r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43,6 % (9702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детей), молодежи от 15-30 лет - 4</w:t>
      </w:r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,2 % (</w:t>
      </w:r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5632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студента), среди предприятий и организаций – 1</w:t>
      </w:r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2437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что составляет 1</w:t>
      </w:r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F303ED" w:rsidRPr="006A039B" w:rsidRDefault="00F303ED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 введено в эксплуатацию спортивное сооружение Теннис холл. На базе спортивного сооружения проводятся тренировки по большому т</w:t>
      </w:r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еннису, где занимаются около 450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Также в Теннис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холле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республиканские и всероссийские соревнования.</w:t>
      </w:r>
    </w:p>
    <w:p w:rsidR="00F303ED" w:rsidRPr="006A039B" w:rsidRDefault="00F303ED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создана и активно работает местная общественная организация Федерация футбола города Лениногорска Республики Татарстан со статусом юридического лица.  Ее основными задачами являются развитие и популяризация футбола в городе и районе.  Ежегодно проводятся Чемпионаты и первенства  по футболу, футзалу, мини-футболу среди юношей и девушек различных возрастных категорий. На сегодняшний день на базе стадиона «Юность» занимаются  более 100 подростков, но необходимо выделение дополнительных ставок тренеров.  </w:t>
      </w:r>
    </w:p>
    <w:p w:rsidR="00F303ED" w:rsidRPr="006A039B" w:rsidRDefault="00F303ED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школ принимают активное участие в  Спартакиаде учащихся Республики Татарстан  по видам  спорта, городской Спартакиаде среди общеобразовательных школ, так же во всех городских спортивно-массовых мероприятиях.  Количество учащихся школ, занимающихся в спортивных школах, секциях и клубах составляет 70%  от общего количества школьников. </w:t>
      </w:r>
    </w:p>
    <w:p w:rsidR="00F303ED" w:rsidRPr="006A039B" w:rsidRDefault="00F303ED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Студенческий спорт в нашем районе осознается, как и в целом по республике, одним из важнейших элементов государственной молодежной политики. Мы стремимся сформировать систему развития студенческого спорта по следующим направлениям: внедрение современных спортивно-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оздоровительных технологий, предоставление студентам возможности участвовать в соревновательной деятельности и популяризация физической культуры,  спорта и здорового образа жизни. </w:t>
      </w:r>
    </w:p>
    <w:p w:rsidR="00F303ED" w:rsidRPr="006A039B" w:rsidRDefault="00F303ED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студентов, занимающихся физической культурой и спортом, в учебных заведениях состав</w:t>
      </w:r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51 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студентов. </w:t>
      </w:r>
    </w:p>
    <w:p w:rsidR="00F303ED" w:rsidRPr="006A039B" w:rsidRDefault="00F303ED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по взаимодействию с коллективами физической культуры  предприятий, организаций и учебных заведений  является координация деятельности всех коллективов,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календарного плана проведения спортивно-массовых мероприятий.  </w:t>
      </w:r>
    </w:p>
    <w:p w:rsidR="00F303ED" w:rsidRPr="006A039B" w:rsidRDefault="00F303ED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положительными формами привлечения населения к занятиям физической культуры и спортом стали традиционно проводимые в городе такие мероприятия как «Лыжня России», «Кросс Наций» и традиционная легкоатлетическая первомайская эстафета. В целях повышения охвата занимающихся  физической культурой и удовлетворения запросов населения   в городе и районе работают тренажерные залы, игровые спортивные залы, футбольные поля,  бассейн, прокат лыж, коньков и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03ED" w:rsidRPr="006A039B" w:rsidRDefault="00F303ED" w:rsidP="00963F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29"/>
        <w:gridCol w:w="2259"/>
      </w:tblGrid>
      <w:tr w:rsidR="00F303ED" w:rsidRPr="006A039B" w:rsidTr="00E43DE2">
        <w:trPr>
          <w:jc w:val="center"/>
        </w:trPr>
        <w:tc>
          <w:tcPr>
            <w:tcW w:w="4529" w:type="dxa"/>
          </w:tcPr>
          <w:p w:rsidR="00F303ED" w:rsidRPr="006A039B" w:rsidRDefault="00F303ED" w:rsidP="00963F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людей с ограниченными возможностями здоровья (инвалидов)</w:t>
            </w:r>
          </w:p>
        </w:tc>
        <w:tc>
          <w:tcPr>
            <w:tcW w:w="2259" w:type="dxa"/>
          </w:tcPr>
          <w:p w:rsidR="00F303ED" w:rsidRPr="006A039B" w:rsidRDefault="00F303ED" w:rsidP="00963F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5159</w:t>
            </w:r>
          </w:p>
        </w:tc>
      </w:tr>
      <w:tr w:rsidR="00F303ED" w:rsidRPr="006A039B" w:rsidTr="00E43DE2">
        <w:trPr>
          <w:jc w:val="center"/>
        </w:trPr>
        <w:tc>
          <w:tcPr>
            <w:tcW w:w="4529" w:type="dxa"/>
          </w:tcPr>
          <w:p w:rsidR="00F303ED" w:rsidRPr="006A039B" w:rsidRDefault="00F303ED" w:rsidP="00963F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детей-инвалидов и подростков до 18 лет</w:t>
            </w:r>
          </w:p>
        </w:tc>
        <w:tc>
          <w:tcPr>
            <w:tcW w:w="2259" w:type="dxa"/>
          </w:tcPr>
          <w:p w:rsidR="00F303ED" w:rsidRPr="006A039B" w:rsidRDefault="00F303ED" w:rsidP="00963F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</w:tr>
    </w:tbl>
    <w:p w:rsidR="00F303ED" w:rsidRPr="006A039B" w:rsidRDefault="00F303ED" w:rsidP="00963F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3ED" w:rsidRPr="006A039B" w:rsidRDefault="00F303ED" w:rsidP="006A03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количество тренеров-преподавателей  в спортивных школах составляет 6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человека. Потребность тренерских кадров 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человек, в основном по всем  видам спорта (в том числе футбол, волейбол, баскетбол). </w:t>
      </w:r>
    </w:p>
    <w:p w:rsidR="00F303ED" w:rsidRPr="006A039B" w:rsidRDefault="00F303ED" w:rsidP="006A03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работает 6 детско-юношеских спортивных школ и секция по</w:t>
      </w:r>
      <w:r w:rsidR="00A80D09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обучению большому теннису в Теннис холле.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данных спортивных школах  культивируется 1</w:t>
      </w:r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спорта: легкая атлетика, спортивная акробатика, прыжки на батуте и акробатической дорожке, художественная гимнастика, греко-римская борьба, бокс, каратэ, картинг, лыжное двоеборье, национальная борьба, прыжки на лыжах с трамплина, хоккей, ша</w:t>
      </w:r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хматы, плавание и лыжные гонки, </w:t>
      </w:r>
      <w:proofErr w:type="spellStart"/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кудо</w:t>
      </w:r>
      <w:proofErr w:type="spellEnd"/>
      <w:r w:rsidR="00D75DEE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303ED" w:rsidRPr="006A039B" w:rsidRDefault="00F303ED" w:rsidP="006A03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хотелось бы сказать о спорте высоких достижений. Велика роль спорта. Высокие достижения в спорте – это имидж города, республики, страны, признание наших спортсменов в высших спортивных центрах. 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201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подготовлено 1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кандидатов  в мастера спорта, 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перворазрядника и 2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массовых разрядников, </w:t>
      </w:r>
      <w:r w:rsidR="00D75DEE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Мастеров спорта. Были отмечены нагрудным знаком Р</w:t>
      </w:r>
      <w:r w:rsidR="00A31FF6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A31FF6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атарстан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тренера-преподавателя  и 2</w:t>
      </w:r>
      <w:r w:rsidR="00A31FF6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нагрудным знаком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A31FF6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A31FF6"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</w:t>
      </w:r>
      <w:r w:rsidRPr="006A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03ED" w:rsidRDefault="00F303ED" w:rsidP="00A31F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39B" w:rsidRDefault="006A039B" w:rsidP="00A31F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39B" w:rsidRDefault="006A039B" w:rsidP="00A31F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39B" w:rsidRDefault="006A039B" w:rsidP="00A31F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39B" w:rsidRPr="006A039B" w:rsidRDefault="006A039B" w:rsidP="00A31F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03" w:type="dxa"/>
        <w:jc w:val="center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51"/>
        <w:gridCol w:w="2977"/>
        <w:gridCol w:w="2693"/>
        <w:gridCol w:w="1882"/>
      </w:tblGrid>
      <w:tr w:rsidR="00F303ED" w:rsidRPr="006A039B" w:rsidTr="00734F5F">
        <w:trPr>
          <w:jc w:val="center"/>
        </w:trPr>
        <w:tc>
          <w:tcPr>
            <w:tcW w:w="2451" w:type="dxa"/>
          </w:tcPr>
          <w:p w:rsidR="00F303ED" w:rsidRPr="00734F5F" w:rsidRDefault="00F303ED" w:rsidP="00A3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ДЮСШ</w:t>
            </w:r>
          </w:p>
        </w:tc>
        <w:tc>
          <w:tcPr>
            <w:tcW w:w="2977" w:type="dxa"/>
          </w:tcPr>
          <w:p w:rsidR="006A039B" w:rsidRPr="00734F5F" w:rsidRDefault="00F26C6F" w:rsidP="00A31FF6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Адрес, ФИО директора</w:t>
            </w:r>
            <w:r w:rsidR="00F303ED"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F303ED" w:rsidRPr="00734F5F" w:rsidRDefault="00F303ED" w:rsidP="00A31FF6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</w:t>
            </w:r>
            <w:proofErr w:type="spellEnd"/>
            <w:r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F26C6F"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693" w:type="dxa"/>
          </w:tcPr>
          <w:p w:rsidR="00A31FF6" w:rsidRPr="00734F5F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Развиваемые</w:t>
            </w:r>
          </w:p>
          <w:p w:rsidR="00F303ED" w:rsidRPr="00734F5F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82" w:type="dxa"/>
          </w:tcPr>
          <w:p w:rsidR="00F303ED" w:rsidRPr="00734F5F" w:rsidRDefault="00F303ED" w:rsidP="00734F5F">
            <w:pPr>
              <w:spacing w:after="0" w:line="240" w:lineRule="auto"/>
              <w:ind w:left="-108" w:right="-21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734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занимающихся</w:t>
            </w:r>
            <w:proofErr w:type="gramEnd"/>
          </w:p>
        </w:tc>
      </w:tr>
      <w:tr w:rsidR="00F303ED" w:rsidRPr="006A039B" w:rsidTr="00734F5F">
        <w:trPr>
          <w:jc w:val="center"/>
        </w:trPr>
        <w:tc>
          <w:tcPr>
            <w:tcW w:w="2451" w:type="dxa"/>
          </w:tcPr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ДОД «ДЮСШ№1»</w:t>
            </w:r>
          </w:p>
        </w:tc>
        <w:tc>
          <w:tcPr>
            <w:tcW w:w="2977" w:type="dxa"/>
          </w:tcPr>
          <w:p w:rsidR="00597C8A" w:rsidRPr="006A039B" w:rsidRDefault="00734F5F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Start"/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</w:t>
            </w:r>
            <w:proofErr w:type="gramEnd"/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ашина,8 Куцевой Владимир Иванович</w:t>
            </w:r>
          </w:p>
          <w:p w:rsidR="00F303ED" w:rsidRPr="006A039B" w:rsidRDefault="00F303ED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5-17-08</w:t>
            </w:r>
          </w:p>
        </w:tc>
        <w:tc>
          <w:tcPr>
            <w:tcW w:w="2693" w:type="dxa"/>
          </w:tcPr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Спорт/гимнастика</w:t>
            </w:r>
          </w:p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</w:t>
            </w:r>
            <w:proofErr w:type="spellEnd"/>
            <w:r w:rsidR="00F26C6F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/гимнастика</w:t>
            </w:r>
          </w:p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батуте и АКД</w:t>
            </w:r>
          </w:p>
        </w:tc>
        <w:tc>
          <w:tcPr>
            <w:tcW w:w="1882" w:type="dxa"/>
          </w:tcPr>
          <w:p w:rsidR="00F303ED" w:rsidRPr="006A039B" w:rsidRDefault="00F303ED" w:rsidP="00734F5F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</w:tr>
      <w:tr w:rsidR="00F303ED" w:rsidRPr="006A039B" w:rsidTr="00734F5F">
        <w:trPr>
          <w:jc w:val="center"/>
        </w:trPr>
        <w:tc>
          <w:tcPr>
            <w:tcW w:w="2451" w:type="dxa"/>
          </w:tcPr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ДОД «ДЮСШ№2»</w:t>
            </w:r>
          </w:p>
        </w:tc>
        <w:tc>
          <w:tcPr>
            <w:tcW w:w="2977" w:type="dxa"/>
          </w:tcPr>
          <w:p w:rsidR="00F303ED" w:rsidRPr="006A039B" w:rsidRDefault="00734F5F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Start"/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аварыкина,4 Газизов Радий Гафурович</w:t>
            </w:r>
          </w:p>
          <w:p w:rsidR="00F303ED" w:rsidRPr="006A039B" w:rsidRDefault="00F303ED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5-23-90</w:t>
            </w:r>
          </w:p>
        </w:tc>
        <w:tc>
          <w:tcPr>
            <w:tcW w:w="2693" w:type="dxa"/>
          </w:tcPr>
          <w:p w:rsidR="00F303ED" w:rsidRPr="006A039B" w:rsidRDefault="00597C8A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ахматы</w:t>
            </w:r>
          </w:p>
        </w:tc>
        <w:tc>
          <w:tcPr>
            <w:tcW w:w="1882" w:type="dxa"/>
          </w:tcPr>
          <w:p w:rsidR="00F303ED" w:rsidRPr="006A039B" w:rsidRDefault="00F303ED" w:rsidP="00734F5F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</w:tr>
      <w:tr w:rsidR="00F303ED" w:rsidRPr="006A039B" w:rsidTr="00734F5F">
        <w:trPr>
          <w:jc w:val="center"/>
        </w:trPr>
        <w:tc>
          <w:tcPr>
            <w:tcW w:w="2451" w:type="dxa"/>
          </w:tcPr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ДОД «КДЮСШ№3»</w:t>
            </w:r>
          </w:p>
        </w:tc>
        <w:tc>
          <w:tcPr>
            <w:tcW w:w="2977" w:type="dxa"/>
          </w:tcPr>
          <w:p w:rsidR="00F303ED" w:rsidRPr="006A039B" w:rsidRDefault="00734F5F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Start"/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адриева,24</w:t>
            </w:r>
          </w:p>
          <w:p w:rsidR="00F303ED" w:rsidRPr="006A039B" w:rsidRDefault="00F303ED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Сафиуллин Азат </w:t>
            </w:r>
            <w:proofErr w:type="spellStart"/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Закиуллович</w:t>
            </w:r>
            <w:proofErr w:type="spellEnd"/>
          </w:p>
          <w:p w:rsidR="00F303ED" w:rsidRPr="006A039B" w:rsidRDefault="00F303ED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5-15-35</w:t>
            </w:r>
          </w:p>
        </w:tc>
        <w:tc>
          <w:tcPr>
            <w:tcW w:w="2693" w:type="dxa"/>
          </w:tcPr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Греко-римская борьба</w:t>
            </w:r>
          </w:p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Каратэ</w:t>
            </w:r>
          </w:p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борьба</w:t>
            </w:r>
          </w:p>
          <w:p w:rsidR="00F303ED" w:rsidRPr="006A039B" w:rsidRDefault="00597C8A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Картинг, </w:t>
            </w:r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бокс</w:t>
            </w: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2" w:type="dxa"/>
          </w:tcPr>
          <w:p w:rsidR="00F303ED" w:rsidRPr="006A039B" w:rsidRDefault="00F303ED" w:rsidP="00734F5F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F303ED" w:rsidRPr="006A039B" w:rsidTr="00734F5F">
        <w:trPr>
          <w:jc w:val="center"/>
        </w:trPr>
        <w:tc>
          <w:tcPr>
            <w:tcW w:w="2451" w:type="dxa"/>
          </w:tcPr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ДОД «ДЮСШ№» «Нефтяник»  по хоккею с шайбой</w:t>
            </w:r>
          </w:p>
        </w:tc>
        <w:tc>
          <w:tcPr>
            <w:tcW w:w="2977" w:type="dxa"/>
          </w:tcPr>
          <w:p w:rsidR="00F303ED" w:rsidRPr="006A039B" w:rsidRDefault="00F26C6F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Лыжная</w:t>
            </w:r>
            <w:proofErr w:type="gramEnd"/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03ED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25/3 </w:t>
            </w:r>
            <w:proofErr w:type="spellStart"/>
            <w:r w:rsidR="00A80D09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Линевич</w:t>
            </w:r>
            <w:proofErr w:type="spellEnd"/>
            <w:r w:rsidR="00A80D09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Викторович</w:t>
            </w:r>
          </w:p>
          <w:p w:rsidR="00F303ED" w:rsidRPr="006A039B" w:rsidRDefault="00F303ED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2-02-58</w:t>
            </w:r>
          </w:p>
        </w:tc>
        <w:tc>
          <w:tcPr>
            <w:tcW w:w="2693" w:type="dxa"/>
          </w:tcPr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Хоккей с шайбой</w:t>
            </w:r>
          </w:p>
        </w:tc>
        <w:tc>
          <w:tcPr>
            <w:tcW w:w="1882" w:type="dxa"/>
          </w:tcPr>
          <w:p w:rsidR="00F303ED" w:rsidRPr="006A039B" w:rsidRDefault="00F303ED" w:rsidP="00734F5F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</w:tr>
      <w:tr w:rsidR="00F303ED" w:rsidRPr="006A039B" w:rsidTr="00734F5F">
        <w:trPr>
          <w:jc w:val="center"/>
        </w:trPr>
        <w:tc>
          <w:tcPr>
            <w:tcW w:w="2451" w:type="dxa"/>
          </w:tcPr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«СДЮСШ «ОР»</w:t>
            </w:r>
            <w:r w:rsidR="00A80D09"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прыжкам на лыжах с трамплина и лыжному двоеборью</w:t>
            </w:r>
          </w:p>
        </w:tc>
        <w:tc>
          <w:tcPr>
            <w:tcW w:w="2977" w:type="dxa"/>
          </w:tcPr>
          <w:p w:rsidR="00F303ED" w:rsidRPr="006A039B" w:rsidRDefault="00F303ED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ыжная,25/1</w:t>
            </w:r>
          </w:p>
          <w:p w:rsidR="00A80D09" w:rsidRPr="006A039B" w:rsidRDefault="00A80D09" w:rsidP="00734F5F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Федорук Андрей Николаевич</w:t>
            </w:r>
          </w:p>
        </w:tc>
        <w:tc>
          <w:tcPr>
            <w:tcW w:w="2693" w:type="dxa"/>
          </w:tcPr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лыжах с трамплина,</w:t>
            </w:r>
          </w:p>
          <w:p w:rsidR="00F303ED" w:rsidRPr="006A039B" w:rsidRDefault="00F303ED" w:rsidP="0073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Лыжное двоеборье</w:t>
            </w:r>
          </w:p>
        </w:tc>
        <w:tc>
          <w:tcPr>
            <w:tcW w:w="1882" w:type="dxa"/>
          </w:tcPr>
          <w:p w:rsidR="00F303ED" w:rsidRPr="006A039B" w:rsidRDefault="00F303ED" w:rsidP="00734F5F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</w:tbl>
    <w:p w:rsidR="00F303ED" w:rsidRPr="006A039B" w:rsidRDefault="00F303ED" w:rsidP="00963F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303ED" w:rsidRDefault="00F303ED" w:rsidP="00734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активности, участие городов и районов в соревнованиях различного уровня;</w:t>
      </w:r>
    </w:p>
    <w:p w:rsidR="00734F5F" w:rsidRPr="006A039B" w:rsidRDefault="00734F5F" w:rsidP="00734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5"/>
        <w:gridCol w:w="2538"/>
        <w:gridCol w:w="2410"/>
        <w:gridCol w:w="2639"/>
      </w:tblGrid>
      <w:tr w:rsidR="00F303ED" w:rsidRPr="006A039B" w:rsidTr="00734F5F">
        <w:trPr>
          <w:jc w:val="center"/>
        </w:trPr>
        <w:tc>
          <w:tcPr>
            <w:tcW w:w="10152" w:type="dxa"/>
            <w:gridSpan w:val="4"/>
          </w:tcPr>
          <w:p w:rsidR="00F303ED" w:rsidRPr="006A039B" w:rsidRDefault="00F303ED" w:rsidP="00734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соревнований</w:t>
            </w:r>
          </w:p>
        </w:tc>
      </w:tr>
      <w:tr w:rsidR="00F303ED" w:rsidRPr="006A039B" w:rsidTr="00734F5F">
        <w:trPr>
          <w:jc w:val="center"/>
        </w:trPr>
        <w:tc>
          <w:tcPr>
            <w:tcW w:w="2565" w:type="dxa"/>
          </w:tcPr>
          <w:p w:rsidR="00F303ED" w:rsidRPr="006A039B" w:rsidRDefault="00F303ED" w:rsidP="00734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</w:t>
            </w:r>
          </w:p>
        </w:tc>
        <w:tc>
          <w:tcPr>
            <w:tcW w:w="2538" w:type="dxa"/>
          </w:tcPr>
          <w:p w:rsidR="00F303ED" w:rsidRPr="006A039B" w:rsidRDefault="00F303ED" w:rsidP="00734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Республиканские</w:t>
            </w:r>
          </w:p>
        </w:tc>
        <w:tc>
          <w:tcPr>
            <w:tcW w:w="2410" w:type="dxa"/>
          </w:tcPr>
          <w:p w:rsidR="00F303ED" w:rsidRPr="006A039B" w:rsidRDefault="00F303ED" w:rsidP="00734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Всероссийские</w:t>
            </w:r>
          </w:p>
        </w:tc>
        <w:tc>
          <w:tcPr>
            <w:tcW w:w="2639" w:type="dxa"/>
          </w:tcPr>
          <w:p w:rsidR="00F303ED" w:rsidRPr="006A039B" w:rsidRDefault="00F303ED" w:rsidP="00734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</w:t>
            </w:r>
          </w:p>
        </w:tc>
      </w:tr>
      <w:tr w:rsidR="00F303ED" w:rsidRPr="006A039B" w:rsidTr="00734F5F">
        <w:trPr>
          <w:jc w:val="center"/>
        </w:trPr>
        <w:tc>
          <w:tcPr>
            <w:tcW w:w="2565" w:type="dxa"/>
          </w:tcPr>
          <w:p w:rsidR="00F303ED" w:rsidRPr="006A039B" w:rsidRDefault="00F303ED" w:rsidP="00734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538" w:type="dxa"/>
          </w:tcPr>
          <w:p w:rsidR="00F303ED" w:rsidRPr="006A039B" w:rsidRDefault="00F303ED" w:rsidP="00734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10" w:type="dxa"/>
          </w:tcPr>
          <w:p w:rsidR="00F303ED" w:rsidRPr="006A039B" w:rsidRDefault="00F303ED" w:rsidP="00734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39" w:type="dxa"/>
          </w:tcPr>
          <w:p w:rsidR="00F303ED" w:rsidRPr="006A039B" w:rsidRDefault="00F303ED" w:rsidP="00734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6A039B" w:rsidRPr="006A039B" w:rsidRDefault="006A039B" w:rsidP="006A039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039B" w:rsidRPr="00734F5F" w:rsidRDefault="0003146A" w:rsidP="006A039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Основные цели, задачи и мероприятия Подпрограммы,</w:t>
      </w:r>
    </w:p>
    <w:p w:rsidR="0003146A" w:rsidRPr="00734F5F" w:rsidRDefault="0003146A" w:rsidP="006A039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конечных результатов, сроков и этапов ее реализации</w:t>
      </w:r>
    </w:p>
    <w:p w:rsidR="006A039B" w:rsidRPr="006A039B" w:rsidRDefault="006A039B" w:rsidP="006A039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039B" w:rsidRDefault="00A80D09" w:rsidP="00734F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</w:t>
      </w:r>
      <w:r w:rsidR="0003146A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является 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образовательных программ в системе дополнительного образования детей, направленная на увеличение 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охвата детей регулярно занимающихся физической культурой и спортом, на достижение высоких результатов в соревнованиях.</w:t>
      </w:r>
    </w:p>
    <w:p w:rsidR="00734F5F" w:rsidRPr="006A039B" w:rsidRDefault="00734F5F" w:rsidP="00734F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A08" w:rsidRPr="006A039B" w:rsidRDefault="00A80D09" w:rsidP="00734F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146A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</w:t>
      </w:r>
      <w:r w:rsidR="000E4A08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 решает следующие задачи:</w:t>
      </w:r>
    </w:p>
    <w:p w:rsidR="000E4A08" w:rsidRPr="006A039B" w:rsidRDefault="000E4A08" w:rsidP="00734F5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обновление содержания деятельности учреждений дополнительного образования детей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районе; </w:t>
      </w:r>
    </w:p>
    <w:p w:rsidR="000E4A08" w:rsidRPr="006A039B" w:rsidRDefault="000E4A08" w:rsidP="00734F5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проведение практических и теоретических занятий;</w:t>
      </w:r>
    </w:p>
    <w:p w:rsidR="000E4A08" w:rsidRPr="006A039B" w:rsidRDefault="000E4A08" w:rsidP="00734F5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выполнение учебного плана, приёмных и переводных контрольных нормативов;</w:t>
      </w:r>
    </w:p>
    <w:p w:rsidR="000E4A08" w:rsidRPr="006A039B" w:rsidRDefault="000E4A08" w:rsidP="00734F5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участие в соревнованиях;</w:t>
      </w:r>
    </w:p>
    <w:p w:rsidR="000E4A08" w:rsidRPr="006A039B" w:rsidRDefault="000E4A08" w:rsidP="00734F5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восстановительно-профилактических мероприятий;</w:t>
      </w:r>
    </w:p>
    <w:p w:rsidR="000E4A08" w:rsidRPr="006A039B" w:rsidRDefault="000E4A08" w:rsidP="00734F5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учебных видеофильмов, видеозаписей соревнований;</w:t>
      </w:r>
    </w:p>
    <w:p w:rsidR="000E4A08" w:rsidRPr="006A039B" w:rsidRDefault="000E4A08" w:rsidP="00734F5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судейской практики;</w:t>
      </w:r>
    </w:p>
    <w:p w:rsidR="000E4A08" w:rsidRPr="006A039B" w:rsidRDefault="000E4A08" w:rsidP="00734F5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кадрового потенциала системы дополнительного образования, повышение профессионального уровня педагогической деятельности;</w:t>
      </w:r>
    </w:p>
    <w:p w:rsidR="00963FDB" w:rsidRPr="00734F5F" w:rsidRDefault="000E4A08" w:rsidP="00734F5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материально-технической базы учреждений дополнительного образования детей</w:t>
      </w:r>
      <w:r w:rsidR="00963FDB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46A" w:rsidRPr="00734F5F" w:rsidRDefault="00963FDB" w:rsidP="00963FDB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03146A"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мероприятия</w:t>
      </w:r>
    </w:p>
    <w:p w:rsidR="006A039B" w:rsidRPr="006A039B" w:rsidRDefault="0003146A" w:rsidP="00734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модернизации образования от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ОДО требуется совершенствование системы профессиональной деятельности. Именно поэтому в центре внимания стоит задача повышения квалификации работников учреждений данной сферы.</w:t>
      </w:r>
    </w:p>
    <w:p w:rsidR="00963FDB" w:rsidRPr="006A039B" w:rsidRDefault="0003146A" w:rsidP="00734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 201</w:t>
      </w:r>
      <w:r w:rsidR="000E4A08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- 2020 годах ОДО планируется:</w:t>
      </w:r>
      <w:r w:rsidR="00963FDB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963FDB" w:rsidRPr="006A039B" w:rsidRDefault="0003146A" w:rsidP="00734F5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утвердить модернизированные программы повышения квалификации для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руководящих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педагогических работников ОДО.</w:t>
      </w:r>
    </w:p>
    <w:p w:rsidR="00963FDB" w:rsidRPr="006A039B" w:rsidRDefault="0003146A" w:rsidP="00734F5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утвердить модернизированные прогр</w:t>
      </w:r>
      <w:r w:rsidR="00963FDB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аммы повышения квалификации для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ОДО.</w:t>
      </w:r>
      <w:r w:rsidR="00963FDB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3FDB" w:rsidRPr="006A039B" w:rsidRDefault="0003146A" w:rsidP="00734F5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модернизированные программы повышения квалификации для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руководящих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ОДО.</w:t>
      </w:r>
    </w:p>
    <w:p w:rsidR="0003146A" w:rsidRPr="006A039B" w:rsidRDefault="0003146A" w:rsidP="00734F5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программы повышения квалификации для </w:t>
      </w:r>
      <w:proofErr w:type="gramStart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proofErr w:type="gramEnd"/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ОДО.</w:t>
      </w:r>
    </w:p>
    <w:p w:rsidR="006A039B" w:rsidRPr="006A039B" w:rsidRDefault="006A039B" w:rsidP="00734F5F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46A" w:rsidRPr="00734F5F" w:rsidRDefault="0003146A" w:rsidP="00734F5F">
      <w:pPr>
        <w:pStyle w:val="a3"/>
        <w:numPr>
          <w:ilvl w:val="0"/>
          <w:numId w:val="1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Ожидаемые результаты</w:t>
      </w:r>
    </w:p>
    <w:p w:rsidR="00963FDB" w:rsidRPr="00734F5F" w:rsidRDefault="00963FDB" w:rsidP="00734F5F">
      <w:pPr>
        <w:pStyle w:val="a3"/>
        <w:spacing w:after="0" w:line="240" w:lineRule="auto"/>
        <w:ind w:left="102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3FDB" w:rsidRPr="00734F5F" w:rsidRDefault="0003146A" w:rsidP="00734F5F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модернизированных программ повышения квалификации педаг</w:t>
      </w:r>
      <w:r w:rsidR="007119A2"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огических работников ОДО.</w:t>
      </w:r>
    </w:p>
    <w:p w:rsidR="006A039B" w:rsidRPr="00734F5F" w:rsidRDefault="0003146A" w:rsidP="00734F5F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использования современных информационных компьютерных технологий при организации повышения квалификации в ОДО.</w:t>
      </w:r>
    </w:p>
    <w:p w:rsidR="00963FDB" w:rsidRPr="00734F5F" w:rsidRDefault="000E4A08" w:rsidP="00734F5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</w:t>
      </w:r>
      <w:r w:rsidR="0003146A"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- 201</w:t>
      </w: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146A"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- 2020 годы.</w:t>
      </w:r>
    </w:p>
    <w:p w:rsidR="0003146A" w:rsidRDefault="0003146A" w:rsidP="00734F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цели, задачи, индикаторы оценки результатов, а также объемы финансирования в разрезе мероприятий Подпрограммы представлены в приложении к ней.</w:t>
      </w:r>
    </w:p>
    <w:p w:rsidR="006A039B" w:rsidRPr="00734F5F" w:rsidRDefault="006A039B" w:rsidP="00734F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46A" w:rsidRPr="00734F5F" w:rsidRDefault="00963FDB" w:rsidP="006A039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3146A"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Обоснов</w:t>
      </w:r>
      <w:r w:rsidR="000E4A08"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ание ресурсного обеспечения П</w:t>
      </w:r>
      <w:r w:rsidR="0003146A"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</w:t>
      </w:r>
    </w:p>
    <w:p w:rsidR="006A039B" w:rsidRPr="00734F5F" w:rsidRDefault="006A039B" w:rsidP="006A039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A08" w:rsidRPr="00734F5F" w:rsidRDefault="000E4A08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финансирования мероприятий Программы за счет средств бюджета Лениногорского муниципального района Республики Татарстан составит 238 355,6</w:t>
      </w: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рублей, в том числе:</w:t>
      </w:r>
    </w:p>
    <w:p w:rsidR="000E4A08" w:rsidRPr="00734F5F" w:rsidRDefault="000E4A08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2016 году – 43 300,0 тыс. рублей;</w:t>
      </w:r>
    </w:p>
    <w:p w:rsidR="000E4A08" w:rsidRPr="00734F5F" w:rsidRDefault="000E4A08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2017 году – 46 331,0 тыс. рублей;</w:t>
      </w:r>
    </w:p>
    <w:p w:rsidR="000E4A08" w:rsidRPr="00734F5F" w:rsidRDefault="000E4A08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2018 году – 49 574,2 тыс. рублей;</w:t>
      </w:r>
    </w:p>
    <w:p w:rsidR="000E4A08" w:rsidRPr="00734F5F" w:rsidRDefault="000E4A08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2019 году – 49 575,2 тыс. рублей;</w:t>
      </w:r>
    </w:p>
    <w:p w:rsidR="00FD6A92" w:rsidRPr="00734F5F" w:rsidRDefault="000E4A08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2020 году -  49 575,2 тыс. рублей.</w:t>
      </w:r>
      <w:r w:rsidR="00FD6A92"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D6A92" w:rsidRPr="00734F5F" w:rsidRDefault="00FD6A92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D6A92" w:rsidRPr="00734F5F" w:rsidRDefault="00FD6A92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счет средств вне бюджета:</w:t>
      </w:r>
    </w:p>
    <w:p w:rsidR="00FD6A92" w:rsidRPr="00734F5F" w:rsidRDefault="00FD6A92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2016 году – 5 180,0 тыс. рублей;</w:t>
      </w:r>
    </w:p>
    <w:p w:rsidR="00FD6A92" w:rsidRPr="00734F5F" w:rsidRDefault="00FD6A92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2017 году – 5 542,0 тыс. рублей;</w:t>
      </w:r>
    </w:p>
    <w:p w:rsidR="00FD6A92" w:rsidRPr="00734F5F" w:rsidRDefault="00FD6A92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2018 году – 5 929, 0 тыс. рублей;</w:t>
      </w:r>
    </w:p>
    <w:p w:rsidR="00FD6A92" w:rsidRPr="00734F5F" w:rsidRDefault="00FD6A92" w:rsidP="006A0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2019 году – 6 344,0 тыс. рублей;</w:t>
      </w:r>
    </w:p>
    <w:p w:rsidR="000E4A08" w:rsidRPr="00734F5F" w:rsidRDefault="00FD6A92" w:rsidP="006A039B">
      <w:pPr>
        <w:spacing w:after="0" w:line="240" w:lineRule="auto"/>
        <w:ind w:firstLine="851"/>
        <w:jc w:val="both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2020 году -  6 788,0 тыс. рублей</w:t>
      </w: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34F5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03146A" w:rsidRPr="00734F5F" w:rsidRDefault="00963FDB" w:rsidP="00963FDB">
      <w:pPr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119A2"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Механизм реализации П</w:t>
      </w:r>
      <w:r w:rsidR="0003146A"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</w:t>
      </w:r>
    </w:p>
    <w:p w:rsidR="000E4A08" w:rsidRPr="00734F5F" w:rsidRDefault="0003146A" w:rsidP="006A03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меры правового регулирования в сфере молодежной политики направлены на дальнейшее совершенствование форм и методов реализации государственной молодежной политики и обеспечивают достижение задач:</w:t>
      </w:r>
    </w:p>
    <w:p w:rsidR="007119A2" w:rsidRPr="00734F5F" w:rsidRDefault="0003146A" w:rsidP="006A03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вовлечения молоде</w:t>
      </w:r>
      <w:r w:rsidR="007119A2"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жи в общественную деятельность;</w:t>
      </w:r>
    </w:p>
    <w:p w:rsidR="000E4A08" w:rsidRPr="00734F5F" w:rsidRDefault="0003146A" w:rsidP="006A03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эффективной социализации молодежи, находящейся в трудной жизненной ситуации;</w:t>
      </w:r>
    </w:p>
    <w:p w:rsidR="000E4A08" w:rsidRPr="00734F5F" w:rsidRDefault="0003146A" w:rsidP="006A03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целостной системы продвижения инициативной и талантливой молодежи;</w:t>
      </w:r>
    </w:p>
    <w:p w:rsidR="007119A2" w:rsidRPr="00734F5F" w:rsidRDefault="0003146A" w:rsidP="006A039B">
      <w:pPr>
        <w:pStyle w:val="a3"/>
        <w:spacing w:after="0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эффективного взаимодействия с молодежными общественными объединениями, некоммерческими организациями.</w:t>
      </w:r>
    </w:p>
    <w:p w:rsidR="006A039B" w:rsidRPr="006A039B" w:rsidRDefault="006A039B" w:rsidP="006A039B">
      <w:pPr>
        <w:pStyle w:val="a3"/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46A" w:rsidRPr="00734F5F" w:rsidRDefault="00963FDB" w:rsidP="006A039B">
      <w:pPr>
        <w:pStyle w:val="a3"/>
        <w:spacing w:after="0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3146A"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Оценка социально-</w:t>
      </w:r>
      <w:r w:rsidR="007119A2"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экономической эффективности П</w:t>
      </w:r>
      <w:r w:rsidR="0003146A" w:rsidRPr="00734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</w:t>
      </w:r>
    </w:p>
    <w:p w:rsidR="006A039B" w:rsidRPr="00734F5F" w:rsidRDefault="006A039B" w:rsidP="006A039B">
      <w:pPr>
        <w:pStyle w:val="a3"/>
        <w:spacing w:after="0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039B" w:rsidRPr="00734F5F" w:rsidRDefault="0003146A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фактического значения показателей </w:t>
      </w:r>
      <w:proofErr w:type="gramStart"/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плановому</w:t>
      </w:r>
      <w:proofErr w:type="gramEnd"/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свидетельствовать об эффективности реали</w:t>
      </w:r>
      <w:r w:rsidR="007119A2"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П</w:t>
      </w: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рограммы.</w:t>
      </w:r>
    </w:p>
    <w:p w:rsidR="006A039B" w:rsidRDefault="006A039B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2A2" w:rsidRDefault="003212A2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2A2" w:rsidRDefault="003212A2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2A2" w:rsidRPr="00734F5F" w:rsidRDefault="003212A2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39B" w:rsidRPr="00734F5F" w:rsidRDefault="0003146A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</w:t>
      </w:r>
      <w:r w:rsidR="007119A2"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 реализации мероприятий П</w:t>
      </w: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рограммы:</w:t>
      </w:r>
    </w:p>
    <w:p w:rsidR="006A039B" w:rsidRPr="00734F5F" w:rsidRDefault="0003146A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повысится качество </w:t>
      </w:r>
      <w:proofErr w:type="gramStart"/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муниципальной услуги по предоставлению дополнительного образования детям в организациях регионального и муниципального значения;</w:t>
      </w:r>
    </w:p>
    <w:p w:rsidR="006A039B" w:rsidRPr="00734F5F" w:rsidRDefault="0003146A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создана система стимулирования деятельности ОДО в Республике Татарстан;</w:t>
      </w:r>
    </w:p>
    <w:p w:rsidR="006A039B" w:rsidRPr="006A039B" w:rsidRDefault="0003146A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внедрены современные образовательные программы, направленные на формирование социально активной личности ребенка;</w:t>
      </w:r>
    </w:p>
    <w:p w:rsidR="006A039B" w:rsidRPr="006A039B" w:rsidRDefault="0003146A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сохранится и получит дальнейшее развитие сеть ОДО;</w:t>
      </w:r>
    </w:p>
    <w:p w:rsidR="006A039B" w:rsidRPr="006A039B" w:rsidRDefault="0003146A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увеличится доля охвата учащихся услугами дополнительного образования;</w:t>
      </w:r>
    </w:p>
    <w:p w:rsidR="00734F5F" w:rsidRDefault="0003146A" w:rsidP="006A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расширится зона использования современных информационно-компьютерных технологий при организации образовательного процесса в образова</w:t>
      </w:r>
      <w:r w:rsidR="006A039B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организациях республики.</w:t>
      </w:r>
    </w:p>
    <w:p w:rsidR="00963FDB" w:rsidRPr="006A039B" w:rsidRDefault="00734F5F" w:rsidP="00734F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03146A" w:rsidRPr="006A03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63FDB" w:rsidRDefault="00963FD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DB" w:rsidRDefault="00963FD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DB" w:rsidRDefault="00963FD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DB" w:rsidRDefault="00963FD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DB" w:rsidRDefault="00963FD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DB" w:rsidRDefault="00963FD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DB" w:rsidRDefault="00963FD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9B" w:rsidRDefault="006A039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9B" w:rsidRDefault="006A039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9B" w:rsidRDefault="006A039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9B" w:rsidRDefault="006A039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9B" w:rsidRDefault="006A039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9B" w:rsidRDefault="006A039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9B" w:rsidRDefault="006A039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DB" w:rsidRDefault="00963FDB" w:rsidP="00963FDB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3FDB" w:rsidSect="003212A2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705" w:rsidRDefault="00E97705" w:rsidP="003212A2">
      <w:pPr>
        <w:spacing w:after="0" w:line="240" w:lineRule="auto"/>
      </w:pPr>
      <w:r>
        <w:separator/>
      </w:r>
    </w:p>
  </w:endnote>
  <w:endnote w:type="continuationSeparator" w:id="0">
    <w:p w:rsidR="00E97705" w:rsidRDefault="00E97705" w:rsidP="0032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705" w:rsidRDefault="00E97705" w:rsidP="003212A2">
      <w:pPr>
        <w:spacing w:after="0" w:line="240" w:lineRule="auto"/>
      </w:pPr>
      <w:r>
        <w:separator/>
      </w:r>
    </w:p>
  </w:footnote>
  <w:footnote w:type="continuationSeparator" w:id="0">
    <w:p w:rsidR="00E97705" w:rsidRDefault="00E97705" w:rsidP="0032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4094"/>
      <w:docPartObj>
        <w:docPartGallery w:val="Page Numbers (Top of Page)"/>
        <w:docPartUnique/>
      </w:docPartObj>
    </w:sdtPr>
    <w:sdtContent>
      <w:p w:rsidR="003212A2" w:rsidRDefault="00CA623E">
        <w:pPr>
          <w:pStyle w:val="a9"/>
          <w:jc w:val="center"/>
        </w:pPr>
        <w:fldSimple w:instr=" PAGE   \* MERGEFORMAT ">
          <w:r w:rsidR="006F285D">
            <w:rPr>
              <w:noProof/>
            </w:rPr>
            <w:t>10</w:t>
          </w:r>
        </w:fldSimple>
      </w:p>
    </w:sdtContent>
  </w:sdt>
  <w:p w:rsidR="003212A2" w:rsidRDefault="003212A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3E9"/>
    <w:multiLevelType w:val="hybridMultilevel"/>
    <w:tmpl w:val="A8AA173A"/>
    <w:lvl w:ilvl="0" w:tplc="9DEE5D6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8534BD1"/>
    <w:multiLevelType w:val="hybridMultilevel"/>
    <w:tmpl w:val="8DA42F98"/>
    <w:lvl w:ilvl="0" w:tplc="8AC6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61B32"/>
    <w:multiLevelType w:val="hybridMultilevel"/>
    <w:tmpl w:val="2BAA883A"/>
    <w:lvl w:ilvl="0" w:tplc="8AC6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C2747"/>
    <w:multiLevelType w:val="hybridMultilevel"/>
    <w:tmpl w:val="366AFB8A"/>
    <w:lvl w:ilvl="0" w:tplc="8AC6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461B9"/>
    <w:multiLevelType w:val="hybridMultilevel"/>
    <w:tmpl w:val="D7AC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66B45"/>
    <w:multiLevelType w:val="singleLevel"/>
    <w:tmpl w:val="1940F9D4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3FEC14C6"/>
    <w:multiLevelType w:val="hybridMultilevel"/>
    <w:tmpl w:val="71E272F0"/>
    <w:lvl w:ilvl="0" w:tplc="DD00D1D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E0FF0"/>
    <w:multiLevelType w:val="hybridMultilevel"/>
    <w:tmpl w:val="BF0CAA54"/>
    <w:lvl w:ilvl="0" w:tplc="72882C5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4CB90DF0"/>
    <w:multiLevelType w:val="hybridMultilevel"/>
    <w:tmpl w:val="D3F60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07718"/>
    <w:multiLevelType w:val="hybridMultilevel"/>
    <w:tmpl w:val="29F88C34"/>
    <w:lvl w:ilvl="0" w:tplc="8AC6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11236"/>
    <w:multiLevelType w:val="hybridMultilevel"/>
    <w:tmpl w:val="A0489248"/>
    <w:lvl w:ilvl="0" w:tplc="8AC6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46A"/>
    <w:rsid w:val="0003146A"/>
    <w:rsid w:val="00034A57"/>
    <w:rsid w:val="0003737E"/>
    <w:rsid w:val="000E4A08"/>
    <w:rsid w:val="002F0584"/>
    <w:rsid w:val="003212A2"/>
    <w:rsid w:val="00390C3C"/>
    <w:rsid w:val="00427996"/>
    <w:rsid w:val="0046785E"/>
    <w:rsid w:val="00597C8A"/>
    <w:rsid w:val="005A28B2"/>
    <w:rsid w:val="006A039B"/>
    <w:rsid w:val="006F285D"/>
    <w:rsid w:val="007119A2"/>
    <w:rsid w:val="00734F5F"/>
    <w:rsid w:val="0079789A"/>
    <w:rsid w:val="007B1825"/>
    <w:rsid w:val="007F4302"/>
    <w:rsid w:val="00963FDB"/>
    <w:rsid w:val="00A31FF6"/>
    <w:rsid w:val="00A80D09"/>
    <w:rsid w:val="00B009B3"/>
    <w:rsid w:val="00C0041B"/>
    <w:rsid w:val="00C447F7"/>
    <w:rsid w:val="00CA623E"/>
    <w:rsid w:val="00D75DEE"/>
    <w:rsid w:val="00DB7D6E"/>
    <w:rsid w:val="00E74C29"/>
    <w:rsid w:val="00E97705"/>
    <w:rsid w:val="00F26C6F"/>
    <w:rsid w:val="00F303ED"/>
    <w:rsid w:val="00FD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D09"/>
    <w:pPr>
      <w:ind w:left="720"/>
      <w:contextualSpacing/>
    </w:pPr>
  </w:style>
  <w:style w:type="table" w:styleId="a4">
    <w:name w:val="Table Grid"/>
    <w:basedOn w:val="a1"/>
    <w:uiPriority w:val="59"/>
    <w:rsid w:val="00DB7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uiPriority w:val="99"/>
    <w:rsid w:val="00DB7D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B7D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FD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2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12A2"/>
  </w:style>
  <w:style w:type="paragraph" w:styleId="ab">
    <w:name w:val="footer"/>
    <w:basedOn w:val="a"/>
    <w:link w:val="ac"/>
    <w:uiPriority w:val="99"/>
    <w:semiHidden/>
    <w:unhideWhenUsed/>
    <w:rsid w:val="0032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1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D09"/>
    <w:pPr>
      <w:ind w:left="720"/>
      <w:contextualSpacing/>
    </w:pPr>
  </w:style>
  <w:style w:type="table" w:styleId="a4">
    <w:name w:val="Table Grid"/>
    <w:basedOn w:val="a1"/>
    <w:uiPriority w:val="59"/>
    <w:rsid w:val="00DB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DB7D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B7D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Машбюро</cp:lastModifiedBy>
  <cp:revision>3</cp:revision>
  <cp:lastPrinted>2015-11-16T14:14:00Z</cp:lastPrinted>
  <dcterms:created xsi:type="dcterms:W3CDTF">2016-01-29T05:46:00Z</dcterms:created>
  <dcterms:modified xsi:type="dcterms:W3CDTF">2016-02-08T10:42:00Z</dcterms:modified>
</cp:coreProperties>
</file>