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D1DA" w14:textId="77777777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C53ED">
        <w:rPr>
          <w:rFonts w:eastAsia="Calibri"/>
          <w:szCs w:val="28"/>
          <w:lang w:eastAsia="en-US"/>
        </w:rPr>
        <w:t>К А Р А Р</w:t>
      </w:r>
    </w:p>
    <w:p w14:paraId="5D9555C9" w14:textId="77777777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508E5B2" w14:textId="77777777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60CA2A" w14:textId="39972260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C53ED">
        <w:rPr>
          <w:rFonts w:eastAsia="Calibri"/>
          <w:szCs w:val="28"/>
          <w:lang w:eastAsia="en-US"/>
        </w:rPr>
        <w:t xml:space="preserve">П О С Т А Н О В Л Е Н И Е          № </w:t>
      </w:r>
      <w:r w:rsidR="00CC53ED">
        <w:rPr>
          <w:rFonts w:eastAsia="Calibri"/>
          <w:szCs w:val="28"/>
          <w:lang w:eastAsia="en-US"/>
        </w:rPr>
        <w:t>97</w:t>
      </w:r>
    </w:p>
    <w:p w14:paraId="79386154" w14:textId="77777777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2FADCF0" w14:textId="77777777" w:rsidR="00E75C40" w:rsidRPr="00CC53ED" w:rsidRDefault="00E75C4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CFAA725" w14:textId="41852A90" w:rsidR="00E75C40" w:rsidRPr="00CC53ED" w:rsidRDefault="00E75C40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C53ED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CC53ED">
        <w:rPr>
          <w:rFonts w:eastAsia="Calibri"/>
          <w:szCs w:val="28"/>
          <w:lang w:eastAsia="en-US"/>
        </w:rPr>
        <w:t>20</w:t>
      </w:r>
      <w:r w:rsidRPr="00CC53ED">
        <w:rPr>
          <w:rFonts w:eastAsia="Calibri"/>
          <w:szCs w:val="28"/>
          <w:lang w:eastAsia="en-US"/>
        </w:rPr>
        <w:t xml:space="preserve">» </w:t>
      </w:r>
      <w:r w:rsidR="00CC53ED">
        <w:rPr>
          <w:rFonts w:eastAsia="Calibri"/>
          <w:szCs w:val="28"/>
          <w:lang w:eastAsia="en-US"/>
        </w:rPr>
        <w:t>февраля</w:t>
      </w:r>
      <w:r w:rsidRPr="00CC53ED">
        <w:rPr>
          <w:rFonts w:eastAsia="Calibri"/>
          <w:szCs w:val="28"/>
          <w:lang w:eastAsia="en-US"/>
        </w:rPr>
        <w:t xml:space="preserve"> 202</w:t>
      </w:r>
      <w:r w:rsidRPr="00CC53ED">
        <w:rPr>
          <w:szCs w:val="28"/>
        </w:rPr>
        <w:t>5</w:t>
      </w:r>
      <w:r w:rsidRPr="00CC53ED">
        <w:rPr>
          <w:rFonts w:eastAsia="Calibri"/>
          <w:szCs w:val="28"/>
          <w:lang w:eastAsia="en-US"/>
        </w:rPr>
        <w:t>г.</w:t>
      </w:r>
    </w:p>
    <w:p w14:paraId="27B352C9" w14:textId="77777777" w:rsidR="00115585" w:rsidRPr="00CC53ED" w:rsidRDefault="00115585" w:rsidP="00B017CA">
      <w:pPr>
        <w:ind w:left="-142"/>
        <w:jc w:val="center"/>
        <w:rPr>
          <w:szCs w:val="28"/>
        </w:rPr>
      </w:pPr>
    </w:p>
    <w:p w14:paraId="257BC33C" w14:textId="3BEF41B3" w:rsidR="00115585" w:rsidRPr="00CC53ED" w:rsidRDefault="00115585" w:rsidP="00B017CA">
      <w:pPr>
        <w:ind w:left="-142"/>
        <w:jc w:val="center"/>
        <w:rPr>
          <w:szCs w:val="28"/>
        </w:rPr>
      </w:pPr>
    </w:p>
    <w:p w14:paraId="64B830FD" w14:textId="093C4643" w:rsidR="00E75C40" w:rsidRDefault="00E75C40" w:rsidP="00B017CA">
      <w:pPr>
        <w:ind w:left="-142"/>
        <w:jc w:val="center"/>
        <w:rPr>
          <w:szCs w:val="28"/>
        </w:rPr>
      </w:pPr>
    </w:p>
    <w:p w14:paraId="68601E7A" w14:textId="4A7E199E" w:rsidR="00E75C40" w:rsidRDefault="00E75C40" w:rsidP="00B017CA">
      <w:pPr>
        <w:ind w:left="-142"/>
        <w:jc w:val="center"/>
        <w:rPr>
          <w:szCs w:val="28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5456"/>
        <w:gridCol w:w="4324"/>
      </w:tblGrid>
      <w:tr w:rsidR="00115585" w14:paraId="3DA57AE9" w14:textId="77777777" w:rsidTr="00E75C40">
        <w:tc>
          <w:tcPr>
            <w:tcW w:w="5456" w:type="dxa"/>
          </w:tcPr>
          <w:p w14:paraId="2913CA5C" w14:textId="77777777" w:rsidR="00E75C40" w:rsidRDefault="00E75C40" w:rsidP="00E75C40">
            <w:pPr>
              <w:pStyle w:val="a9"/>
              <w:ind w:left="0"/>
              <w:jc w:val="both"/>
              <w:rPr>
                <w:szCs w:val="28"/>
              </w:rPr>
            </w:pPr>
          </w:p>
          <w:p w14:paraId="7626C09C" w14:textId="77777777" w:rsidR="00E75C40" w:rsidRDefault="00E75C40" w:rsidP="00E75C40">
            <w:pPr>
              <w:pStyle w:val="a9"/>
              <w:ind w:left="0"/>
              <w:jc w:val="both"/>
              <w:rPr>
                <w:szCs w:val="28"/>
              </w:rPr>
            </w:pPr>
          </w:p>
          <w:p w14:paraId="17FDA2F3" w14:textId="7746E75D" w:rsidR="00115585" w:rsidRPr="00B201A2" w:rsidRDefault="00115585" w:rsidP="00E75C40">
            <w:pPr>
              <w:pStyle w:val="a9"/>
              <w:ind w:left="0"/>
              <w:jc w:val="both"/>
              <w:rPr>
                <w:szCs w:val="28"/>
              </w:rPr>
            </w:pPr>
            <w:r w:rsidRPr="00B201A2">
              <w:rPr>
                <w:szCs w:val="28"/>
              </w:rPr>
              <w:t xml:space="preserve">О внесении изменения в муниципальную целевую </w:t>
            </w:r>
            <w:r w:rsidR="00E75C40">
              <w:rPr>
                <w:szCs w:val="28"/>
              </w:rPr>
              <w:t>П</w:t>
            </w:r>
            <w:r w:rsidRPr="00B201A2">
              <w:rPr>
                <w:szCs w:val="28"/>
              </w:rPr>
              <w:t>рограмму развития культуры муниципального образования «Лениногорский муниципальный район» Р</w:t>
            </w:r>
            <w:r>
              <w:rPr>
                <w:szCs w:val="28"/>
              </w:rPr>
              <w:t>еспублики Татарстан</w:t>
            </w:r>
            <w:r w:rsidRPr="00B201A2">
              <w:rPr>
                <w:szCs w:val="28"/>
              </w:rPr>
              <w:t xml:space="preserve"> на 20</w:t>
            </w:r>
            <w:r w:rsidR="00F70989">
              <w:rPr>
                <w:szCs w:val="28"/>
              </w:rPr>
              <w:t>21</w:t>
            </w:r>
            <w:r w:rsidRPr="00B201A2">
              <w:rPr>
                <w:szCs w:val="28"/>
              </w:rPr>
              <w:t>-202</w:t>
            </w:r>
            <w:r w:rsidR="00F70989">
              <w:rPr>
                <w:szCs w:val="28"/>
              </w:rPr>
              <w:t>5</w:t>
            </w:r>
            <w:r w:rsidRPr="00B201A2">
              <w:rPr>
                <w:szCs w:val="28"/>
              </w:rPr>
              <w:t>гг.</w:t>
            </w:r>
            <w:r>
              <w:rPr>
                <w:szCs w:val="28"/>
              </w:rPr>
              <w:t xml:space="preserve">, утвержденную постановлением Исполнительного комитета муниципального образования «Лениногорский муниципальный район» Республики Татарстан от </w:t>
            </w:r>
            <w:r w:rsidR="00F70989">
              <w:rPr>
                <w:szCs w:val="28"/>
              </w:rPr>
              <w:t>17.11.2020</w:t>
            </w:r>
            <w:r>
              <w:rPr>
                <w:szCs w:val="28"/>
              </w:rPr>
              <w:t xml:space="preserve"> </w:t>
            </w:r>
            <w:r w:rsidR="0006073C">
              <w:rPr>
                <w:szCs w:val="28"/>
              </w:rPr>
              <w:t xml:space="preserve">№ 1339 </w:t>
            </w:r>
            <w:r>
              <w:rPr>
                <w:szCs w:val="28"/>
              </w:rPr>
              <w:t xml:space="preserve">«Об утверждении комплексной Программы развития культуры муниципального образования «Лениногорский муниципальный район» Республики Татарстан на </w:t>
            </w:r>
            <w:r w:rsidR="00F70989">
              <w:rPr>
                <w:szCs w:val="28"/>
              </w:rPr>
              <w:t>2021-2025</w:t>
            </w:r>
            <w:r>
              <w:rPr>
                <w:szCs w:val="28"/>
              </w:rPr>
              <w:t xml:space="preserve"> годы» </w:t>
            </w:r>
          </w:p>
        </w:tc>
        <w:tc>
          <w:tcPr>
            <w:tcW w:w="4324" w:type="dxa"/>
          </w:tcPr>
          <w:p w14:paraId="7861090F" w14:textId="77777777" w:rsidR="00115585" w:rsidRPr="00B201A2" w:rsidRDefault="00115585" w:rsidP="00B201A2">
            <w:pPr>
              <w:pStyle w:val="a9"/>
              <w:ind w:left="0"/>
              <w:rPr>
                <w:szCs w:val="28"/>
              </w:rPr>
            </w:pPr>
          </w:p>
        </w:tc>
      </w:tr>
    </w:tbl>
    <w:p w14:paraId="10691D3B" w14:textId="77777777" w:rsidR="00115585" w:rsidRPr="00F05F57" w:rsidRDefault="00115585" w:rsidP="00F05F57">
      <w:pPr>
        <w:pStyle w:val="a9"/>
        <w:rPr>
          <w:szCs w:val="28"/>
        </w:rPr>
      </w:pPr>
    </w:p>
    <w:p w14:paraId="4535FA65" w14:textId="5B82FDA6" w:rsidR="00115585" w:rsidRDefault="00115585" w:rsidP="00E75C40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14:paraId="50374524" w14:textId="7E7F609C" w:rsidR="00094719" w:rsidRDefault="00160F31" w:rsidP="00E75C40">
      <w:pPr>
        <w:ind w:firstLine="709"/>
        <w:jc w:val="both"/>
        <w:rPr>
          <w:szCs w:val="28"/>
          <w:lang w:eastAsia="en-US"/>
        </w:rPr>
      </w:pPr>
      <w:r>
        <w:rPr>
          <w:szCs w:val="28"/>
        </w:rPr>
        <w:t>1.</w:t>
      </w:r>
      <w:r w:rsidR="00094719" w:rsidRPr="005432FB">
        <w:rPr>
          <w:szCs w:val="28"/>
        </w:rPr>
        <w:t xml:space="preserve">Внести в муниципальную целевую </w:t>
      </w:r>
      <w:r w:rsidR="00094719" w:rsidRPr="005432FB">
        <w:rPr>
          <w:szCs w:val="28"/>
          <w:lang w:eastAsia="en-US"/>
        </w:rPr>
        <w:t xml:space="preserve">Программу развития </w:t>
      </w:r>
      <w:r w:rsidR="00094719" w:rsidRPr="00B201A2">
        <w:rPr>
          <w:szCs w:val="28"/>
        </w:rPr>
        <w:t>культуры муниципального образования «Лениногорский муниципальный район» Р</w:t>
      </w:r>
      <w:r w:rsidR="00094719">
        <w:rPr>
          <w:szCs w:val="28"/>
        </w:rPr>
        <w:t>еспублики Татарстан</w:t>
      </w:r>
      <w:r w:rsidR="00094719" w:rsidRPr="00B201A2">
        <w:rPr>
          <w:szCs w:val="28"/>
        </w:rPr>
        <w:t xml:space="preserve"> на 20</w:t>
      </w:r>
      <w:r w:rsidR="00094719">
        <w:rPr>
          <w:szCs w:val="28"/>
        </w:rPr>
        <w:t>21</w:t>
      </w:r>
      <w:r w:rsidR="00094719" w:rsidRPr="00B201A2">
        <w:rPr>
          <w:szCs w:val="28"/>
        </w:rPr>
        <w:t>-202</w:t>
      </w:r>
      <w:r w:rsidR="00094719">
        <w:rPr>
          <w:szCs w:val="28"/>
        </w:rPr>
        <w:t>5</w:t>
      </w:r>
      <w:r w:rsidR="00094719" w:rsidRPr="00B201A2">
        <w:rPr>
          <w:szCs w:val="28"/>
        </w:rPr>
        <w:t>гг</w:t>
      </w:r>
      <w:r w:rsidR="00094719" w:rsidRPr="005432FB">
        <w:rPr>
          <w:szCs w:val="28"/>
          <w:lang w:eastAsia="en-US"/>
        </w:rPr>
        <w:t>.</w:t>
      </w:r>
      <w:r w:rsidR="00E75C40">
        <w:rPr>
          <w:szCs w:val="28"/>
          <w:lang w:eastAsia="en-US"/>
        </w:rPr>
        <w:t xml:space="preserve"> </w:t>
      </w:r>
      <w:r w:rsidR="00094719"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</w:t>
      </w:r>
      <w:r w:rsidR="00E75C40" w:rsidRPr="00532BC8">
        <w:rPr>
          <w:szCs w:val="28"/>
        </w:rPr>
        <w:t>от 17</w:t>
      </w:r>
      <w:r w:rsidR="00094719">
        <w:rPr>
          <w:szCs w:val="28"/>
        </w:rPr>
        <w:t>.11.2020</w:t>
      </w:r>
      <w:r w:rsidR="00E75C40">
        <w:rPr>
          <w:szCs w:val="28"/>
        </w:rPr>
        <w:t xml:space="preserve"> </w:t>
      </w:r>
      <w:r w:rsidR="00094719">
        <w:rPr>
          <w:szCs w:val="28"/>
        </w:rPr>
        <w:t>№ 1339</w:t>
      </w:r>
      <w:r w:rsidR="00094719" w:rsidRPr="00532BC8">
        <w:rPr>
          <w:szCs w:val="28"/>
        </w:rPr>
        <w:t>,</w:t>
      </w:r>
      <w:r w:rsidR="00E75C40">
        <w:rPr>
          <w:szCs w:val="28"/>
        </w:rPr>
        <w:t xml:space="preserve"> </w:t>
      </w:r>
      <w:r w:rsidR="00094719" w:rsidRPr="00532BC8">
        <w:rPr>
          <w:szCs w:val="28"/>
        </w:rPr>
        <w:t>следующее изменение:</w:t>
      </w:r>
    </w:p>
    <w:p w14:paraId="6C128841" w14:textId="77777777" w:rsidR="00115585" w:rsidRDefault="00094719" w:rsidP="00E75C40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115585">
        <w:rPr>
          <w:szCs w:val="28"/>
        </w:rPr>
        <w:t xml:space="preserve">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14:paraId="1E0214BC" w14:textId="77777777" w:rsidR="00115585" w:rsidRDefault="00115585" w:rsidP="00532BC8">
      <w:pPr>
        <w:jc w:val="both"/>
        <w:rPr>
          <w:szCs w:val="28"/>
        </w:rPr>
      </w:pPr>
    </w:p>
    <w:p w14:paraId="50E23228" w14:textId="77777777" w:rsidR="00160F31" w:rsidRDefault="00160F31" w:rsidP="00532BC8">
      <w:pPr>
        <w:jc w:val="both"/>
        <w:rPr>
          <w:szCs w:val="28"/>
        </w:rPr>
      </w:pPr>
    </w:p>
    <w:p w14:paraId="10AB1BC6" w14:textId="77777777" w:rsidR="00160F31" w:rsidRDefault="00160F31" w:rsidP="00532BC8">
      <w:pPr>
        <w:jc w:val="both"/>
        <w:rPr>
          <w:szCs w:val="28"/>
        </w:rPr>
      </w:pP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3158"/>
        <w:gridCol w:w="850"/>
        <w:gridCol w:w="1236"/>
        <w:gridCol w:w="1316"/>
        <w:gridCol w:w="1275"/>
        <w:gridCol w:w="1872"/>
      </w:tblGrid>
      <w:tr w:rsidR="00824BF4" w:rsidRPr="00E75C40" w14:paraId="3442A959" w14:textId="77777777" w:rsidTr="00E75C40">
        <w:trPr>
          <w:trHeight w:val="635"/>
        </w:trPr>
        <w:tc>
          <w:tcPr>
            <w:tcW w:w="3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C58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lastRenderedPageBreak/>
              <w:t>Наименование подпрограмм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566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Годы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B9B432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824BF4" w:rsidRPr="00E75C40" w14:paraId="62AEB6A2" w14:textId="77777777" w:rsidTr="00E75C40">
        <w:trPr>
          <w:trHeight w:val="605"/>
        </w:trPr>
        <w:tc>
          <w:tcPr>
            <w:tcW w:w="31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843C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7E3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AD21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Всего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B7A2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Бюджет 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AA3A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E4DE2" w14:textId="77777777" w:rsidR="00824BF4" w:rsidRPr="00E75C40" w:rsidRDefault="00824BF4" w:rsidP="00824BF4">
            <w:pPr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Внебюджет.ист.</w:t>
            </w:r>
          </w:p>
        </w:tc>
      </w:tr>
      <w:tr w:rsidR="00824BF4" w:rsidRPr="00E75C40" w14:paraId="35066668" w14:textId="77777777" w:rsidTr="00E75C40">
        <w:trPr>
          <w:trHeight w:val="303"/>
        </w:trPr>
        <w:tc>
          <w:tcPr>
            <w:tcW w:w="3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A15564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Развитие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D6CA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C7B7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78518,80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AA7F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9D01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72456,14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42B85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6062,66</w:t>
            </w:r>
          </w:p>
        </w:tc>
      </w:tr>
      <w:tr w:rsidR="00824BF4" w:rsidRPr="00E75C40" w14:paraId="3AAF3A75" w14:textId="77777777" w:rsidTr="00E75C40">
        <w:trPr>
          <w:trHeight w:val="303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37C7F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F060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5D5B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89861,27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34A9" w14:textId="77777777" w:rsidR="00824BF4" w:rsidRPr="00E75C40" w:rsidRDefault="00160F31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4435,16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37F9" w14:textId="77777777" w:rsidR="00824BF4" w:rsidRPr="00E75C40" w:rsidRDefault="00160F31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79349,32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3C199C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6076,79</w:t>
            </w:r>
          </w:p>
        </w:tc>
      </w:tr>
      <w:tr w:rsidR="00824BF4" w:rsidRPr="00E75C40" w14:paraId="78B3248A" w14:textId="77777777" w:rsidTr="00E75C40">
        <w:trPr>
          <w:trHeight w:val="303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26A9A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7674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D182E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101556,84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586F6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2010,15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54B9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90627,99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DA1060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8918,70</w:t>
            </w:r>
          </w:p>
        </w:tc>
      </w:tr>
      <w:tr w:rsidR="00824BF4" w:rsidRPr="00E75C40" w14:paraId="2D0641C5" w14:textId="77777777" w:rsidTr="00E75C40">
        <w:trPr>
          <w:trHeight w:val="303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DB11B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0CBC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5D6B" w14:textId="77777777" w:rsidR="00824BF4" w:rsidRPr="00E75C40" w:rsidRDefault="004140FA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121542,55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9288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623E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111572,55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84C1AA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9970,00</w:t>
            </w:r>
          </w:p>
        </w:tc>
      </w:tr>
      <w:tr w:rsidR="00824BF4" w:rsidRPr="00E75C40" w14:paraId="14718B06" w14:textId="77777777" w:rsidTr="00E75C40">
        <w:trPr>
          <w:trHeight w:val="318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5E015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6457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027DC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139771,54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2D5FCFD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361F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132510,64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C436A7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7260,9</w:t>
            </w:r>
          </w:p>
        </w:tc>
      </w:tr>
      <w:tr w:rsidR="00824BF4" w:rsidRPr="00E75C40" w14:paraId="74104E02" w14:textId="77777777" w:rsidTr="00E75C40">
        <w:trPr>
          <w:trHeight w:val="318"/>
        </w:trPr>
        <w:tc>
          <w:tcPr>
            <w:tcW w:w="3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EF1D4D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EEB0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9600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3726,71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6375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30E1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3385,71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B1C79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341,00</w:t>
            </w:r>
          </w:p>
        </w:tc>
      </w:tr>
      <w:tr w:rsidR="00824BF4" w:rsidRPr="00E75C40" w14:paraId="3A40E6FC" w14:textId="77777777" w:rsidTr="00E75C40">
        <w:trPr>
          <w:trHeight w:val="318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D8CE7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3C3B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73C2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4860,29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A888" w14:textId="77777777" w:rsidR="00824BF4" w:rsidRPr="00E75C40" w:rsidRDefault="00160F31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422,53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90EB8" w14:textId="77777777" w:rsidR="00824BF4" w:rsidRPr="00E75C40" w:rsidRDefault="00160F31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3482,02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169437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955,74</w:t>
            </w:r>
          </w:p>
        </w:tc>
      </w:tr>
      <w:tr w:rsidR="00824BF4" w:rsidRPr="00E75C40" w14:paraId="6037A92C" w14:textId="77777777" w:rsidTr="00E75C40">
        <w:trPr>
          <w:trHeight w:val="318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A25B0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D077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E44EB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4878,38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9D20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430,97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9F7A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4053,15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F0F6C5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394,26</w:t>
            </w:r>
          </w:p>
        </w:tc>
      </w:tr>
      <w:tr w:rsidR="00824BF4" w:rsidRPr="00E75C40" w14:paraId="236D6DB4" w14:textId="77777777" w:rsidTr="00E75C40">
        <w:trPr>
          <w:trHeight w:val="318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1F35F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5D0E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897E2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6124,18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A2FA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1D8C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5425,78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4E5DB3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698,4</w:t>
            </w:r>
          </w:p>
        </w:tc>
      </w:tr>
      <w:tr w:rsidR="00824BF4" w:rsidRPr="00E75C40" w14:paraId="109DBA00" w14:textId="77777777" w:rsidTr="00E75C40">
        <w:trPr>
          <w:trHeight w:val="318"/>
        </w:trPr>
        <w:tc>
          <w:tcPr>
            <w:tcW w:w="3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6456B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E819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E1D2D6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4929,21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27B8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9A9EBA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4559,21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C81A17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370,00</w:t>
            </w:r>
          </w:p>
        </w:tc>
      </w:tr>
      <w:tr w:rsidR="00B204E0" w:rsidRPr="00E75C40" w14:paraId="142461D1" w14:textId="77777777" w:rsidTr="00E75C40">
        <w:trPr>
          <w:trHeight w:val="318"/>
        </w:trPr>
        <w:tc>
          <w:tcPr>
            <w:tcW w:w="31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DF55D15" w14:textId="77777777" w:rsidR="00B204E0" w:rsidRPr="00E75C40" w:rsidRDefault="00B204E0" w:rsidP="00824BF4">
            <w:pPr>
              <w:jc w:val="center"/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A242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5D7739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43819,40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96DB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8AF1E89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43748,50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33327B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70,90</w:t>
            </w:r>
          </w:p>
        </w:tc>
      </w:tr>
      <w:tr w:rsidR="00B204E0" w:rsidRPr="00E75C40" w14:paraId="185686B2" w14:textId="77777777" w:rsidTr="00E75C40">
        <w:trPr>
          <w:trHeight w:val="318"/>
        </w:trPr>
        <w:tc>
          <w:tcPr>
            <w:tcW w:w="31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94D31" w14:textId="77777777" w:rsidR="00B204E0" w:rsidRPr="00E75C40" w:rsidRDefault="00B204E0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2878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544B01" w14:textId="77777777" w:rsidR="00B204E0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50441,79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1CD0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3310,55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3341AED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47055,71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F9C063" w14:textId="77777777" w:rsidR="00B204E0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75,53</w:t>
            </w:r>
          </w:p>
        </w:tc>
      </w:tr>
      <w:tr w:rsidR="00B204E0" w:rsidRPr="00E75C40" w14:paraId="7B472763" w14:textId="77777777" w:rsidTr="00E75C40">
        <w:trPr>
          <w:trHeight w:val="318"/>
        </w:trPr>
        <w:tc>
          <w:tcPr>
            <w:tcW w:w="31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7A2C09" w14:textId="77777777" w:rsidR="00B204E0" w:rsidRPr="00E75C40" w:rsidRDefault="00B204E0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3926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B54584" w14:textId="77777777" w:rsidR="00B204E0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56526,05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A336" w14:textId="77777777" w:rsidR="00B204E0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1398,89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4DA0252" w14:textId="77777777" w:rsidR="00B204E0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54505,25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97C402" w14:textId="77777777" w:rsidR="00B204E0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621,91</w:t>
            </w:r>
          </w:p>
        </w:tc>
      </w:tr>
      <w:tr w:rsidR="00B204E0" w:rsidRPr="00E75C40" w14:paraId="6F844211" w14:textId="77777777" w:rsidTr="00E75C40">
        <w:trPr>
          <w:trHeight w:val="318"/>
        </w:trPr>
        <w:tc>
          <w:tcPr>
            <w:tcW w:w="31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BEF6AD" w14:textId="77777777" w:rsidR="00B204E0" w:rsidRPr="00E75C40" w:rsidRDefault="00B204E0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327A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23F2DE4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62501,86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46D0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D398FE1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62184,56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515705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317,3</w:t>
            </w:r>
          </w:p>
        </w:tc>
      </w:tr>
      <w:tr w:rsidR="00B204E0" w:rsidRPr="00E75C40" w14:paraId="428E03A3" w14:textId="77777777" w:rsidTr="00E75C40">
        <w:trPr>
          <w:trHeight w:val="318"/>
        </w:trPr>
        <w:tc>
          <w:tcPr>
            <w:tcW w:w="315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E76BB4" w14:textId="77777777" w:rsidR="00B204E0" w:rsidRPr="00E75C40" w:rsidRDefault="00B204E0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B707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494AD4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65991,45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8534" w14:textId="77777777" w:rsidR="00B204E0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AADBBB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65778,45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BC657B" w14:textId="77777777" w:rsidR="00B204E0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213,00</w:t>
            </w:r>
          </w:p>
        </w:tc>
      </w:tr>
      <w:tr w:rsidR="00824BF4" w:rsidRPr="00E75C40" w14:paraId="6DDA3004" w14:textId="77777777" w:rsidTr="00E75C40">
        <w:trPr>
          <w:trHeight w:val="303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9E4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  <w:r w:rsidRPr="00E75C40">
              <w:rPr>
                <w:color w:val="000000"/>
                <w:sz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3C53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1697" w14:textId="77777777" w:rsidR="00824BF4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126064,91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381EA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A66F" w14:textId="77777777" w:rsidR="00824BF4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119590,35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C9B2F" w14:textId="77777777" w:rsidR="00824BF4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6474,56</w:t>
            </w:r>
          </w:p>
        </w:tc>
      </w:tr>
      <w:tr w:rsidR="00824BF4" w:rsidRPr="00E75C40" w14:paraId="737916E0" w14:textId="77777777" w:rsidTr="00E75C40">
        <w:trPr>
          <w:trHeight w:val="303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F067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8F70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45F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145163,35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CEB56" w14:textId="77777777" w:rsidR="00824BF4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8168,24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E5E8" w14:textId="77777777" w:rsidR="00824BF4" w:rsidRPr="00E75C40" w:rsidRDefault="00B204E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129887,05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ECE0CE" w14:textId="77777777" w:rsidR="00824BF4" w:rsidRPr="00E75C40" w:rsidRDefault="002A36F9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7108,06</w:t>
            </w:r>
          </w:p>
        </w:tc>
      </w:tr>
      <w:tr w:rsidR="00824BF4" w:rsidRPr="00E75C40" w14:paraId="4450F1C2" w14:textId="77777777" w:rsidTr="00E75C40">
        <w:trPr>
          <w:trHeight w:val="303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79A1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B87A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719DA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162961,27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7B1DE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3840,01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33D1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149186,39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E3AC2D" w14:textId="77777777" w:rsidR="00824BF4" w:rsidRPr="00E75C40" w:rsidRDefault="004554F0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9934,87</w:t>
            </w:r>
          </w:p>
        </w:tc>
      </w:tr>
      <w:tr w:rsidR="00824BF4" w:rsidRPr="00E75C40" w14:paraId="78A6733C" w14:textId="77777777" w:rsidTr="00E75C40">
        <w:trPr>
          <w:trHeight w:val="303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7288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C5D6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F9B74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190168,59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B7C84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4C9D1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179182,89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3F2621" w14:textId="77777777" w:rsidR="00824BF4" w:rsidRPr="00E75C40" w:rsidRDefault="00AD0525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10985,70</w:t>
            </w:r>
          </w:p>
        </w:tc>
      </w:tr>
      <w:tr w:rsidR="00824BF4" w:rsidRPr="00E75C40" w14:paraId="3D370532" w14:textId="77777777" w:rsidTr="00E75C40">
        <w:trPr>
          <w:trHeight w:val="420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E4B" w14:textId="77777777" w:rsidR="00824BF4" w:rsidRPr="00E75C40" w:rsidRDefault="00824BF4" w:rsidP="00824B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D2B6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E75C40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D5642F" w14:textId="77777777" w:rsidR="00824BF4" w:rsidRPr="00E75C40" w:rsidRDefault="00EF7428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210692,20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7157A2" w14:textId="77777777" w:rsidR="00824BF4" w:rsidRPr="00E75C40" w:rsidRDefault="00824BF4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BC5BC" w14:textId="77777777" w:rsidR="00824BF4" w:rsidRPr="00E75C40" w:rsidRDefault="00EF7428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202848,30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1D75A5" w14:textId="77777777" w:rsidR="00824BF4" w:rsidRPr="00E75C40" w:rsidRDefault="00EF7428" w:rsidP="00824BF4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75C40">
              <w:rPr>
                <w:rFonts w:eastAsia="Calibri"/>
                <w:sz w:val="24"/>
                <w:lang w:eastAsia="en-US"/>
              </w:rPr>
              <w:t>7843,90</w:t>
            </w:r>
          </w:p>
        </w:tc>
      </w:tr>
    </w:tbl>
    <w:p w14:paraId="02CF293B" w14:textId="77777777" w:rsidR="00FF6F6E" w:rsidRDefault="00FF6F6E" w:rsidP="00532BC8">
      <w:pPr>
        <w:jc w:val="both"/>
        <w:rPr>
          <w:szCs w:val="28"/>
        </w:rPr>
      </w:pPr>
    </w:p>
    <w:p w14:paraId="606D7CA5" w14:textId="77777777" w:rsidR="00FF6F6E" w:rsidRDefault="00FF6F6E" w:rsidP="00532BC8">
      <w:pPr>
        <w:jc w:val="both"/>
        <w:rPr>
          <w:szCs w:val="28"/>
        </w:rPr>
      </w:pPr>
    </w:p>
    <w:p w14:paraId="1DF9D83C" w14:textId="32DE272A" w:rsidR="00115585" w:rsidRDefault="00115585" w:rsidP="00E75C40">
      <w:pPr>
        <w:ind w:firstLine="709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14:paraId="14E92DEC" w14:textId="131F97FA" w:rsidR="00115585" w:rsidRDefault="00115585" w:rsidP="00E75C40">
      <w:pPr>
        <w:ind w:firstLine="709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14:paraId="50936C15" w14:textId="38B07B4F" w:rsidR="00115585" w:rsidRPr="00532BC8" w:rsidRDefault="00115585" w:rsidP="00E75C4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>
        <w:rPr>
          <w:szCs w:val="28"/>
        </w:rPr>
        <w:t>.</w:t>
      </w:r>
    </w:p>
    <w:p w14:paraId="42A6480E" w14:textId="77777777" w:rsidR="00115585" w:rsidRDefault="00115585" w:rsidP="00F05F57">
      <w:pPr>
        <w:jc w:val="both"/>
        <w:rPr>
          <w:szCs w:val="28"/>
        </w:rPr>
      </w:pPr>
    </w:p>
    <w:p w14:paraId="0027268B" w14:textId="77777777" w:rsidR="00115585" w:rsidRDefault="00115585" w:rsidP="00F05F57">
      <w:pPr>
        <w:jc w:val="both"/>
        <w:rPr>
          <w:szCs w:val="28"/>
        </w:rPr>
      </w:pPr>
    </w:p>
    <w:p w14:paraId="78FE53B9" w14:textId="48717295" w:rsidR="00115585" w:rsidRDefault="00115585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75C40">
        <w:rPr>
          <w:szCs w:val="28"/>
        </w:rPr>
        <w:t xml:space="preserve">          </w:t>
      </w:r>
      <w:r w:rsidR="00DD40EF">
        <w:rPr>
          <w:szCs w:val="28"/>
        </w:rPr>
        <w:t>М.Н.</w:t>
      </w:r>
      <w:r w:rsidR="00E75C40">
        <w:rPr>
          <w:szCs w:val="28"/>
        </w:rPr>
        <w:t xml:space="preserve"> </w:t>
      </w:r>
      <w:r w:rsidR="00DD40EF">
        <w:rPr>
          <w:szCs w:val="28"/>
        </w:rPr>
        <w:t>Гирфанов</w:t>
      </w:r>
    </w:p>
    <w:p w14:paraId="4FDEC702" w14:textId="434594F9" w:rsidR="00115585" w:rsidRDefault="00115585" w:rsidP="00F05F57">
      <w:pPr>
        <w:jc w:val="both"/>
        <w:rPr>
          <w:szCs w:val="28"/>
        </w:rPr>
      </w:pPr>
    </w:p>
    <w:p w14:paraId="5F70DBF0" w14:textId="07B26AF8" w:rsidR="00E75C40" w:rsidRDefault="00E75C40" w:rsidP="00F05F57">
      <w:pPr>
        <w:jc w:val="both"/>
        <w:rPr>
          <w:szCs w:val="28"/>
        </w:rPr>
      </w:pPr>
    </w:p>
    <w:p w14:paraId="62BE6B55" w14:textId="3E288168" w:rsidR="00E75C40" w:rsidRDefault="00E75C40" w:rsidP="00F05F57">
      <w:pPr>
        <w:jc w:val="both"/>
        <w:rPr>
          <w:szCs w:val="28"/>
        </w:rPr>
      </w:pPr>
    </w:p>
    <w:p w14:paraId="32F95158" w14:textId="77777777" w:rsidR="00E75C40" w:rsidRDefault="00E75C40" w:rsidP="00F05F57">
      <w:pPr>
        <w:jc w:val="both"/>
        <w:rPr>
          <w:szCs w:val="28"/>
        </w:rPr>
      </w:pPr>
    </w:p>
    <w:p w14:paraId="3085880C" w14:textId="77777777" w:rsidR="00115585" w:rsidRPr="00E75C40" w:rsidRDefault="00115585" w:rsidP="00AC60DA">
      <w:pPr>
        <w:jc w:val="both"/>
        <w:outlineLvl w:val="0"/>
        <w:rPr>
          <w:sz w:val="22"/>
          <w:szCs w:val="22"/>
        </w:rPr>
      </w:pPr>
      <w:r w:rsidRPr="00E75C40">
        <w:rPr>
          <w:sz w:val="22"/>
          <w:szCs w:val="22"/>
        </w:rPr>
        <w:t>Г.Х.Зарипова</w:t>
      </w:r>
    </w:p>
    <w:p w14:paraId="0DC0F28E" w14:textId="77777777" w:rsidR="00115585" w:rsidRPr="00E75C40" w:rsidRDefault="00115585" w:rsidP="00F05F57">
      <w:pPr>
        <w:jc w:val="both"/>
        <w:rPr>
          <w:sz w:val="22"/>
          <w:szCs w:val="22"/>
        </w:rPr>
      </w:pPr>
      <w:r w:rsidRPr="00E75C40">
        <w:rPr>
          <w:sz w:val="22"/>
          <w:szCs w:val="22"/>
        </w:rPr>
        <w:t>5-10-39</w:t>
      </w:r>
    </w:p>
    <w:p w14:paraId="3E25DBEC" w14:textId="77777777" w:rsidR="00115585" w:rsidRDefault="00115585" w:rsidP="00F05F57">
      <w:pPr>
        <w:jc w:val="both"/>
        <w:rPr>
          <w:szCs w:val="28"/>
        </w:rPr>
      </w:pPr>
    </w:p>
    <w:p w14:paraId="4D72B843" w14:textId="77777777" w:rsidR="00115585" w:rsidRPr="00F05F57" w:rsidRDefault="00115585" w:rsidP="00F05F57">
      <w:pPr>
        <w:jc w:val="both"/>
        <w:rPr>
          <w:szCs w:val="28"/>
        </w:rPr>
      </w:pPr>
    </w:p>
    <w:sectPr w:rsidR="00115585" w:rsidRPr="00F05F57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073C"/>
    <w:rsid w:val="00065F10"/>
    <w:rsid w:val="00075C16"/>
    <w:rsid w:val="00094719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0F31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A0AA3"/>
    <w:rsid w:val="002A36F9"/>
    <w:rsid w:val="002B6C97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A6805"/>
    <w:rsid w:val="003C1ECA"/>
    <w:rsid w:val="003F04E9"/>
    <w:rsid w:val="003F0882"/>
    <w:rsid w:val="004004C8"/>
    <w:rsid w:val="00403BFF"/>
    <w:rsid w:val="004140FA"/>
    <w:rsid w:val="004168F4"/>
    <w:rsid w:val="00420CB5"/>
    <w:rsid w:val="0042399F"/>
    <w:rsid w:val="00423B6C"/>
    <w:rsid w:val="00450619"/>
    <w:rsid w:val="0045161F"/>
    <w:rsid w:val="004554F0"/>
    <w:rsid w:val="00474836"/>
    <w:rsid w:val="00491AA7"/>
    <w:rsid w:val="00495BA9"/>
    <w:rsid w:val="004A11D8"/>
    <w:rsid w:val="004A138B"/>
    <w:rsid w:val="004A5BE1"/>
    <w:rsid w:val="004A77B9"/>
    <w:rsid w:val="004C4EF7"/>
    <w:rsid w:val="004C583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24BF4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03D9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D0525"/>
    <w:rsid w:val="00AE7648"/>
    <w:rsid w:val="00AF0291"/>
    <w:rsid w:val="00AF2947"/>
    <w:rsid w:val="00AF5ADF"/>
    <w:rsid w:val="00B017CA"/>
    <w:rsid w:val="00B201A2"/>
    <w:rsid w:val="00B204E0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66D57"/>
    <w:rsid w:val="00C74C2C"/>
    <w:rsid w:val="00C80FD2"/>
    <w:rsid w:val="00C8330B"/>
    <w:rsid w:val="00CC11DC"/>
    <w:rsid w:val="00CC53ED"/>
    <w:rsid w:val="00CC5BAB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D40EF"/>
    <w:rsid w:val="00DF0D0D"/>
    <w:rsid w:val="00E03092"/>
    <w:rsid w:val="00E31025"/>
    <w:rsid w:val="00E35097"/>
    <w:rsid w:val="00E5089B"/>
    <w:rsid w:val="00E65B8C"/>
    <w:rsid w:val="00E669F7"/>
    <w:rsid w:val="00E70F68"/>
    <w:rsid w:val="00E75C40"/>
    <w:rsid w:val="00E86A32"/>
    <w:rsid w:val="00EB087B"/>
    <w:rsid w:val="00EB7B7C"/>
    <w:rsid w:val="00EC5870"/>
    <w:rsid w:val="00EE029F"/>
    <w:rsid w:val="00EE1F8C"/>
    <w:rsid w:val="00EE273F"/>
    <w:rsid w:val="00EE6105"/>
    <w:rsid w:val="00EF7428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CE23A"/>
  <w15:docId w15:val="{9541C4FF-8EA3-4108-A49B-F01474B7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2025-02-20T13:03:00Z</cp:lastPrinted>
  <dcterms:created xsi:type="dcterms:W3CDTF">2025-02-20T13:05:00Z</dcterms:created>
  <dcterms:modified xsi:type="dcterms:W3CDTF">2025-02-24T05:52:00Z</dcterms:modified>
</cp:coreProperties>
</file>