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94" w:rsidRDefault="00F05F94" w:rsidP="00F05F94">
      <w:pPr>
        <w:pStyle w:val="a3"/>
        <w:ind w:left="11624"/>
        <w:jc w:val="center"/>
        <w:rPr>
          <w:rFonts w:ascii="Times New Roman" w:hAnsi="Times New Roman"/>
        </w:rPr>
      </w:pPr>
      <w:r w:rsidRPr="003140CB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№2</w:t>
      </w:r>
    </w:p>
    <w:p w:rsidR="00F05F94" w:rsidRPr="003140CB" w:rsidRDefault="00F05F94" w:rsidP="00F05F94">
      <w:pPr>
        <w:pStyle w:val="a3"/>
        <w:rPr>
          <w:rFonts w:ascii="Times New Roman" w:hAnsi="Times New Roman"/>
        </w:rPr>
      </w:pPr>
    </w:p>
    <w:p w:rsidR="00F05F94" w:rsidRPr="003140CB" w:rsidRDefault="00F05F94" w:rsidP="00F05F94">
      <w:pPr>
        <w:pStyle w:val="a3"/>
        <w:ind w:left="11057"/>
        <w:jc w:val="both"/>
        <w:rPr>
          <w:rFonts w:ascii="Times New Roman" w:hAnsi="Times New Roman"/>
        </w:rPr>
      </w:pPr>
      <w:r w:rsidRPr="003140CB">
        <w:rPr>
          <w:rFonts w:ascii="Times New Roman" w:hAnsi="Times New Roman"/>
        </w:rPr>
        <w:t xml:space="preserve">к постановлению </w:t>
      </w:r>
      <w:r>
        <w:rPr>
          <w:rFonts w:ascii="Times New Roman" w:hAnsi="Times New Roman"/>
        </w:rPr>
        <w:t xml:space="preserve">руководителя Исполнительного комитета муниципального образования «Лениногорский муниципальный район»                                                                                                                                                                               </w:t>
      </w:r>
    </w:p>
    <w:p w:rsidR="00420A1B" w:rsidRDefault="00F05F94" w:rsidP="00420A1B">
      <w:pPr>
        <w:pStyle w:val="a3"/>
        <w:ind w:left="111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</w:t>
      </w:r>
      <w:r w:rsidR="00420A1B">
        <w:rPr>
          <w:rFonts w:ascii="Times New Roman" w:hAnsi="Times New Roman"/>
          <w:sz w:val="24"/>
          <w:szCs w:val="24"/>
        </w:rPr>
        <w:t>от «04» марта 2015 г. №51</w:t>
      </w:r>
    </w:p>
    <w:p w:rsidR="00F05F94" w:rsidRPr="003140CB" w:rsidRDefault="00F05F94" w:rsidP="00F05F94">
      <w:pPr>
        <w:pStyle w:val="a3"/>
        <w:ind w:left="11057"/>
        <w:rPr>
          <w:rFonts w:ascii="Times New Roman" w:hAnsi="Times New Roman"/>
        </w:rPr>
      </w:pPr>
    </w:p>
    <w:p w:rsidR="00F05F94" w:rsidRPr="00FF4F87" w:rsidRDefault="00F05F94" w:rsidP="00F05F94">
      <w:pPr>
        <w:pStyle w:val="a3"/>
        <w:rPr>
          <w:rStyle w:val="FontStyle96"/>
        </w:rPr>
      </w:pPr>
    </w:p>
    <w:p w:rsidR="00F05F94" w:rsidRDefault="00F05F94" w:rsidP="00F05F94">
      <w:pPr>
        <w:pStyle w:val="Style55"/>
        <w:widowControl/>
        <w:spacing w:line="240" w:lineRule="auto"/>
        <w:ind w:left="1276"/>
        <w:rPr>
          <w:rStyle w:val="FontStyle97"/>
          <w:sz w:val="28"/>
          <w:szCs w:val="28"/>
        </w:rPr>
      </w:pPr>
      <w:r w:rsidRPr="00A67D06">
        <w:rPr>
          <w:rStyle w:val="FontStyle97"/>
          <w:sz w:val="28"/>
          <w:szCs w:val="28"/>
        </w:rPr>
        <w:t xml:space="preserve">Задачи    </w:t>
      </w:r>
    </w:p>
    <w:p w:rsidR="00F05F94" w:rsidRDefault="00F05F94" w:rsidP="00F05F94">
      <w:pPr>
        <w:pStyle w:val="Style55"/>
        <w:widowControl/>
        <w:spacing w:line="240" w:lineRule="auto"/>
        <w:ind w:left="1276"/>
        <w:rPr>
          <w:rStyle w:val="FontStyle95"/>
          <w:sz w:val="28"/>
          <w:szCs w:val="28"/>
        </w:rPr>
      </w:pPr>
      <w:r w:rsidRPr="00A67D06">
        <w:rPr>
          <w:rStyle w:val="FontStyle97"/>
          <w:sz w:val="28"/>
          <w:szCs w:val="28"/>
        </w:rPr>
        <w:t xml:space="preserve">муниципальной  программы </w:t>
      </w:r>
      <w:r w:rsidRPr="00A67D06">
        <w:rPr>
          <w:rStyle w:val="FontStyle95"/>
          <w:sz w:val="28"/>
          <w:szCs w:val="28"/>
        </w:rPr>
        <w:t xml:space="preserve">«Сохранение, изучение и развитие государственных языков </w:t>
      </w:r>
    </w:p>
    <w:p w:rsidR="00F05F94" w:rsidRDefault="00F05F94" w:rsidP="00F05F94">
      <w:pPr>
        <w:pStyle w:val="Style55"/>
        <w:widowControl/>
        <w:spacing w:line="240" w:lineRule="auto"/>
        <w:ind w:left="1276"/>
        <w:rPr>
          <w:rStyle w:val="FontStyle95"/>
          <w:sz w:val="28"/>
          <w:szCs w:val="28"/>
        </w:rPr>
      </w:pPr>
      <w:r w:rsidRPr="00A67D06">
        <w:rPr>
          <w:rStyle w:val="FontStyle95"/>
          <w:sz w:val="28"/>
          <w:szCs w:val="28"/>
        </w:rPr>
        <w:t xml:space="preserve">Республики Татарстан и других языков Республики Татарстан </w:t>
      </w:r>
    </w:p>
    <w:p w:rsidR="00F05F94" w:rsidRPr="00A67D06" w:rsidRDefault="00F05F94" w:rsidP="00F05F94">
      <w:pPr>
        <w:pStyle w:val="Style55"/>
        <w:widowControl/>
        <w:spacing w:line="240" w:lineRule="auto"/>
        <w:ind w:left="1276"/>
        <w:rPr>
          <w:rStyle w:val="FontStyle95"/>
          <w:sz w:val="28"/>
          <w:szCs w:val="28"/>
        </w:rPr>
      </w:pPr>
      <w:proofErr w:type="gramStart"/>
      <w:r w:rsidRPr="00A67D06">
        <w:rPr>
          <w:rStyle w:val="FontStyle95"/>
          <w:sz w:val="28"/>
          <w:szCs w:val="28"/>
        </w:rPr>
        <w:t>в</w:t>
      </w:r>
      <w:proofErr w:type="gramEnd"/>
      <w:r w:rsidRPr="00A67D06">
        <w:rPr>
          <w:rStyle w:val="FontStyle95"/>
          <w:sz w:val="28"/>
          <w:szCs w:val="28"/>
        </w:rPr>
        <w:t xml:space="preserve"> </w:t>
      </w:r>
      <w:proofErr w:type="gramStart"/>
      <w:r w:rsidRPr="00A67D06">
        <w:rPr>
          <w:rStyle w:val="FontStyle95"/>
          <w:sz w:val="28"/>
          <w:szCs w:val="28"/>
        </w:rPr>
        <w:t>Лениногорском</w:t>
      </w:r>
      <w:proofErr w:type="gramEnd"/>
      <w:r w:rsidRPr="00A67D06">
        <w:rPr>
          <w:rStyle w:val="FontStyle95"/>
          <w:sz w:val="28"/>
          <w:szCs w:val="28"/>
        </w:rPr>
        <w:t xml:space="preserve"> муниципальном районе на 2014 - 2020 годы»</w:t>
      </w:r>
    </w:p>
    <w:tbl>
      <w:tblPr>
        <w:tblW w:w="15736" w:type="dxa"/>
        <w:tblInd w:w="-57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29"/>
        <w:gridCol w:w="1984"/>
        <w:gridCol w:w="68"/>
        <w:gridCol w:w="1350"/>
        <w:gridCol w:w="67"/>
        <w:gridCol w:w="1035"/>
        <w:gridCol w:w="174"/>
        <w:gridCol w:w="1041"/>
        <w:gridCol w:w="93"/>
        <w:gridCol w:w="1077"/>
        <w:gridCol w:w="340"/>
        <w:gridCol w:w="980"/>
        <w:gridCol w:w="12"/>
        <w:gridCol w:w="142"/>
        <w:gridCol w:w="1091"/>
        <w:gridCol w:w="43"/>
        <w:gridCol w:w="142"/>
        <w:gridCol w:w="1276"/>
        <w:gridCol w:w="1092"/>
      </w:tblGrid>
      <w:tr w:rsidR="00F05F94" w:rsidRPr="004911F4" w:rsidTr="00BA2179">
        <w:trPr>
          <w:tblHeader/>
        </w:trPr>
        <w:tc>
          <w:tcPr>
            <w:tcW w:w="37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 xml:space="preserve">Наименование </w:t>
            </w:r>
            <w:proofErr w:type="gramStart"/>
            <w:r w:rsidRPr="004911F4">
              <w:rPr>
                <w:rStyle w:val="FontStyle98"/>
                <w:b/>
                <w:sz w:val="28"/>
                <w:szCs w:val="28"/>
              </w:rPr>
              <w:t>основных</w:t>
            </w:r>
            <w:proofErr w:type="gramEnd"/>
          </w:p>
          <w:p w:rsidR="00F05F94" w:rsidRPr="004911F4" w:rsidRDefault="00F05F94" w:rsidP="00BA2179">
            <w:pPr>
              <w:pStyle w:val="Style49"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14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Срок выполнения</w:t>
            </w:r>
          </w:p>
          <w:p w:rsidR="00F05F94" w:rsidRPr="004911F4" w:rsidRDefault="00F05F94" w:rsidP="00BA2179">
            <w:pPr>
              <w:pStyle w:val="Style49"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основных мероприятий</w:t>
            </w:r>
          </w:p>
        </w:tc>
        <w:tc>
          <w:tcPr>
            <w:tcW w:w="853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311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Финансирование за счет средств бюджета</w:t>
            </w:r>
          </w:p>
        </w:tc>
      </w:tr>
      <w:tr w:rsidR="00F05F94" w:rsidRPr="004911F4" w:rsidTr="00B164B9">
        <w:trPr>
          <w:trHeight w:val="325"/>
          <w:tblHeader/>
        </w:trPr>
        <w:tc>
          <w:tcPr>
            <w:tcW w:w="3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65"/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2014 год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57"/>
              <w:widowControl/>
              <w:spacing w:line="240" w:lineRule="auto"/>
              <w:ind w:left="81"/>
              <w:jc w:val="center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2015 год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2016 год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2017  год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2018 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2019 год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57"/>
              <w:widowControl/>
              <w:spacing w:line="240" w:lineRule="auto"/>
              <w:ind w:left="81"/>
              <w:jc w:val="center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2020 год</w:t>
            </w:r>
          </w:p>
        </w:tc>
      </w:tr>
      <w:tr w:rsidR="00F05F94" w:rsidRPr="004911F4" w:rsidTr="00B164B9">
        <w:trPr>
          <w:tblHeader/>
        </w:trPr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579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1</w:t>
            </w:r>
          </w:p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536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2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9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b/>
                <w:sz w:val="28"/>
                <w:szCs w:val="28"/>
              </w:rPr>
              <w:t>10</w:t>
            </w:r>
          </w:p>
        </w:tc>
      </w:tr>
      <w:tr w:rsidR="00F05F94" w:rsidRPr="004911F4" w:rsidTr="00BA2179">
        <w:tc>
          <w:tcPr>
            <w:tcW w:w="1573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83"/>
                <w:b/>
                <w:sz w:val="28"/>
                <w:szCs w:val="28"/>
              </w:rPr>
            </w:pPr>
            <w:r w:rsidRPr="004911F4">
              <w:rPr>
                <w:rStyle w:val="FontStyle83"/>
                <w:b/>
                <w:sz w:val="28"/>
                <w:szCs w:val="28"/>
              </w:rPr>
              <w:t>Задача 1. Поддержка паритетного функционирования татарского</w:t>
            </w:r>
          </w:p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83"/>
                <w:b/>
                <w:sz w:val="28"/>
                <w:szCs w:val="28"/>
              </w:rPr>
              <w:t>и русского языков как государственных языков Республики Татарстан</w:t>
            </w:r>
          </w:p>
        </w:tc>
      </w:tr>
      <w:tr w:rsidR="00F05F94" w:rsidRPr="004911F4" w:rsidTr="00B164B9">
        <w:trPr>
          <w:trHeight w:val="1276"/>
        </w:trPr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Разработка и утверждение муниципальной программы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164B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-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-</w:t>
            </w:r>
          </w:p>
        </w:tc>
      </w:tr>
      <w:tr w:rsidR="00F05F94" w:rsidRPr="004911F4" w:rsidTr="00B164B9"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 xml:space="preserve">Ведение делопроизводства на двух государственных языках </w:t>
            </w:r>
            <w:r w:rsidRPr="004911F4">
              <w:rPr>
                <w:rStyle w:val="FontStyle98"/>
                <w:sz w:val="28"/>
                <w:szCs w:val="28"/>
              </w:rPr>
              <w:lastRenderedPageBreak/>
              <w:t>Республики Татарстан</w:t>
            </w:r>
          </w:p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-2591"/>
              <w:jc w:val="both"/>
              <w:rPr>
                <w:rStyle w:val="FontStyle98"/>
                <w:sz w:val="28"/>
                <w:szCs w:val="28"/>
              </w:rPr>
            </w:pPr>
            <w:proofErr w:type="spellStart"/>
            <w:r w:rsidRPr="004911F4">
              <w:rPr>
                <w:rStyle w:val="FontStyle98"/>
                <w:sz w:val="28"/>
                <w:szCs w:val="28"/>
              </w:rPr>
              <w:t>ата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lastRenderedPageBreak/>
              <w:t>Исполнительный комитет МО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</w:t>
            </w:r>
            <w:r w:rsidRPr="004911F4">
              <w:rPr>
                <w:rStyle w:val="FontStyle98"/>
                <w:sz w:val="28"/>
                <w:szCs w:val="28"/>
                <w:lang w:val="en-US"/>
              </w:rPr>
              <w:t>2</w:t>
            </w:r>
            <w:r w:rsidRPr="004911F4">
              <w:rPr>
                <w:rStyle w:val="FontStyle98"/>
                <w:sz w:val="28"/>
                <w:szCs w:val="28"/>
              </w:rPr>
              <w:t>0</w:t>
            </w:r>
          </w:p>
        </w:tc>
        <w:tc>
          <w:tcPr>
            <w:tcW w:w="853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</w:p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</w:p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</w:p>
        </w:tc>
      </w:tr>
      <w:tr w:rsidR="00F05F94" w:rsidRPr="004911F4" w:rsidTr="00B164B9">
        <w:trPr>
          <w:trHeight w:val="1322"/>
        </w:trPr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lastRenderedPageBreak/>
              <w:t>Оформление средств внешней и внутренней визуальной информации на государственных языках Республики Татарстан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МБУ «АрхГрадСтройКонтроль»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</w:t>
            </w:r>
            <w:r w:rsidRPr="004911F4">
              <w:rPr>
                <w:rStyle w:val="FontStyle98"/>
                <w:sz w:val="28"/>
                <w:szCs w:val="28"/>
                <w:lang w:val="en-US"/>
              </w:rPr>
              <w:t>2</w:t>
            </w:r>
            <w:r w:rsidRPr="004911F4">
              <w:rPr>
                <w:rStyle w:val="FontStyle98"/>
                <w:sz w:val="28"/>
                <w:szCs w:val="28"/>
              </w:rPr>
              <w:t>0</w:t>
            </w:r>
          </w:p>
        </w:tc>
        <w:tc>
          <w:tcPr>
            <w:tcW w:w="853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B164B9"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Оформле</w:t>
            </w:r>
            <w:r w:rsidRPr="004911F4">
              <w:rPr>
                <w:rStyle w:val="FontStyle98"/>
                <w:sz w:val="28"/>
                <w:szCs w:val="28"/>
              </w:rPr>
              <w:softHyphen/>
              <w:t>ние     дорожных указателей      на государственных языках Республи</w:t>
            </w:r>
            <w:r w:rsidRPr="004911F4">
              <w:rPr>
                <w:rStyle w:val="FontStyle98"/>
                <w:sz w:val="28"/>
                <w:szCs w:val="28"/>
              </w:rPr>
              <w:softHyphen/>
              <w:t>ки Татарстан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Отдел архитектуры и градостроительства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</w:t>
            </w:r>
            <w:r w:rsidRPr="004911F4">
              <w:rPr>
                <w:rStyle w:val="FontStyle98"/>
                <w:sz w:val="28"/>
                <w:szCs w:val="28"/>
                <w:lang w:val="en-US"/>
              </w:rPr>
              <w:t>2</w:t>
            </w:r>
            <w:r w:rsidRPr="004911F4">
              <w:rPr>
                <w:rStyle w:val="FontStyle98"/>
                <w:sz w:val="28"/>
                <w:szCs w:val="28"/>
              </w:rPr>
              <w:t>0</w:t>
            </w:r>
          </w:p>
        </w:tc>
        <w:tc>
          <w:tcPr>
            <w:tcW w:w="853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B164B9"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Оформление уличных указателей на государственных языках Республики Татарстан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-40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Отдел архитектуры и градостроительства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</w:t>
            </w:r>
            <w:r w:rsidRPr="004911F4">
              <w:rPr>
                <w:rStyle w:val="FontStyle98"/>
                <w:sz w:val="28"/>
                <w:szCs w:val="28"/>
                <w:lang w:val="en-US"/>
              </w:rPr>
              <w:t>2</w:t>
            </w:r>
            <w:r w:rsidRPr="004911F4">
              <w:rPr>
                <w:rStyle w:val="FontStyle98"/>
                <w:sz w:val="28"/>
                <w:szCs w:val="28"/>
              </w:rPr>
              <w:t>0</w:t>
            </w:r>
          </w:p>
        </w:tc>
        <w:tc>
          <w:tcPr>
            <w:tcW w:w="853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B164B9"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 xml:space="preserve">Организация информационного обслуживания населения в городском и междугородном транспорте на двух государственных языках </w:t>
            </w:r>
            <w:r w:rsidRPr="004911F4">
              <w:rPr>
                <w:rStyle w:val="FontStyle98"/>
                <w:sz w:val="28"/>
                <w:szCs w:val="28"/>
              </w:rPr>
              <w:lastRenderedPageBreak/>
              <w:t>Республи</w:t>
            </w:r>
            <w:r w:rsidRPr="004911F4">
              <w:rPr>
                <w:rStyle w:val="FontStyle98"/>
                <w:sz w:val="28"/>
                <w:szCs w:val="28"/>
              </w:rPr>
              <w:softHyphen/>
              <w:t>ки Татарстан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-40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lastRenderedPageBreak/>
              <w:t>Исполнительный комитет МО город Лениногорск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2014-2020</w:t>
            </w:r>
          </w:p>
        </w:tc>
        <w:tc>
          <w:tcPr>
            <w:tcW w:w="853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B164B9"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lastRenderedPageBreak/>
              <w:t>Организация информационного обслуживания населения на территориях и в помещениях железнодорожных и автовокзалах на двух государственных языках Республи</w:t>
            </w:r>
            <w:r w:rsidRPr="004911F4">
              <w:rPr>
                <w:rStyle w:val="FontStyle98"/>
                <w:sz w:val="28"/>
                <w:szCs w:val="28"/>
              </w:rPr>
              <w:softHyphen/>
              <w:t>ки Татарстан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102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Исполнительный комитет МО город Лениногорск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2014-2020</w:t>
            </w:r>
          </w:p>
        </w:tc>
        <w:tc>
          <w:tcPr>
            <w:tcW w:w="853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B164B9"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Обслуживание сотрудниками торговли населения на двух государственных языках Республи</w:t>
            </w:r>
            <w:r w:rsidRPr="004911F4">
              <w:rPr>
                <w:rStyle w:val="FontStyle98"/>
                <w:sz w:val="28"/>
                <w:szCs w:val="28"/>
              </w:rPr>
              <w:softHyphen/>
              <w:t>ки Татарстан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102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Отдел экономики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2014-2020</w:t>
            </w:r>
          </w:p>
        </w:tc>
        <w:tc>
          <w:tcPr>
            <w:tcW w:w="853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B164B9"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 xml:space="preserve">Обеспечение наличия справочной информации на двух </w:t>
            </w:r>
            <w:proofErr w:type="spellStart"/>
            <w:r w:rsidRPr="004911F4">
              <w:rPr>
                <w:rStyle w:val="FontStyle98"/>
                <w:sz w:val="28"/>
                <w:szCs w:val="28"/>
              </w:rPr>
              <w:t>гос</w:t>
            </w:r>
            <w:proofErr w:type="gramStart"/>
            <w:r w:rsidRPr="004911F4">
              <w:rPr>
                <w:rStyle w:val="FontStyle98"/>
                <w:sz w:val="28"/>
                <w:szCs w:val="28"/>
              </w:rPr>
              <w:t>.я</w:t>
            </w:r>
            <w:proofErr w:type="gramEnd"/>
            <w:r w:rsidRPr="004911F4">
              <w:rPr>
                <w:rStyle w:val="FontStyle98"/>
                <w:sz w:val="28"/>
                <w:szCs w:val="28"/>
              </w:rPr>
              <w:t>зыках</w:t>
            </w:r>
            <w:proofErr w:type="spellEnd"/>
            <w:r w:rsidRPr="004911F4">
              <w:rPr>
                <w:rStyle w:val="FontStyle98"/>
                <w:sz w:val="28"/>
                <w:szCs w:val="28"/>
              </w:rPr>
              <w:t xml:space="preserve"> Республи</w:t>
            </w:r>
            <w:r w:rsidRPr="004911F4">
              <w:rPr>
                <w:rStyle w:val="FontStyle98"/>
                <w:sz w:val="28"/>
                <w:szCs w:val="28"/>
              </w:rPr>
              <w:softHyphen/>
              <w:t>ки Татарстан на предприятиях сферы обслуживания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102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Отдел экономики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2014-2020</w:t>
            </w:r>
          </w:p>
        </w:tc>
        <w:tc>
          <w:tcPr>
            <w:tcW w:w="853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B164B9"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Организация и проведение Дня русского языка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-40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Управление образования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2014-2020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22000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22000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23000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23000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25000</w:t>
            </w:r>
          </w:p>
        </w:tc>
      </w:tr>
      <w:tr w:rsidR="00F05F94" w:rsidRPr="004911F4" w:rsidTr="00B164B9"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sz w:val="28"/>
                <w:szCs w:val="28"/>
              </w:rPr>
              <w:lastRenderedPageBreak/>
              <w:t>Организация и проведение ежегодных мероприятий, посвященных празднованию Международного дня родного языка (21 февраля)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-40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Управление образования, управление культуры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2014-2020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20000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21000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22000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22000</w:t>
            </w:r>
          </w:p>
        </w:tc>
      </w:tr>
      <w:tr w:rsidR="00F05F94" w:rsidRPr="004911F4" w:rsidTr="00B164B9">
        <w:trPr>
          <w:trHeight w:val="1402"/>
        </w:trPr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sz w:val="28"/>
                <w:szCs w:val="28"/>
              </w:rPr>
              <w:t>Оформление подписки на газеты и журналы на русском, татарском, чувашском, мордовском языках в общедоступных библиотеках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-40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Централизованная библиотечная система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2014-2020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827515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827520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827520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850000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850000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850000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850000</w:t>
            </w:r>
          </w:p>
        </w:tc>
      </w:tr>
      <w:tr w:rsidR="00F05F94" w:rsidRPr="004911F4" w:rsidTr="00BA2179">
        <w:tc>
          <w:tcPr>
            <w:tcW w:w="1573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83"/>
                <w:b/>
                <w:sz w:val="28"/>
                <w:szCs w:val="28"/>
              </w:rPr>
            </w:pPr>
            <w:r w:rsidRPr="004911F4">
              <w:rPr>
                <w:rStyle w:val="FontStyle83"/>
                <w:b/>
                <w:sz w:val="28"/>
                <w:szCs w:val="28"/>
              </w:rPr>
              <w:t>Задача 2. Развитие целостной системы изучения татарского и русского языков</w:t>
            </w:r>
          </w:p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83"/>
                <w:b/>
                <w:sz w:val="28"/>
                <w:szCs w:val="28"/>
              </w:rPr>
              <w:t>и обуче</w:t>
            </w:r>
            <w:r w:rsidRPr="004911F4">
              <w:rPr>
                <w:rStyle w:val="FontStyle83"/>
                <w:b/>
                <w:sz w:val="28"/>
                <w:szCs w:val="28"/>
              </w:rPr>
              <w:softHyphen/>
              <w:t xml:space="preserve">ния на татарском и русском языках </w:t>
            </w:r>
            <w:proofErr w:type="gramStart"/>
            <w:r w:rsidRPr="004911F4">
              <w:rPr>
                <w:rStyle w:val="FontStyle83"/>
                <w:b/>
                <w:sz w:val="28"/>
                <w:szCs w:val="28"/>
              </w:rPr>
              <w:t>в</w:t>
            </w:r>
            <w:proofErr w:type="gramEnd"/>
            <w:r w:rsidRPr="004911F4">
              <w:rPr>
                <w:rStyle w:val="FontStyle83"/>
                <w:b/>
                <w:sz w:val="28"/>
                <w:szCs w:val="28"/>
              </w:rPr>
              <w:t xml:space="preserve">  </w:t>
            </w:r>
            <w:proofErr w:type="gramStart"/>
            <w:r w:rsidRPr="004911F4">
              <w:rPr>
                <w:rStyle w:val="FontStyle83"/>
                <w:b/>
                <w:sz w:val="28"/>
                <w:szCs w:val="28"/>
              </w:rPr>
              <w:t>Лениногорском</w:t>
            </w:r>
            <w:proofErr w:type="gramEnd"/>
            <w:r w:rsidRPr="004911F4">
              <w:rPr>
                <w:rStyle w:val="FontStyle83"/>
                <w:b/>
                <w:sz w:val="28"/>
                <w:szCs w:val="28"/>
              </w:rPr>
              <w:t xml:space="preserve"> муниципальном районе.</w:t>
            </w:r>
          </w:p>
        </w:tc>
      </w:tr>
      <w:tr w:rsidR="00F05F94" w:rsidRPr="004911F4" w:rsidTr="00B164B9"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83"/>
                <w:sz w:val="28"/>
                <w:szCs w:val="28"/>
              </w:rPr>
              <w:t>Учебно-методическое обеспечение обучения татарскому и русскому языкам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Управление образования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</w:t>
            </w:r>
            <w:r w:rsidRPr="004911F4">
              <w:rPr>
                <w:rStyle w:val="FontStyle98"/>
                <w:sz w:val="28"/>
                <w:szCs w:val="28"/>
                <w:lang w:val="en-US"/>
              </w:rPr>
              <w:t>2</w:t>
            </w:r>
            <w:r w:rsidRPr="004911F4">
              <w:rPr>
                <w:rStyle w:val="FontStyle98"/>
                <w:sz w:val="28"/>
                <w:szCs w:val="28"/>
              </w:rPr>
              <w:t>0</w:t>
            </w:r>
          </w:p>
        </w:tc>
        <w:tc>
          <w:tcPr>
            <w:tcW w:w="853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Республиканский, местный бюджет</w:t>
            </w:r>
          </w:p>
        </w:tc>
      </w:tr>
      <w:tr w:rsidR="00F05F94" w:rsidRPr="004911F4" w:rsidTr="00B164B9"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Обеспечение интерактивными комплектами кабинетов родного языка и литературы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Управление образования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2015-2020</w:t>
            </w:r>
          </w:p>
        </w:tc>
        <w:tc>
          <w:tcPr>
            <w:tcW w:w="853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Республиканский бюджет</w:t>
            </w:r>
          </w:p>
        </w:tc>
      </w:tr>
      <w:tr w:rsidR="00F05F94" w:rsidRPr="004911F4" w:rsidTr="00B164B9"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83"/>
                <w:sz w:val="28"/>
                <w:szCs w:val="28"/>
              </w:rPr>
              <w:t xml:space="preserve">Организация и проведение олимпиад по языкам </w:t>
            </w:r>
            <w:r w:rsidRPr="004911F4">
              <w:rPr>
                <w:rStyle w:val="FontStyle83"/>
                <w:sz w:val="28"/>
                <w:szCs w:val="28"/>
              </w:rPr>
              <w:lastRenderedPageBreak/>
              <w:t>(школьные и муниципальные туры), обеспечение  участия на республиканском туре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lastRenderedPageBreak/>
              <w:t>Управление образования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2014-2020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30000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40000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40000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42000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43000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45000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45000</w:t>
            </w:r>
          </w:p>
        </w:tc>
      </w:tr>
      <w:tr w:rsidR="00F05F94" w:rsidRPr="004911F4" w:rsidTr="00B164B9"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83"/>
                <w:sz w:val="28"/>
                <w:szCs w:val="28"/>
              </w:rPr>
              <w:lastRenderedPageBreak/>
              <w:t>Организация и проведение районных методических заседаний учителей татарского, русского языка и литературы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Управление образования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2014-2020</w:t>
            </w:r>
          </w:p>
        </w:tc>
        <w:tc>
          <w:tcPr>
            <w:tcW w:w="853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B164B9"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77"/>
              <w:widowControl/>
              <w:spacing w:line="240" w:lineRule="auto"/>
              <w:jc w:val="both"/>
              <w:rPr>
                <w:rStyle w:val="FontStyle83"/>
                <w:sz w:val="28"/>
                <w:szCs w:val="28"/>
              </w:rPr>
            </w:pPr>
            <w:r w:rsidRPr="004911F4">
              <w:rPr>
                <w:rStyle w:val="FontStyle83"/>
                <w:sz w:val="28"/>
                <w:szCs w:val="28"/>
              </w:rPr>
              <w:t xml:space="preserve">Организация </w:t>
            </w:r>
            <w:proofErr w:type="gramStart"/>
            <w:r w:rsidRPr="004911F4">
              <w:rPr>
                <w:rStyle w:val="FontStyle83"/>
                <w:sz w:val="28"/>
                <w:szCs w:val="28"/>
              </w:rPr>
              <w:t>курсов повышения профессиональной квалификации педагогов общеобразовательных школ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Управление образования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2014-2020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50000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50000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50000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53000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53000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55000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55000</w:t>
            </w:r>
          </w:p>
        </w:tc>
      </w:tr>
      <w:tr w:rsidR="00F05F94" w:rsidRPr="004911F4" w:rsidTr="00B164B9"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Содействие в реализации законодательства о языках в организациях начального, среднего и высшего профессионального образования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Управление образования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2014-2020</w:t>
            </w:r>
          </w:p>
        </w:tc>
        <w:tc>
          <w:tcPr>
            <w:tcW w:w="853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B164B9"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 xml:space="preserve">Поддержка подготовки высококвалифицированных </w:t>
            </w:r>
            <w:r w:rsidRPr="004911F4">
              <w:rPr>
                <w:rStyle w:val="FontStyle98"/>
                <w:sz w:val="28"/>
                <w:szCs w:val="28"/>
              </w:rPr>
              <w:lastRenderedPageBreak/>
              <w:t>кадров в области татарского языка и литературы и русского языка и литературы и на других языках</w:t>
            </w:r>
          </w:p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lastRenderedPageBreak/>
              <w:t>Управление образования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2014-2020</w:t>
            </w:r>
          </w:p>
        </w:tc>
        <w:tc>
          <w:tcPr>
            <w:tcW w:w="853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7A3EA2">
        <w:trPr>
          <w:trHeight w:val="1627"/>
        </w:trPr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Дней татарского просвещения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Управление образования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2014-2020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5000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5000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6000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7000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7000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8000</w:t>
            </w:r>
          </w:p>
        </w:tc>
      </w:tr>
      <w:tr w:rsidR="00F05F94" w:rsidRPr="004911F4" w:rsidTr="007A3EA2">
        <w:trPr>
          <w:trHeight w:val="532"/>
        </w:trPr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Участие в республиканском конкурсе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1F4">
              <w:rPr>
                <w:rFonts w:ascii="Times New Roman" w:hAnsi="Times New Roman"/>
                <w:sz w:val="28"/>
                <w:szCs w:val="28"/>
              </w:rPr>
              <w:t xml:space="preserve">акции «Мин </w:t>
            </w:r>
            <w:proofErr w:type="spellStart"/>
            <w:r w:rsidRPr="004911F4">
              <w:rPr>
                <w:rFonts w:ascii="Times New Roman" w:hAnsi="Times New Roman"/>
                <w:sz w:val="28"/>
                <w:szCs w:val="28"/>
              </w:rPr>
              <w:t>татарча</w:t>
            </w:r>
            <w:proofErr w:type="spellEnd"/>
            <w:r w:rsidRPr="004911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11F4">
              <w:rPr>
                <w:rFonts w:ascii="Times New Roman" w:hAnsi="Times New Roman"/>
                <w:sz w:val="28"/>
                <w:szCs w:val="28"/>
              </w:rPr>
              <w:t>сейл</w:t>
            </w:r>
            <w:proofErr w:type="spellEnd"/>
            <w:r w:rsidRPr="004911F4">
              <w:rPr>
                <w:rFonts w:ascii="Times New Roman" w:hAnsi="Times New Roman"/>
                <w:sz w:val="28"/>
                <w:szCs w:val="28"/>
                <w:lang w:val="tt-RU"/>
              </w:rPr>
              <w:t>ә</w:t>
            </w:r>
            <w:proofErr w:type="spellStart"/>
            <w:r w:rsidRPr="004911F4">
              <w:rPr>
                <w:rFonts w:ascii="Times New Roman" w:hAnsi="Times New Roman"/>
                <w:sz w:val="28"/>
                <w:szCs w:val="28"/>
              </w:rPr>
              <w:t>ш</w:t>
            </w:r>
            <w:proofErr w:type="spellEnd"/>
            <w:r w:rsidRPr="004911F4">
              <w:rPr>
                <w:rFonts w:ascii="Times New Roman" w:hAnsi="Times New Roman"/>
                <w:sz w:val="28"/>
                <w:szCs w:val="28"/>
                <w:lang w:val="tt-RU"/>
              </w:rPr>
              <w:t>ә</w:t>
            </w:r>
            <w:r w:rsidRPr="004911F4">
              <w:rPr>
                <w:rFonts w:ascii="Times New Roman" w:hAnsi="Times New Roman"/>
                <w:sz w:val="28"/>
                <w:szCs w:val="28"/>
              </w:rPr>
              <w:t>м»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Управление образования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sz w:val="28"/>
                <w:szCs w:val="28"/>
              </w:rPr>
              <w:t>2014-2020</w:t>
            </w:r>
          </w:p>
        </w:tc>
        <w:tc>
          <w:tcPr>
            <w:tcW w:w="853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tabs>
                <w:tab w:val="left" w:pos="2325"/>
              </w:tabs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ab/>
              <w:t>Основная деятельность</w:t>
            </w:r>
          </w:p>
        </w:tc>
      </w:tr>
      <w:tr w:rsidR="00F05F94" w:rsidRPr="004911F4" w:rsidTr="007A3EA2"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Проведение ежегодного праздника поэзии, конкурса чтецов для учащихся общеобразовательных школ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Управление образования, Управление культуры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sz w:val="28"/>
                <w:szCs w:val="28"/>
              </w:rPr>
              <w:t>2014-2020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5000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5000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5000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5000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5000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5000</w:t>
            </w:r>
          </w:p>
        </w:tc>
      </w:tr>
      <w:tr w:rsidR="00F05F94" w:rsidRPr="004911F4" w:rsidTr="00BA2179">
        <w:tc>
          <w:tcPr>
            <w:tcW w:w="1573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83"/>
                <w:b/>
                <w:sz w:val="28"/>
                <w:szCs w:val="28"/>
              </w:rPr>
              <w:t xml:space="preserve">Задача 3. Сохранение и развитие языков народов, проживающих </w:t>
            </w:r>
            <w:proofErr w:type="gramStart"/>
            <w:r w:rsidRPr="004911F4">
              <w:rPr>
                <w:rStyle w:val="FontStyle83"/>
                <w:b/>
                <w:sz w:val="28"/>
                <w:szCs w:val="28"/>
              </w:rPr>
              <w:t>в</w:t>
            </w:r>
            <w:proofErr w:type="gramEnd"/>
            <w:r w:rsidRPr="004911F4">
              <w:rPr>
                <w:rStyle w:val="FontStyle83"/>
                <w:b/>
                <w:sz w:val="28"/>
                <w:szCs w:val="28"/>
              </w:rPr>
              <w:t xml:space="preserve">  </w:t>
            </w:r>
            <w:proofErr w:type="gramStart"/>
            <w:r w:rsidRPr="004911F4">
              <w:rPr>
                <w:rStyle w:val="FontStyle83"/>
                <w:b/>
                <w:sz w:val="28"/>
                <w:szCs w:val="28"/>
              </w:rPr>
              <w:t>Лениногорском</w:t>
            </w:r>
            <w:proofErr w:type="gramEnd"/>
            <w:r w:rsidRPr="004911F4">
              <w:rPr>
                <w:rStyle w:val="FontStyle83"/>
                <w:b/>
                <w:sz w:val="28"/>
                <w:szCs w:val="28"/>
              </w:rPr>
              <w:t xml:space="preserve">  муниципальном районе</w:t>
            </w:r>
          </w:p>
        </w:tc>
      </w:tr>
      <w:tr w:rsidR="00F05F94" w:rsidRPr="004911F4" w:rsidTr="007A3EA2">
        <w:trPr>
          <w:trHeight w:val="1790"/>
        </w:trPr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77"/>
              <w:spacing w:line="240" w:lineRule="auto"/>
              <w:ind w:left="102"/>
              <w:jc w:val="both"/>
              <w:rPr>
                <w:rStyle w:val="FontStyle83"/>
                <w:sz w:val="28"/>
                <w:szCs w:val="28"/>
              </w:rPr>
            </w:pPr>
            <w:r w:rsidRPr="004911F4">
              <w:rPr>
                <w:rStyle w:val="FontStyle83"/>
                <w:sz w:val="28"/>
                <w:szCs w:val="28"/>
              </w:rPr>
              <w:lastRenderedPageBreak/>
              <w:t>Подготовка и публикация в СМИ материалов о сохранении языков народов Республики Татарстан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-34" w:firstLine="34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2014-2020</w:t>
            </w:r>
          </w:p>
        </w:tc>
        <w:tc>
          <w:tcPr>
            <w:tcW w:w="8605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7A3EA2">
        <w:trPr>
          <w:trHeight w:val="1790"/>
        </w:trPr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77"/>
              <w:spacing w:line="240" w:lineRule="auto"/>
              <w:ind w:left="102"/>
              <w:jc w:val="both"/>
              <w:rPr>
                <w:rStyle w:val="FontStyle83"/>
                <w:sz w:val="28"/>
                <w:szCs w:val="28"/>
              </w:rPr>
            </w:pPr>
            <w:r w:rsidRPr="004911F4">
              <w:rPr>
                <w:rStyle w:val="FontStyle83"/>
                <w:sz w:val="28"/>
                <w:szCs w:val="28"/>
              </w:rPr>
              <w:t xml:space="preserve">Ежегодное комплектование фондов  библиотек   национальной и краеведческой литературой, в том числе на языках народов </w:t>
            </w:r>
            <w:r w:rsidRPr="004911F4">
              <w:rPr>
                <w:rStyle w:val="FontStyle98"/>
                <w:sz w:val="28"/>
                <w:szCs w:val="28"/>
              </w:rPr>
              <w:t>Республи</w:t>
            </w:r>
            <w:r w:rsidRPr="004911F4">
              <w:rPr>
                <w:rStyle w:val="FontStyle98"/>
                <w:sz w:val="28"/>
                <w:szCs w:val="28"/>
              </w:rPr>
              <w:softHyphen/>
              <w:t>ки Татарстан</w:t>
            </w:r>
            <w:r w:rsidRPr="004911F4">
              <w:rPr>
                <w:rStyle w:val="FontStyle83"/>
                <w:sz w:val="28"/>
                <w:szCs w:val="28"/>
              </w:rPr>
              <w:t>;</w:t>
            </w:r>
          </w:p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-34" w:firstLine="34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Централизованная библиотечная система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</w:t>
            </w:r>
            <w:r w:rsidRPr="004911F4">
              <w:rPr>
                <w:rStyle w:val="FontStyle98"/>
                <w:sz w:val="28"/>
                <w:szCs w:val="28"/>
                <w:lang w:val="en-US"/>
              </w:rPr>
              <w:t>2</w:t>
            </w:r>
            <w:r w:rsidRPr="004911F4">
              <w:rPr>
                <w:rStyle w:val="FontStyle98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tabs>
                <w:tab w:val="left" w:pos="31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1450924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tabs>
                <w:tab w:val="left" w:pos="31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1451000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tabs>
                <w:tab w:val="left" w:pos="3135"/>
              </w:tabs>
              <w:ind w:left="9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1451300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tabs>
                <w:tab w:val="left" w:pos="3135"/>
              </w:tabs>
              <w:ind w:left="9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1451500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tabs>
                <w:tab w:val="left" w:pos="3135"/>
              </w:tabs>
              <w:ind w:left="9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1451700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tabs>
                <w:tab w:val="left" w:pos="3135"/>
              </w:tabs>
              <w:ind w:left="9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1451800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tabs>
                <w:tab w:val="left" w:pos="3135"/>
              </w:tabs>
              <w:ind w:left="9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1451900</w:t>
            </w:r>
          </w:p>
        </w:tc>
      </w:tr>
      <w:tr w:rsidR="00F05F94" w:rsidRPr="004911F4" w:rsidTr="007A3EA2">
        <w:trPr>
          <w:trHeight w:val="1790"/>
        </w:trPr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77"/>
              <w:spacing w:line="240" w:lineRule="auto"/>
              <w:ind w:left="102"/>
              <w:jc w:val="both"/>
              <w:rPr>
                <w:rStyle w:val="FontStyle83"/>
                <w:sz w:val="28"/>
                <w:szCs w:val="28"/>
              </w:rPr>
            </w:pPr>
            <w:r w:rsidRPr="004911F4">
              <w:rPr>
                <w:sz w:val="28"/>
                <w:szCs w:val="28"/>
              </w:rPr>
              <w:t xml:space="preserve">Продолжить работу национальных центров при </w:t>
            </w:r>
            <w:proofErr w:type="gramStart"/>
            <w:r w:rsidRPr="004911F4">
              <w:rPr>
                <w:sz w:val="28"/>
                <w:szCs w:val="28"/>
              </w:rPr>
              <w:t>библиотеках</w:t>
            </w:r>
            <w:proofErr w:type="gramEnd"/>
            <w:r w:rsidRPr="004911F4">
              <w:rPr>
                <w:sz w:val="28"/>
                <w:szCs w:val="28"/>
              </w:rPr>
              <w:t xml:space="preserve"> ЦБС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-34" w:firstLine="34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Централизованная библиотечная система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2014-2020</w:t>
            </w:r>
          </w:p>
        </w:tc>
        <w:tc>
          <w:tcPr>
            <w:tcW w:w="8605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7A3EA2">
        <w:trPr>
          <w:trHeight w:val="1772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Проведение </w:t>
            </w:r>
            <w:proofErr w:type="spellStart"/>
            <w:r w:rsidRPr="004911F4">
              <w:rPr>
                <w:rFonts w:ascii="Times New Roman" w:hAnsi="Times New Roman"/>
                <w:sz w:val="28"/>
                <w:szCs w:val="28"/>
              </w:rPr>
              <w:t>Тукаевских</w:t>
            </w:r>
            <w:proofErr w:type="spellEnd"/>
            <w:r w:rsidRPr="004911F4">
              <w:rPr>
                <w:rFonts w:ascii="Times New Roman" w:hAnsi="Times New Roman"/>
                <w:sz w:val="28"/>
                <w:szCs w:val="28"/>
              </w:rPr>
              <w:t xml:space="preserve"> чтений « Мы читаем</w:t>
            </w:r>
            <w:proofErr w:type="gramStart"/>
            <w:r w:rsidRPr="004911F4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proofErr w:type="gramEnd"/>
            <w:r w:rsidRPr="004911F4">
              <w:rPr>
                <w:rFonts w:ascii="Times New Roman" w:hAnsi="Times New Roman"/>
                <w:sz w:val="28"/>
                <w:szCs w:val="28"/>
              </w:rPr>
              <w:t>укая»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-34" w:firstLine="34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Централизованная библиотечная система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2014-2020</w:t>
            </w:r>
          </w:p>
        </w:tc>
        <w:tc>
          <w:tcPr>
            <w:tcW w:w="860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7A3EA2">
        <w:trPr>
          <w:trHeight w:val="1772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Участие в ежегодном региональном конкурсе детских творческих работ «Моя Россия» (Ульяновск)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-34" w:firstLine="34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Централизованная библиотечная система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2014-2020</w:t>
            </w:r>
          </w:p>
        </w:tc>
        <w:tc>
          <w:tcPr>
            <w:tcW w:w="860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7A3EA2">
        <w:trPr>
          <w:trHeight w:val="1772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Style w:val="FontStyle83"/>
                <w:sz w:val="28"/>
                <w:szCs w:val="28"/>
              </w:rPr>
              <w:t>Организация книжных выставок, литературно-тематических вечеров, бесед, обзоров к юбилейным датам писателей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-34" w:firstLine="34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Централизованная библиотечная система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2014-2020</w:t>
            </w:r>
          </w:p>
        </w:tc>
        <w:tc>
          <w:tcPr>
            <w:tcW w:w="860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7A3EA2">
        <w:trPr>
          <w:trHeight w:val="1772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Style w:val="FontStyle83"/>
                <w:sz w:val="28"/>
                <w:szCs w:val="28"/>
              </w:rPr>
            </w:pPr>
            <w:r w:rsidRPr="004911F4">
              <w:rPr>
                <w:rStyle w:val="FontStyle83"/>
                <w:sz w:val="28"/>
                <w:szCs w:val="28"/>
              </w:rPr>
              <w:lastRenderedPageBreak/>
              <w:t>Организация встреч  с известными общественными деятелями, поэтами, писателями, журналистами; презентация книг.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-34" w:firstLine="34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Управление культуры, управление образования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24000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25500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25500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26000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26000</w:t>
            </w:r>
          </w:p>
        </w:tc>
      </w:tr>
      <w:tr w:rsidR="00F05F94" w:rsidRPr="004911F4" w:rsidTr="007A3EA2">
        <w:trPr>
          <w:trHeight w:val="1772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Обеспечение образовательных организаций художественной литературой народов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-182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Управление образования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</w:t>
            </w:r>
            <w:r w:rsidRPr="004911F4">
              <w:rPr>
                <w:rStyle w:val="FontStyle98"/>
                <w:sz w:val="28"/>
                <w:szCs w:val="28"/>
                <w:lang w:val="en-US"/>
              </w:rPr>
              <w:t>2</w:t>
            </w:r>
            <w:r w:rsidRPr="004911F4">
              <w:rPr>
                <w:rStyle w:val="FontStyle98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10000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10000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11000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12000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12000</w:t>
            </w:r>
          </w:p>
        </w:tc>
      </w:tr>
      <w:tr w:rsidR="00F05F94" w:rsidRPr="004911F4" w:rsidTr="007A3EA2">
        <w:trPr>
          <w:trHeight w:val="1553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Style w:val="FontStyle83"/>
                <w:sz w:val="28"/>
                <w:szCs w:val="28"/>
              </w:rPr>
            </w:pPr>
            <w:r w:rsidRPr="004911F4">
              <w:rPr>
                <w:rStyle w:val="FontStyle83"/>
                <w:sz w:val="28"/>
                <w:szCs w:val="28"/>
              </w:rPr>
              <w:t xml:space="preserve">Обеспечение в местах компактного проживания представителей народов Республики Татарстан написания указателей, вывесок на государственных языках РТ и на родном языке </w:t>
            </w:r>
            <w:r w:rsidRPr="004911F4">
              <w:rPr>
                <w:rStyle w:val="FontStyle83"/>
                <w:sz w:val="28"/>
                <w:szCs w:val="28"/>
              </w:rPr>
              <w:lastRenderedPageBreak/>
              <w:t>местного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lastRenderedPageBreak/>
              <w:t>Отдел архитектуры и градостроительства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2014-2020</w:t>
            </w:r>
          </w:p>
        </w:tc>
        <w:tc>
          <w:tcPr>
            <w:tcW w:w="860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7A3EA2">
        <w:trPr>
          <w:trHeight w:val="1253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научно-практической конференции «Экспонаты рассказывают»</w:t>
            </w:r>
          </w:p>
          <w:p w:rsidR="00F05F94" w:rsidRPr="004911F4" w:rsidRDefault="00F05F94" w:rsidP="00BA2179">
            <w:pPr>
              <w:tabs>
                <w:tab w:val="left" w:pos="132"/>
                <w:tab w:val="left" w:pos="5880"/>
                <w:tab w:val="left" w:pos="6120"/>
                <w:tab w:val="left" w:pos="6480"/>
              </w:tabs>
              <w:ind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Лениногорский краеведческий музей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6000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6000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6500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7000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7000</w:t>
            </w:r>
          </w:p>
        </w:tc>
      </w:tr>
      <w:tr w:rsidR="00F05F94" w:rsidRPr="004911F4" w:rsidTr="007A3EA2">
        <w:trPr>
          <w:trHeight w:val="1546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 xml:space="preserve">Изучение изобразительного искусства русских, татар, чуваш, мордвы на уроках ДПИ и </w:t>
            </w:r>
            <w:proofErr w:type="gramStart"/>
            <w:r w:rsidRPr="004911F4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Детская художественная школа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2014-2020</w:t>
            </w:r>
          </w:p>
        </w:tc>
        <w:tc>
          <w:tcPr>
            <w:tcW w:w="860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7A3EA2">
        <w:trPr>
          <w:trHeight w:val="1553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Style w:val="FontStyle83"/>
                <w:sz w:val="28"/>
                <w:szCs w:val="28"/>
              </w:rPr>
              <w:t xml:space="preserve">Проведение  декады языков и литературы представителей народов, проживающих </w:t>
            </w:r>
            <w:proofErr w:type="gramStart"/>
            <w:r w:rsidRPr="004911F4">
              <w:rPr>
                <w:rStyle w:val="FontStyle83"/>
                <w:sz w:val="28"/>
                <w:szCs w:val="28"/>
              </w:rPr>
              <w:t>в</w:t>
            </w:r>
            <w:proofErr w:type="gramEnd"/>
            <w:r w:rsidRPr="004911F4">
              <w:rPr>
                <w:rStyle w:val="FontStyle83"/>
                <w:sz w:val="28"/>
                <w:szCs w:val="28"/>
              </w:rPr>
              <w:t xml:space="preserve">  </w:t>
            </w:r>
            <w:proofErr w:type="gramStart"/>
            <w:r w:rsidRPr="004911F4">
              <w:rPr>
                <w:rStyle w:val="FontStyle83"/>
                <w:sz w:val="28"/>
                <w:szCs w:val="28"/>
              </w:rPr>
              <w:t>Лениногорском</w:t>
            </w:r>
            <w:proofErr w:type="gramEnd"/>
            <w:r w:rsidRPr="004911F4">
              <w:rPr>
                <w:rStyle w:val="FontStyle83"/>
                <w:sz w:val="28"/>
                <w:szCs w:val="28"/>
              </w:rPr>
              <w:t xml:space="preserve"> </w:t>
            </w:r>
            <w:r w:rsidRPr="004911F4">
              <w:rPr>
                <w:rStyle w:val="FontStyle83"/>
                <w:sz w:val="28"/>
                <w:szCs w:val="28"/>
              </w:rPr>
              <w:lastRenderedPageBreak/>
              <w:t>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lastRenderedPageBreak/>
              <w:t>Управление образования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</w:t>
            </w:r>
            <w:r w:rsidRPr="004911F4">
              <w:rPr>
                <w:rStyle w:val="FontStyle98"/>
                <w:sz w:val="28"/>
                <w:szCs w:val="28"/>
                <w:lang w:val="en-US"/>
              </w:rPr>
              <w:t>2</w:t>
            </w:r>
            <w:r w:rsidRPr="004911F4">
              <w:rPr>
                <w:rStyle w:val="FontStyle98"/>
                <w:sz w:val="28"/>
                <w:szCs w:val="28"/>
              </w:rPr>
              <w:t>0</w:t>
            </w:r>
          </w:p>
        </w:tc>
        <w:tc>
          <w:tcPr>
            <w:tcW w:w="860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7A3EA2">
        <w:trPr>
          <w:trHeight w:val="538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lastRenderedPageBreak/>
              <w:t>Продолжение занятий по изучению арабского шрифта на уроках «Каллиграфия (</w:t>
            </w:r>
            <w:proofErr w:type="spellStart"/>
            <w:r w:rsidRPr="004911F4">
              <w:rPr>
                <w:rFonts w:ascii="Times New Roman" w:hAnsi="Times New Roman"/>
                <w:sz w:val="28"/>
                <w:szCs w:val="28"/>
              </w:rPr>
              <w:t>хоснелхат</w:t>
            </w:r>
            <w:proofErr w:type="spellEnd"/>
            <w:r w:rsidRPr="004911F4">
              <w:rPr>
                <w:rFonts w:ascii="Times New Roman" w:hAnsi="Times New Roman"/>
                <w:sz w:val="28"/>
                <w:szCs w:val="28"/>
              </w:rPr>
              <w:t>)» в 3 - 4 классах подготовительного отделения и в 1-2 классах основного отделения</w:t>
            </w:r>
          </w:p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Детская художественная школа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2014-2020</w:t>
            </w:r>
          </w:p>
        </w:tc>
        <w:tc>
          <w:tcPr>
            <w:tcW w:w="860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7A3EA2">
        <w:trPr>
          <w:trHeight w:val="1275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 xml:space="preserve">Участие в региональном конкурсе-фестивале «Страна поющего соловья – </w:t>
            </w:r>
            <w:proofErr w:type="spellStart"/>
            <w:r w:rsidRPr="004911F4">
              <w:rPr>
                <w:rFonts w:ascii="Times New Roman" w:hAnsi="Times New Roman"/>
                <w:sz w:val="28"/>
                <w:szCs w:val="28"/>
              </w:rPr>
              <w:t>Сандугач</w:t>
            </w:r>
            <w:proofErr w:type="spellEnd"/>
            <w:r w:rsidRPr="004911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11F4">
              <w:rPr>
                <w:rFonts w:ascii="Times New Roman" w:hAnsi="Times New Roman"/>
                <w:sz w:val="28"/>
                <w:szCs w:val="28"/>
              </w:rPr>
              <w:t>сайрар</w:t>
            </w:r>
            <w:proofErr w:type="spellEnd"/>
            <w:r w:rsidRPr="004911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11F4">
              <w:rPr>
                <w:rFonts w:ascii="Times New Roman" w:hAnsi="Times New Roman"/>
                <w:sz w:val="28"/>
                <w:szCs w:val="28"/>
              </w:rPr>
              <w:t>илем</w:t>
            </w:r>
            <w:proofErr w:type="spellEnd"/>
            <w:r w:rsidRPr="004911F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Детская музыкальная школа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2014-2020</w:t>
            </w:r>
          </w:p>
        </w:tc>
        <w:tc>
          <w:tcPr>
            <w:tcW w:w="860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7A3EA2">
        <w:trPr>
          <w:trHeight w:val="1975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lastRenderedPageBreak/>
              <w:t>Регулярный показ в дошкольных учреждениях города и района документальных фильмов и мультфильмов на татарском языке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Дворец культуры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2014-2020</w:t>
            </w:r>
          </w:p>
        </w:tc>
        <w:tc>
          <w:tcPr>
            <w:tcW w:w="860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7A3EA2">
        <w:trPr>
          <w:trHeight w:val="644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Проведение республиканского праздника мордовского народа «Балтай»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Управление культуры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2014-2020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60000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190000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60000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60000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60000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60000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60000</w:t>
            </w:r>
          </w:p>
        </w:tc>
      </w:tr>
      <w:tr w:rsidR="00F05F94" w:rsidRPr="004911F4" w:rsidTr="007A3EA2">
        <w:trPr>
          <w:trHeight w:val="644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 xml:space="preserve">Выездные концерты народных национальных фольклорных коллективов и концертной бригады татарского народного театра им. </w:t>
            </w:r>
            <w:proofErr w:type="spellStart"/>
            <w:r w:rsidRPr="004911F4">
              <w:rPr>
                <w:rFonts w:ascii="Times New Roman" w:hAnsi="Times New Roman"/>
                <w:sz w:val="28"/>
                <w:szCs w:val="28"/>
              </w:rPr>
              <w:t>Шигапа</w:t>
            </w:r>
            <w:proofErr w:type="spellEnd"/>
            <w:r w:rsidRPr="004911F4">
              <w:rPr>
                <w:rFonts w:ascii="Times New Roman" w:hAnsi="Times New Roman"/>
                <w:sz w:val="28"/>
                <w:szCs w:val="28"/>
              </w:rPr>
              <w:t xml:space="preserve"> в села Лениногорского района и </w:t>
            </w:r>
            <w:r w:rsidRPr="004911F4">
              <w:rPr>
                <w:rFonts w:ascii="Times New Roman" w:hAnsi="Times New Roman"/>
                <w:sz w:val="28"/>
                <w:szCs w:val="28"/>
              </w:rPr>
              <w:lastRenderedPageBreak/>
              <w:t>соседних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lastRenderedPageBreak/>
              <w:t>Управление культуры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2014-2020</w:t>
            </w:r>
          </w:p>
        </w:tc>
        <w:tc>
          <w:tcPr>
            <w:tcW w:w="860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7A3EA2">
        <w:trPr>
          <w:trHeight w:val="644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5F94" w:rsidRPr="004911F4" w:rsidRDefault="00F05F94" w:rsidP="00BA2179">
            <w:pPr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городского и районного фестиваля «Театральная весна»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Управление культуры, РДК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Style w:val="FontStyle98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2014-2020</w:t>
            </w:r>
          </w:p>
        </w:tc>
        <w:tc>
          <w:tcPr>
            <w:tcW w:w="860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BA2179">
        <w:trPr>
          <w:trHeight w:val="385"/>
        </w:trPr>
        <w:tc>
          <w:tcPr>
            <w:tcW w:w="15736" w:type="dxa"/>
            <w:gridSpan w:val="1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83"/>
                <w:b/>
                <w:sz w:val="28"/>
                <w:szCs w:val="28"/>
              </w:rPr>
              <w:t xml:space="preserve">Задача 4. Повышение социального статуса и популяризация государственных и других языков </w:t>
            </w:r>
          </w:p>
        </w:tc>
      </w:tr>
      <w:tr w:rsidR="00F05F94" w:rsidRPr="004911F4" w:rsidTr="007A3EA2">
        <w:trPr>
          <w:trHeight w:val="131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 xml:space="preserve">Грантовая поддержка общественных и частных инициатив по сохранению, развитию и популяризации языков народов, проживающих </w:t>
            </w:r>
            <w:proofErr w:type="gramStart"/>
            <w:r w:rsidRPr="004911F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911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911F4">
              <w:rPr>
                <w:rFonts w:ascii="Times New Roman" w:hAnsi="Times New Roman"/>
                <w:sz w:val="28"/>
                <w:szCs w:val="28"/>
              </w:rPr>
              <w:t>Лениногорском</w:t>
            </w:r>
            <w:proofErr w:type="gramEnd"/>
            <w:r w:rsidRPr="004911F4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108" w:hanging="108"/>
              <w:rPr>
                <w:rStyle w:val="FontStyle98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</w:t>
            </w:r>
            <w:r w:rsidRPr="004911F4">
              <w:rPr>
                <w:rStyle w:val="FontStyle98"/>
                <w:sz w:val="28"/>
                <w:szCs w:val="28"/>
                <w:lang w:val="en-US"/>
              </w:rPr>
              <w:t>2</w:t>
            </w:r>
            <w:r w:rsidRPr="004911F4">
              <w:rPr>
                <w:rStyle w:val="FontStyle98"/>
                <w:sz w:val="28"/>
                <w:szCs w:val="28"/>
              </w:rPr>
              <w:t>0</w:t>
            </w:r>
          </w:p>
        </w:tc>
        <w:tc>
          <w:tcPr>
            <w:tcW w:w="8538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Республиканский бюджет</w:t>
            </w:r>
          </w:p>
        </w:tc>
      </w:tr>
      <w:tr w:rsidR="00F05F94" w:rsidRPr="004911F4" w:rsidTr="007A3EA2">
        <w:trPr>
          <w:trHeight w:val="131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Создание сети по продаже книг и периодических изданий на татарском языке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Отдел экономики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2014-2020</w:t>
            </w:r>
          </w:p>
        </w:tc>
        <w:tc>
          <w:tcPr>
            <w:tcW w:w="8538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7A3EA2">
        <w:trPr>
          <w:trHeight w:val="131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lastRenderedPageBreak/>
              <w:t>Регулярное информирование населения о ходе выполнения мероприятий Программы через СМИ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СМИ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Fonts w:ascii="Times New Roman" w:hAnsi="Times New Roman"/>
                <w:sz w:val="28"/>
                <w:szCs w:val="28"/>
              </w:rPr>
              <w:t>2014-2020</w:t>
            </w:r>
          </w:p>
        </w:tc>
        <w:tc>
          <w:tcPr>
            <w:tcW w:w="8538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BA2179">
        <w:tc>
          <w:tcPr>
            <w:tcW w:w="1573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ind w:left="360"/>
              <w:rPr>
                <w:rStyle w:val="FontStyle98"/>
                <w:b/>
                <w:sz w:val="28"/>
                <w:szCs w:val="28"/>
              </w:rPr>
            </w:pPr>
            <w:r w:rsidRPr="004911F4">
              <w:rPr>
                <w:rStyle w:val="FontStyle83"/>
                <w:b/>
                <w:sz w:val="28"/>
                <w:szCs w:val="28"/>
              </w:rPr>
              <w:t xml:space="preserve">Задача 5. Мониторинг и анализ этноязыковой ситуации </w:t>
            </w:r>
            <w:proofErr w:type="gramStart"/>
            <w:r w:rsidRPr="004911F4">
              <w:rPr>
                <w:rStyle w:val="FontStyle83"/>
                <w:b/>
                <w:sz w:val="28"/>
                <w:szCs w:val="28"/>
              </w:rPr>
              <w:t>в</w:t>
            </w:r>
            <w:proofErr w:type="gramEnd"/>
            <w:r w:rsidRPr="004911F4">
              <w:rPr>
                <w:rStyle w:val="FontStyle83"/>
                <w:b/>
                <w:sz w:val="28"/>
                <w:szCs w:val="28"/>
              </w:rPr>
              <w:t xml:space="preserve">  </w:t>
            </w:r>
            <w:proofErr w:type="gramStart"/>
            <w:r w:rsidRPr="004911F4">
              <w:rPr>
                <w:rStyle w:val="FontStyle83"/>
                <w:b/>
                <w:sz w:val="28"/>
                <w:szCs w:val="28"/>
              </w:rPr>
              <w:t>Лениногорском</w:t>
            </w:r>
            <w:proofErr w:type="gramEnd"/>
            <w:r w:rsidRPr="004911F4">
              <w:rPr>
                <w:rStyle w:val="FontStyle83"/>
                <w:b/>
                <w:sz w:val="28"/>
                <w:szCs w:val="28"/>
              </w:rPr>
              <w:t xml:space="preserve">  муниципальном районе и хода реализации Программы</w:t>
            </w:r>
          </w:p>
        </w:tc>
      </w:tr>
      <w:tr w:rsidR="00F05F94" w:rsidRPr="004911F4" w:rsidTr="007A3EA2">
        <w:trPr>
          <w:trHeight w:val="1710"/>
        </w:trPr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Style w:val="FontStyle83"/>
                <w:sz w:val="28"/>
                <w:szCs w:val="28"/>
              </w:rPr>
              <w:t>Организационные мероприятия по повышению эффективности реализации Программы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3EA2" w:rsidRDefault="00F05F94" w:rsidP="007A3EA2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 xml:space="preserve">Исполнительный комитет </w:t>
            </w:r>
          </w:p>
          <w:p w:rsidR="00F05F94" w:rsidRPr="004911F4" w:rsidRDefault="007A3EA2" w:rsidP="007A3EA2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>МО «ЛМР»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</w:t>
            </w:r>
            <w:r w:rsidRPr="004911F4">
              <w:rPr>
                <w:rStyle w:val="FontStyle98"/>
                <w:sz w:val="28"/>
                <w:szCs w:val="28"/>
                <w:lang w:val="en-US"/>
              </w:rPr>
              <w:t>2</w:t>
            </w:r>
            <w:r w:rsidRPr="004911F4">
              <w:rPr>
                <w:rStyle w:val="FontStyle98"/>
                <w:sz w:val="28"/>
                <w:szCs w:val="28"/>
              </w:rPr>
              <w:t>0</w:t>
            </w:r>
          </w:p>
        </w:tc>
        <w:tc>
          <w:tcPr>
            <w:tcW w:w="853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7A3EA2">
        <w:trPr>
          <w:trHeight w:val="1590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Style w:val="FontStyle83"/>
                <w:sz w:val="28"/>
                <w:szCs w:val="28"/>
              </w:rPr>
              <w:t xml:space="preserve">Анализ исполнения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3EA2" w:rsidRDefault="007A3EA2" w:rsidP="007A3EA2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 xml:space="preserve">Исполнительный комитет </w:t>
            </w:r>
          </w:p>
          <w:p w:rsidR="00F05F94" w:rsidRPr="004911F4" w:rsidRDefault="007A3EA2" w:rsidP="007A3EA2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>МО «ЛМР»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</w:t>
            </w:r>
            <w:r w:rsidRPr="004911F4">
              <w:rPr>
                <w:rStyle w:val="FontStyle98"/>
                <w:sz w:val="28"/>
                <w:szCs w:val="28"/>
                <w:lang w:val="en-US"/>
              </w:rPr>
              <w:t>2</w:t>
            </w:r>
            <w:r w:rsidRPr="004911F4">
              <w:rPr>
                <w:rStyle w:val="FontStyle98"/>
                <w:sz w:val="28"/>
                <w:szCs w:val="28"/>
              </w:rPr>
              <w:t>0</w:t>
            </w:r>
          </w:p>
        </w:tc>
        <w:tc>
          <w:tcPr>
            <w:tcW w:w="85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7A3EA2">
        <w:trPr>
          <w:trHeight w:val="1125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Style w:val="FontStyle83"/>
                <w:sz w:val="28"/>
                <w:szCs w:val="28"/>
              </w:rPr>
              <w:t>Анализ отчетов исполнителей мероприятий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3EA2" w:rsidRDefault="007A3EA2" w:rsidP="007A3EA2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 xml:space="preserve">Исполнительный комитет </w:t>
            </w:r>
          </w:p>
          <w:p w:rsidR="00F05F94" w:rsidRPr="004911F4" w:rsidRDefault="007A3EA2" w:rsidP="007A3EA2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>МО «ЛМР»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</w:t>
            </w:r>
            <w:r w:rsidRPr="004911F4">
              <w:rPr>
                <w:rStyle w:val="FontStyle98"/>
                <w:sz w:val="28"/>
                <w:szCs w:val="28"/>
                <w:lang w:val="en-US"/>
              </w:rPr>
              <w:t>2</w:t>
            </w:r>
            <w:r w:rsidRPr="004911F4">
              <w:rPr>
                <w:rStyle w:val="FontStyle98"/>
                <w:sz w:val="28"/>
                <w:szCs w:val="28"/>
              </w:rPr>
              <w:t>0</w:t>
            </w:r>
          </w:p>
        </w:tc>
        <w:tc>
          <w:tcPr>
            <w:tcW w:w="8538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  <w:tr w:rsidR="00F05F94" w:rsidRPr="004911F4" w:rsidTr="007A3EA2">
        <w:trPr>
          <w:trHeight w:val="1350"/>
        </w:trPr>
        <w:tc>
          <w:tcPr>
            <w:tcW w:w="3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77"/>
              <w:widowControl/>
              <w:spacing w:line="240" w:lineRule="auto"/>
              <w:ind w:left="102"/>
              <w:jc w:val="both"/>
              <w:rPr>
                <w:rStyle w:val="FontStyle83"/>
                <w:sz w:val="28"/>
                <w:szCs w:val="28"/>
              </w:rPr>
            </w:pPr>
            <w:r w:rsidRPr="004911F4">
              <w:rPr>
                <w:rStyle w:val="FontStyle83"/>
                <w:sz w:val="28"/>
                <w:szCs w:val="28"/>
              </w:rPr>
              <w:lastRenderedPageBreak/>
              <w:t>Проведение совещаний с исполнителями мероприятий</w:t>
            </w:r>
          </w:p>
          <w:p w:rsidR="00F05F94" w:rsidRPr="004911F4" w:rsidRDefault="00F05F94" w:rsidP="00BA2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EA2" w:rsidRDefault="007A3EA2" w:rsidP="007A3EA2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 xml:space="preserve">Исполнительный комитет </w:t>
            </w:r>
          </w:p>
          <w:p w:rsidR="00F05F94" w:rsidRPr="004911F4" w:rsidRDefault="007A3EA2" w:rsidP="007A3EA2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>МО «ЛМР»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2014-20</w:t>
            </w:r>
            <w:r w:rsidRPr="004911F4">
              <w:rPr>
                <w:rStyle w:val="FontStyle98"/>
                <w:sz w:val="28"/>
                <w:szCs w:val="28"/>
                <w:lang w:val="en-US"/>
              </w:rPr>
              <w:t>2</w:t>
            </w:r>
            <w:r w:rsidRPr="004911F4">
              <w:rPr>
                <w:rStyle w:val="FontStyle98"/>
                <w:sz w:val="28"/>
                <w:szCs w:val="28"/>
              </w:rPr>
              <w:t>0</w:t>
            </w:r>
          </w:p>
        </w:tc>
        <w:tc>
          <w:tcPr>
            <w:tcW w:w="8538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F94" w:rsidRPr="004911F4" w:rsidRDefault="00F05F94" w:rsidP="00BA2179">
            <w:pPr>
              <w:pStyle w:val="Style49"/>
              <w:widowControl/>
              <w:spacing w:line="240" w:lineRule="auto"/>
              <w:rPr>
                <w:rStyle w:val="FontStyle98"/>
                <w:sz w:val="28"/>
                <w:szCs w:val="28"/>
              </w:rPr>
            </w:pPr>
            <w:r w:rsidRPr="004911F4">
              <w:rPr>
                <w:rStyle w:val="FontStyle98"/>
                <w:sz w:val="28"/>
                <w:szCs w:val="28"/>
              </w:rPr>
              <w:t>Основная деятельность</w:t>
            </w:r>
          </w:p>
        </w:tc>
      </w:tr>
    </w:tbl>
    <w:p w:rsidR="00CF5DFF" w:rsidRDefault="00CF5DFF"/>
    <w:sectPr w:rsidR="00CF5DFF" w:rsidSect="00F05F94">
      <w:headerReference w:type="even" r:id="rId6"/>
      <w:headerReference w:type="default" r:id="rId7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39A" w:rsidRDefault="0035739A" w:rsidP="00F05F94">
      <w:pPr>
        <w:spacing w:after="0" w:line="240" w:lineRule="auto"/>
      </w:pPr>
      <w:r>
        <w:separator/>
      </w:r>
    </w:p>
  </w:endnote>
  <w:endnote w:type="continuationSeparator" w:id="0">
    <w:p w:rsidR="0035739A" w:rsidRDefault="0035739A" w:rsidP="00F0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39A" w:rsidRDefault="0035739A" w:rsidP="00F05F94">
      <w:pPr>
        <w:spacing w:after="0" w:line="240" w:lineRule="auto"/>
      </w:pPr>
      <w:r>
        <w:separator/>
      </w:r>
    </w:p>
  </w:footnote>
  <w:footnote w:type="continuationSeparator" w:id="0">
    <w:p w:rsidR="0035739A" w:rsidRDefault="0035739A" w:rsidP="00F05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259" w:rsidRDefault="000C4577">
    <w:pPr>
      <w:pStyle w:val="Style71"/>
      <w:widowControl/>
      <w:ind w:left="7913"/>
      <w:jc w:val="both"/>
      <w:rPr>
        <w:rStyle w:val="FontStyle111"/>
        <w:szCs w:val="16"/>
      </w:rPr>
    </w:pPr>
    <w:r>
      <w:rPr>
        <w:rStyle w:val="FontStyle111"/>
        <w:szCs w:val="16"/>
      </w:rPr>
      <w:fldChar w:fldCharType="begin"/>
    </w:r>
    <w:r w:rsidR="00B4716E">
      <w:rPr>
        <w:rStyle w:val="FontStyle111"/>
        <w:szCs w:val="16"/>
      </w:rPr>
      <w:instrText>PAGE</w:instrText>
    </w:r>
    <w:r>
      <w:rPr>
        <w:rStyle w:val="FontStyle111"/>
        <w:szCs w:val="16"/>
      </w:rPr>
      <w:fldChar w:fldCharType="separate"/>
    </w:r>
    <w:r w:rsidR="00B4716E">
      <w:rPr>
        <w:rStyle w:val="FontStyle111"/>
        <w:noProof/>
        <w:szCs w:val="16"/>
      </w:rPr>
      <w:t>56</w:t>
    </w:r>
    <w:r>
      <w:rPr>
        <w:rStyle w:val="FontStyle111"/>
        <w:szCs w:val="16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55969"/>
      <w:docPartObj>
        <w:docPartGallery w:val="Page Numbers (Top of Page)"/>
        <w:docPartUnique/>
      </w:docPartObj>
    </w:sdtPr>
    <w:sdtContent>
      <w:p w:rsidR="00F05F94" w:rsidRDefault="000C4577">
        <w:pPr>
          <w:pStyle w:val="a4"/>
          <w:jc w:val="center"/>
        </w:pPr>
        <w:fldSimple w:instr=" PAGE   \* MERGEFORMAT ">
          <w:r w:rsidR="00420A1B">
            <w:rPr>
              <w:noProof/>
            </w:rPr>
            <w:t>2</w:t>
          </w:r>
        </w:fldSimple>
      </w:p>
    </w:sdtContent>
  </w:sdt>
  <w:p w:rsidR="00F05F94" w:rsidRDefault="00F05F9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F94"/>
    <w:rsid w:val="0000267F"/>
    <w:rsid w:val="0000602F"/>
    <w:rsid w:val="000263A1"/>
    <w:rsid w:val="00034B62"/>
    <w:rsid w:val="0005745D"/>
    <w:rsid w:val="00075C16"/>
    <w:rsid w:val="000B706D"/>
    <w:rsid w:val="000C4577"/>
    <w:rsid w:val="000D341A"/>
    <w:rsid w:val="001008D2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5739A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0A1B"/>
    <w:rsid w:val="0042399F"/>
    <w:rsid w:val="00427552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3EA2"/>
    <w:rsid w:val="007A6796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251FD"/>
    <w:rsid w:val="00947A08"/>
    <w:rsid w:val="00967ABD"/>
    <w:rsid w:val="00977FBF"/>
    <w:rsid w:val="009920C3"/>
    <w:rsid w:val="009C0611"/>
    <w:rsid w:val="009D3173"/>
    <w:rsid w:val="009F222F"/>
    <w:rsid w:val="00A01AF8"/>
    <w:rsid w:val="00A16E7D"/>
    <w:rsid w:val="00A259BB"/>
    <w:rsid w:val="00A25B26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2947"/>
    <w:rsid w:val="00B1102B"/>
    <w:rsid w:val="00B164B9"/>
    <w:rsid w:val="00B2510A"/>
    <w:rsid w:val="00B26F23"/>
    <w:rsid w:val="00B27E5D"/>
    <w:rsid w:val="00B4716E"/>
    <w:rsid w:val="00B50BE1"/>
    <w:rsid w:val="00B57C1F"/>
    <w:rsid w:val="00B618C2"/>
    <w:rsid w:val="00B627B3"/>
    <w:rsid w:val="00B7255B"/>
    <w:rsid w:val="00B728A3"/>
    <w:rsid w:val="00B979DD"/>
    <w:rsid w:val="00BB07BE"/>
    <w:rsid w:val="00BC04D0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B087B"/>
    <w:rsid w:val="00EC0135"/>
    <w:rsid w:val="00EC471D"/>
    <w:rsid w:val="00EC5870"/>
    <w:rsid w:val="00EE029F"/>
    <w:rsid w:val="00EE1F8C"/>
    <w:rsid w:val="00EE6105"/>
    <w:rsid w:val="00F01B21"/>
    <w:rsid w:val="00F05F94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9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3">
    <w:name w:val="Font Style83"/>
    <w:uiPriority w:val="99"/>
    <w:rsid w:val="00F05F94"/>
    <w:rPr>
      <w:rFonts w:ascii="Times New Roman" w:hAnsi="Times New Roman" w:cs="Times New Roman" w:hint="default"/>
      <w:sz w:val="26"/>
    </w:rPr>
  </w:style>
  <w:style w:type="paragraph" w:customStyle="1" w:styleId="Style65">
    <w:name w:val="Style65"/>
    <w:basedOn w:val="a"/>
    <w:uiPriority w:val="99"/>
    <w:rsid w:val="00F05F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05F94"/>
    <w:rPr>
      <w:rFonts w:ascii="Calibri" w:eastAsia="Calibri" w:hAnsi="Calibri" w:cs="Times New Roman"/>
      <w:sz w:val="22"/>
    </w:rPr>
  </w:style>
  <w:style w:type="paragraph" w:customStyle="1" w:styleId="Style55">
    <w:name w:val="Style55"/>
    <w:basedOn w:val="a"/>
    <w:uiPriority w:val="99"/>
    <w:rsid w:val="00F05F94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5">
    <w:name w:val="Font Style95"/>
    <w:uiPriority w:val="99"/>
    <w:rsid w:val="00F05F9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96">
    <w:name w:val="Font Style96"/>
    <w:uiPriority w:val="99"/>
    <w:rsid w:val="00F05F94"/>
    <w:rPr>
      <w:rFonts w:ascii="Times New Roman" w:hAnsi="Times New Roman" w:cs="Times New Roman" w:hint="default"/>
      <w:sz w:val="22"/>
      <w:szCs w:val="22"/>
    </w:rPr>
  </w:style>
  <w:style w:type="character" w:customStyle="1" w:styleId="FontStyle97">
    <w:name w:val="Font Style97"/>
    <w:uiPriority w:val="99"/>
    <w:rsid w:val="00F05F9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9">
    <w:name w:val="Style49"/>
    <w:basedOn w:val="a"/>
    <w:uiPriority w:val="99"/>
    <w:rsid w:val="00F05F94"/>
    <w:pPr>
      <w:widowControl w:val="0"/>
      <w:autoSpaceDE w:val="0"/>
      <w:autoSpaceDN w:val="0"/>
      <w:adjustRightInd w:val="0"/>
      <w:spacing w:after="0" w:line="201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F05F94"/>
    <w:pPr>
      <w:widowControl w:val="0"/>
      <w:autoSpaceDE w:val="0"/>
      <w:autoSpaceDN w:val="0"/>
      <w:adjustRightInd w:val="0"/>
      <w:spacing w:after="0" w:line="206" w:lineRule="exact"/>
      <w:ind w:hanging="8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8">
    <w:name w:val="Font Style98"/>
    <w:uiPriority w:val="99"/>
    <w:rsid w:val="00F05F94"/>
    <w:rPr>
      <w:rFonts w:ascii="Times New Roman" w:hAnsi="Times New Roman" w:cs="Times New Roman"/>
      <w:sz w:val="14"/>
      <w:szCs w:val="14"/>
    </w:rPr>
  </w:style>
  <w:style w:type="paragraph" w:customStyle="1" w:styleId="Style77">
    <w:name w:val="Style77"/>
    <w:basedOn w:val="a"/>
    <w:uiPriority w:val="99"/>
    <w:rsid w:val="00F05F94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F05F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F05F94"/>
    <w:rPr>
      <w:rFonts w:ascii="Times New Roman" w:hAnsi="Times New Roman"/>
      <w:spacing w:val="20"/>
      <w:sz w:val="16"/>
    </w:rPr>
  </w:style>
  <w:style w:type="paragraph" w:styleId="a4">
    <w:name w:val="header"/>
    <w:basedOn w:val="a"/>
    <w:link w:val="a5"/>
    <w:uiPriority w:val="99"/>
    <w:unhideWhenUsed/>
    <w:rsid w:val="00F0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F9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semiHidden/>
    <w:unhideWhenUsed/>
    <w:rsid w:val="00F0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5F94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2015-05-19T09:15:00Z</cp:lastPrinted>
  <dcterms:created xsi:type="dcterms:W3CDTF">2015-05-19T08:46:00Z</dcterms:created>
  <dcterms:modified xsi:type="dcterms:W3CDTF">2015-12-11T10:26:00Z</dcterms:modified>
</cp:coreProperties>
</file>