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87" w:rsidRPr="00FD3687" w:rsidRDefault="00FD3687" w:rsidP="00FD368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D3687">
        <w:rPr>
          <w:rFonts w:ascii="Times New Roman" w:hAnsi="Times New Roman" w:cs="Times New Roman"/>
          <w:sz w:val="24"/>
          <w:szCs w:val="24"/>
        </w:rPr>
        <w:t xml:space="preserve">  Утвержден</w:t>
      </w:r>
    </w:p>
    <w:p w:rsidR="00FD3687" w:rsidRPr="00FD3687" w:rsidRDefault="00FD3687" w:rsidP="00FD3687">
      <w:pPr>
        <w:spacing w:after="0" w:line="240" w:lineRule="auto"/>
        <w:ind w:left="4578"/>
        <w:jc w:val="center"/>
        <w:rPr>
          <w:rFonts w:ascii="Times New Roman" w:hAnsi="Times New Roman" w:cs="Times New Roman"/>
          <w:sz w:val="24"/>
          <w:szCs w:val="24"/>
        </w:rPr>
      </w:pPr>
    </w:p>
    <w:p w:rsidR="00FD3687" w:rsidRPr="00FD3687" w:rsidRDefault="00FD3687" w:rsidP="00FD368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FD3687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FD3687" w:rsidRPr="00FD3687" w:rsidRDefault="00FD3687" w:rsidP="00FD368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D3687" w:rsidRPr="00FD3687" w:rsidRDefault="00FD3687" w:rsidP="00FD368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FD3687">
        <w:rPr>
          <w:rFonts w:ascii="Times New Roman" w:hAnsi="Times New Roman" w:cs="Times New Roman"/>
          <w:sz w:val="24"/>
          <w:szCs w:val="24"/>
        </w:rPr>
        <w:t>от «10» ноября 2015 г. №939</w:t>
      </w:r>
    </w:p>
    <w:p w:rsidR="00862A39" w:rsidRPr="00E67F5B" w:rsidRDefault="00862A39" w:rsidP="00FD3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687" w:rsidRDefault="00FD3687" w:rsidP="00FD3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A39" w:rsidRPr="00E67F5B" w:rsidRDefault="00862A39" w:rsidP="00FD3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862A39" w:rsidRDefault="00862A39" w:rsidP="00FD3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Административной комиссии </w:t>
      </w:r>
      <w:r w:rsidR="00CE4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</w:t>
      </w:r>
      <w:r w:rsidRPr="00E6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CE4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«Лениногорский муниципальный район» </w:t>
      </w:r>
      <w:r w:rsidR="00FD36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862A39" w:rsidRPr="00B657F4" w:rsidRDefault="00862A39" w:rsidP="0086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AD" w:rsidRPr="00CE4D51" w:rsidRDefault="00EB63AD" w:rsidP="00C90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работы Административной комиссии муниципального образования  «Лениногорский муниципальный район» (далее - Регламент) определяет внутренние вопросы деятельности Административной комиссии</w:t>
      </w:r>
      <w:r w:rsidR="00A71AB8" w:rsidRPr="00CE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D51" w:rsidRPr="00CE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Pr="00CE4D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 район» (далее - Административная комиссия), в том числе порядок ведения заседаний, распределения работы между членами комиссии.</w:t>
      </w:r>
    </w:p>
    <w:p w:rsidR="00F13220" w:rsidRPr="00CE4D51" w:rsidRDefault="00EB63AD" w:rsidP="00C90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D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настоящего Ре</w:t>
      </w:r>
      <w:r w:rsidR="00F13220" w:rsidRPr="00CE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гламента обязательны для работы  </w:t>
      </w:r>
      <w:r w:rsidRPr="00CE4D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комиссии</w:t>
      </w:r>
      <w:r w:rsidR="00381388" w:rsidRPr="00CE4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</w:p>
    <w:p w:rsidR="00F13220" w:rsidRPr="00CE4D51" w:rsidRDefault="00F13220" w:rsidP="00CE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3AD" w:rsidRPr="009D7F52" w:rsidRDefault="00EB63AD" w:rsidP="00C9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7F52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2518CA" w:rsidRPr="00CE4D51" w:rsidRDefault="002518CA" w:rsidP="00C90614">
      <w:pPr>
        <w:spacing w:after="0" w:line="240" w:lineRule="auto"/>
        <w:ind w:firstLine="709"/>
        <w:jc w:val="both"/>
      </w:pPr>
    </w:p>
    <w:p w:rsidR="002518CA" w:rsidRPr="00037FE5" w:rsidRDefault="009D7F52" w:rsidP="00C90614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C90614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1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.1.</w:t>
      </w:r>
      <w:r w:rsidR="002518CA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Административная комиссия образована Исполнительным комитетом муниципального образования «Лениногорский муниципальный район»</w:t>
      </w:r>
      <w:r w:rsidR="00F13220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.</w:t>
      </w:r>
      <w:r w:rsidR="002518CA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  </w:t>
      </w:r>
      <w:proofErr w:type="gramStart"/>
      <w:r w:rsidR="002518CA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Административная комиссия осуществляет свои полномочия в соответствии с Конституцией Российской Федерации и Конституцией Республики Татарстан, Кодексом Российской Федерации об административных правонарушениях, Кодексом Республики Татарстан об административных правонарушениях, Законом Республики Татарстан от 30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.12</w:t>
      </w:r>
      <w:r w:rsidR="002518CA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2005 № 144-ЗРТ «О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административных комиссий»</w:t>
      </w:r>
      <w:r w:rsidR="00F13220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="002518CA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(далее -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2518CA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Закон Республики Татарстан) и муниципальными</w:t>
      </w:r>
      <w:proofErr w:type="gramEnd"/>
      <w:r w:rsidR="002518CA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правовыми актами органов местного самоуправления </w:t>
      </w:r>
      <w:r w:rsidR="00A71AB8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Лениногорского</w:t>
      </w:r>
      <w:r w:rsidR="002518CA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муниципального района.</w:t>
      </w:r>
    </w:p>
    <w:p w:rsidR="002518CA" w:rsidRPr="00037FE5" w:rsidRDefault="009D7F52" w:rsidP="00C90614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1.2.</w:t>
      </w:r>
      <w:r w:rsidR="002518CA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Административная комиссия является постоянно действующим коллегиальным органом, создаваемым для рассмотрения дел об административных правонарушениях, предусмотренных Кодексом Республики Татарстан об административных правонарушениях, и действует в пределах границ </w:t>
      </w:r>
      <w:r w:rsidR="00A71AB8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Лениногорского</w:t>
      </w:r>
      <w:r w:rsidR="002518CA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муниципального района Республики Татарстан.</w:t>
      </w:r>
    </w:p>
    <w:p w:rsidR="002518CA" w:rsidRPr="00037FE5" w:rsidRDefault="00CE4D51" w:rsidP="00C90614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1.3. </w:t>
      </w:r>
      <w:r w:rsidR="002518CA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Задачами административной комиссии является всестороннее, полное, объективное и своевременное рассмотрение каждого дела об административном правонарушении, в соответствии с Кодексом Российской Федерации об административных правонарушениях и Кодексом Республики </w:t>
      </w:r>
      <w:r w:rsidR="002518CA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lastRenderedPageBreak/>
        <w:t>Татарстан об административных правонарушениях, обеспечение исполнения вынесенного постановления, а также предупреждение административных правонарушений.</w:t>
      </w:r>
    </w:p>
    <w:p w:rsidR="00EB63AD" w:rsidRPr="00037FE5" w:rsidRDefault="00F13220" w:rsidP="00C90614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1.</w:t>
      </w:r>
      <w:r w:rsidR="00CE4D51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4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.</w:t>
      </w:r>
      <w:r w:rsidR="002518CA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Полномочия члена административной комиссии досрочно прекращаются в случаях, предусмотренных Законом Республики Татарстан.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B8127B" w:rsidRPr="00037FE5">
        <w:rPr>
          <w:rFonts w:ascii="Times New Roman" w:hAnsi="Times New Roman" w:cs="Times New Roman"/>
          <w:sz w:val="28"/>
          <w:szCs w:val="28"/>
        </w:rPr>
        <w:t>В</w:t>
      </w:r>
      <w:r w:rsidR="002518CA" w:rsidRPr="00037FE5">
        <w:rPr>
          <w:rFonts w:ascii="Times New Roman" w:hAnsi="Times New Roman" w:cs="Times New Roman"/>
          <w:sz w:val="28"/>
          <w:szCs w:val="28"/>
        </w:rPr>
        <w:t>место</w:t>
      </w:r>
      <w:r w:rsidR="00B8127B" w:rsidRPr="00037FE5">
        <w:rPr>
          <w:rFonts w:ascii="Times New Roman" w:hAnsi="Times New Roman" w:cs="Times New Roman"/>
          <w:sz w:val="28"/>
          <w:szCs w:val="28"/>
        </w:rPr>
        <w:t xml:space="preserve"> члена</w:t>
      </w:r>
      <w:r w:rsidR="002518CA" w:rsidRPr="00037FE5">
        <w:rPr>
          <w:rFonts w:ascii="Times New Roman" w:hAnsi="Times New Roman" w:cs="Times New Roman"/>
          <w:sz w:val="28"/>
          <w:szCs w:val="28"/>
        </w:rPr>
        <w:t xml:space="preserve"> досрочно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прекратившего свои полномочия</w:t>
      </w:r>
      <w:r w:rsidR="00B8127B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, н</w:t>
      </w:r>
      <w:r w:rsidR="00B8127B" w:rsidRPr="00037FE5">
        <w:rPr>
          <w:rFonts w:ascii="Times New Roman" w:hAnsi="Times New Roman" w:cs="Times New Roman"/>
          <w:sz w:val="28"/>
          <w:szCs w:val="28"/>
        </w:rPr>
        <w:t>азначается новый член административной комиссии.</w:t>
      </w:r>
    </w:p>
    <w:p w:rsidR="00EB63AD" w:rsidRPr="00037FE5" w:rsidRDefault="00EB63AD" w:rsidP="00C90614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1.</w:t>
      </w:r>
      <w:r w:rsidR="00CE4D51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5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.Административная комиссия имеет печать и бланк, содержащую полное наименование административной комиссии.</w:t>
      </w:r>
    </w:p>
    <w:p w:rsidR="00F13220" w:rsidRPr="00037FE5" w:rsidRDefault="00F13220" w:rsidP="00C90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1.</w:t>
      </w:r>
      <w:r w:rsidR="00CE4D51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6</w:t>
      </w:r>
      <w:r w:rsidR="00120021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.</w:t>
      </w:r>
      <w:proofErr w:type="gramStart"/>
      <w:r w:rsidRPr="00037FE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7FE5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осуществлением государственных полномочий по образованию и организации деятельности Административной комиссии осуществляет Министерство юстиции Республики Татарстан.</w:t>
      </w:r>
    </w:p>
    <w:p w:rsidR="00F13220" w:rsidRPr="00037FE5" w:rsidRDefault="00F13220" w:rsidP="00C90614">
      <w:pPr>
        <w:pStyle w:val="Style5"/>
        <w:widowControl/>
        <w:spacing w:line="240" w:lineRule="auto"/>
        <w:ind w:left="19" w:firstLine="709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</w:p>
    <w:p w:rsidR="00EB63AD" w:rsidRPr="00037FE5" w:rsidRDefault="009D7F52" w:rsidP="00C90614">
      <w:pPr>
        <w:spacing w:after="0" w:line="240" w:lineRule="auto"/>
        <w:ind w:firstLine="709"/>
        <w:jc w:val="both"/>
        <w:rPr>
          <w:rStyle w:val="FontStyle13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3"/>
          <w:rFonts w:ascii="Times New Roman" w:hAnsi="Times New Roman" w:cs="Times New Roman"/>
          <w:spacing w:val="0"/>
          <w:sz w:val="28"/>
          <w:szCs w:val="28"/>
        </w:rPr>
        <w:t xml:space="preserve">       </w:t>
      </w:r>
      <w:r w:rsidR="00EB63AD" w:rsidRPr="00037FE5">
        <w:rPr>
          <w:rStyle w:val="FontStyle13"/>
          <w:rFonts w:ascii="Times New Roman" w:hAnsi="Times New Roman" w:cs="Times New Roman"/>
          <w:spacing w:val="0"/>
          <w:sz w:val="28"/>
          <w:szCs w:val="28"/>
        </w:rPr>
        <w:t xml:space="preserve">2. Организация работы </w:t>
      </w:r>
      <w:r w:rsidR="00C90614" w:rsidRPr="00037FE5">
        <w:rPr>
          <w:rStyle w:val="FontStyle13"/>
          <w:rFonts w:ascii="Times New Roman" w:hAnsi="Times New Roman" w:cs="Times New Roman"/>
          <w:spacing w:val="0"/>
          <w:sz w:val="28"/>
          <w:szCs w:val="28"/>
        </w:rPr>
        <w:t>А</w:t>
      </w:r>
      <w:r w:rsidR="00EB63AD" w:rsidRPr="00037FE5">
        <w:rPr>
          <w:rStyle w:val="FontStyle13"/>
          <w:rFonts w:ascii="Times New Roman" w:hAnsi="Times New Roman" w:cs="Times New Roman"/>
          <w:spacing w:val="0"/>
          <w:sz w:val="28"/>
          <w:szCs w:val="28"/>
        </w:rPr>
        <w:t>дминистративной комиссии</w:t>
      </w:r>
    </w:p>
    <w:p w:rsidR="00C90614" w:rsidRPr="00037FE5" w:rsidRDefault="00C90614" w:rsidP="00C90614">
      <w:pPr>
        <w:spacing w:after="0" w:line="240" w:lineRule="auto"/>
        <w:ind w:firstLine="709"/>
        <w:jc w:val="both"/>
        <w:rPr>
          <w:rStyle w:val="FontStyle13"/>
          <w:rFonts w:ascii="Times New Roman" w:hAnsi="Times New Roman" w:cs="Times New Roman"/>
          <w:spacing w:val="0"/>
          <w:sz w:val="28"/>
          <w:szCs w:val="28"/>
        </w:rPr>
      </w:pPr>
    </w:p>
    <w:p w:rsidR="00EB63AD" w:rsidRPr="00037FE5" w:rsidRDefault="00A2664C" w:rsidP="00C90614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2.1.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Административная комиссия состоит из председателя, заместителя председателя, ответственного секретаря административной комиссии и членов административной комиссии (далее - члены административной комиссии), которые назначаются  Лениногорским районным исполнительным комитетом.</w:t>
      </w:r>
    </w:p>
    <w:p w:rsidR="00EB63AD" w:rsidRPr="00037FE5" w:rsidRDefault="00A2664C" w:rsidP="00C90614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2.2.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Члены 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комиссии осуществляют свои полномочия в соответствии  Закона Республики Татарстан.</w:t>
      </w:r>
    </w:p>
    <w:p w:rsidR="00EB63AD" w:rsidRPr="00037FE5" w:rsidRDefault="00A2664C" w:rsidP="00C90614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2.3.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Персональный и численный состав 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комиссии устанавливается Лениногорским районным исполнительным комитетом в количестве не менее 5 человек и должен составлять нечетное число.</w:t>
      </w:r>
    </w:p>
    <w:p w:rsidR="00EB63AD" w:rsidRPr="00037FE5" w:rsidRDefault="00A2664C" w:rsidP="00C90614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2.4.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На пост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оянной штатной основе в состав Ад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министративной комиссии входит ответственный секретарь административной комиссии. Иные члены административной комиссии работают в административной комиссии на общественных началах, кроме случаев, предусмотренных пунктом 2.5. настоящего Регламента.</w:t>
      </w:r>
    </w:p>
    <w:p w:rsidR="00EB63AD" w:rsidRPr="00037FE5" w:rsidRDefault="00A2664C" w:rsidP="00C90614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2.5.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По решению 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Исполнительного комитета муниципального образования «Лениногорский муниципальный район» иные члены 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комиссии могут исполнять свои обязанности на постоянной оплачиваемой основе за счет средств местного бюджета.</w:t>
      </w:r>
    </w:p>
    <w:p w:rsidR="00EB63AD" w:rsidRPr="00037FE5" w:rsidRDefault="00A2664C" w:rsidP="00C90614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2.6.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Председатель 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комиссии распределяет обязанности между заместителями председателя и ответственным секретарем административной комиссии, определяет их функции в пределах полномочий, предоставленных Законом Республики Татарстан.</w:t>
      </w:r>
    </w:p>
    <w:p w:rsidR="00EB63AD" w:rsidRPr="00037FE5" w:rsidRDefault="00A2664C" w:rsidP="00C90614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2.7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Административной комиссией может осуществляться прием посетителей. Порядок приема посетителей устанавливается распоряжением председателя административной комиссии.</w:t>
      </w:r>
    </w:p>
    <w:p w:rsidR="00EB63AD" w:rsidRPr="00037FE5" w:rsidRDefault="00A2664C" w:rsidP="00C90614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2.8.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Поступившие в адрес 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</w:t>
      </w:r>
      <w:r w:rsidR="00381388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ной комиссии жалобы и обращения  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граждан и юридических лиц рассматриваются в порядке и сроки, установленные действующим законодательством.</w:t>
      </w:r>
    </w:p>
    <w:p w:rsidR="00EB63AD" w:rsidRPr="00037FE5" w:rsidRDefault="00381388" w:rsidP="00C90614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lastRenderedPageBreak/>
        <w:t>2.9.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Дела по 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дминистративным правонарушениям хранятся в а</w:t>
      </w:r>
      <w:r w:rsidR="00A2664C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комиссии 3 года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.</w:t>
      </w:r>
    </w:p>
    <w:p w:rsidR="00120021" w:rsidRPr="00037FE5" w:rsidRDefault="00120021" w:rsidP="00037FE5">
      <w:pPr>
        <w:spacing w:after="0" w:line="240" w:lineRule="auto"/>
        <w:jc w:val="center"/>
        <w:rPr>
          <w:rStyle w:val="FontStyle13"/>
          <w:rFonts w:ascii="Times New Roman" w:hAnsi="Times New Roman" w:cs="Times New Roman"/>
          <w:spacing w:val="0"/>
          <w:sz w:val="28"/>
          <w:szCs w:val="28"/>
        </w:rPr>
      </w:pPr>
    </w:p>
    <w:p w:rsidR="00037FE5" w:rsidRPr="00037FE5" w:rsidRDefault="00EB63AD" w:rsidP="00037FE5">
      <w:pPr>
        <w:spacing w:after="0" w:line="240" w:lineRule="auto"/>
        <w:jc w:val="center"/>
        <w:rPr>
          <w:rStyle w:val="FontStyle13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3"/>
          <w:rFonts w:ascii="Times New Roman" w:hAnsi="Times New Roman" w:cs="Times New Roman"/>
          <w:spacing w:val="0"/>
          <w:sz w:val="28"/>
          <w:szCs w:val="28"/>
        </w:rPr>
        <w:t xml:space="preserve">3. Порядок созыва и проведения </w:t>
      </w:r>
    </w:p>
    <w:p w:rsidR="00EB63AD" w:rsidRPr="00037FE5" w:rsidRDefault="00EB63AD" w:rsidP="00037FE5">
      <w:pPr>
        <w:spacing w:after="0" w:line="240" w:lineRule="auto"/>
        <w:jc w:val="center"/>
        <w:rPr>
          <w:rStyle w:val="FontStyle13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3"/>
          <w:rFonts w:ascii="Times New Roman" w:hAnsi="Times New Roman" w:cs="Times New Roman"/>
          <w:spacing w:val="0"/>
          <w:sz w:val="28"/>
          <w:szCs w:val="28"/>
        </w:rPr>
        <w:t xml:space="preserve">заседания </w:t>
      </w:r>
      <w:r w:rsidR="00381388" w:rsidRPr="00037FE5">
        <w:rPr>
          <w:rStyle w:val="FontStyle13"/>
          <w:rFonts w:ascii="Times New Roman" w:hAnsi="Times New Roman" w:cs="Times New Roman"/>
          <w:spacing w:val="0"/>
          <w:sz w:val="28"/>
          <w:szCs w:val="28"/>
        </w:rPr>
        <w:t>административной комиссии</w:t>
      </w:r>
    </w:p>
    <w:p w:rsidR="00EB63AD" w:rsidRPr="00037FE5" w:rsidRDefault="00EB63AD" w:rsidP="00F009FB">
      <w:pPr>
        <w:spacing w:after="0" w:line="240" w:lineRule="auto"/>
        <w:jc w:val="both"/>
      </w:pPr>
    </w:p>
    <w:p w:rsidR="00EB63AD" w:rsidRPr="00037FE5" w:rsidRDefault="00EB63AD" w:rsidP="00037FE5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3.1.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  <w:t>Рассмотрение дел об административных</w:t>
      </w:r>
      <w:r w:rsidR="00381388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правонарушениях осуществляется 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дминистративной комиссией в порядке, установленном Кодексом </w:t>
      </w:r>
      <w:r w:rsidR="00381388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Российской 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Федерации об административных правонарушениях.</w:t>
      </w:r>
    </w:p>
    <w:p w:rsidR="00EB63AD" w:rsidRPr="00037FE5" w:rsidRDefault="00EB63AD" w:rsidP="00037FE5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3.2.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  <w:t xml:space="preserve">Дела об административных </w:t>
      </w:r>
      <w:r w:rsidR="00B8127B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правонарушениях рассматриваются 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комиссией на заседаниях. Решение о дате, времени и мес</w:t>
      </w:r>
      <w:r w:rsidR="00F009FB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те 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проведения заседания 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дминистративной комиссии принимается ее </w:t>
      </w:r>
      <w:r w:rsidR="00381388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председателем, а 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в его отсутствие заместителем председателя, по мере поступления протоколов и иных материалов об административных правонарушениях, но не реже двух раз в месяц.</w:t>
      </w:r>
    </w:p>
    <w:p w:rsidR="00EB63AD" w:rsidRPr="00037FE5" w:rsidRDefault="00F009FB" w:rsidP="00037FE5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3.3.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Заседания 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комиссии проводятся с периодичностью, обеспечивающей соблюдение сроков рассмотрения дел об административных правонарушениях.</w:t>
      </w:r>
    </w:p>
    <w:p w:rsidR="00EB63AD" w:rsidRPr="00037FE5" w:rsidRDefault="00F009FB" w:rsidP="00037FE5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3.4.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Ответственный секретарь 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дминистративной комиссии уведомляет членов 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дминистративной комиссии о дате, времени и месте проведения заседания </w:t>
      </w:r>
      <w:r w:rsidR="00C90614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комиссии не менее чем за</w:t>
      </w:r>
      <w:r w:rsidR="00037FE5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2 дня до проведения заседания 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комиссии.</w:t>
      </w:r>
    </w:p>
    <w:p w:rsidR="00EB63AD" w:rsidRPr="00037FE5" w:rsidRDefault="00F009FB" w:rsidP="00037FE5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3.5.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В случае невозможности участия в заседании </w:t>
      </w:r>
      <w:r w:rsidR="00037FE5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комиссии председатель, заместитель председателя и члены комиссии обязаны уведомить об</w:t>
      </w:r>
      <w:r w:rsidR="00037FE5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этом ответственного секретаря 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дминистративной комиссии, как правило, за 1 рабочий день до дня заседания </w:t>
      </w:r>
      <w:r w:rsidR="00037FE5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комиссии.</w:t>
      </w:r>
    </w:p>
    <w:p w:rsidR="00EB63AD" w:rsidRPr="00037FE5" w:rsidRDefault="00F009FB" w:rsidP="00037FE5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3.6.</w:t>
      </w:r>
      <w:r w:rsidR="00037FE5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Заседание 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дминистративной комиссии является правомочным, если в нем принимает участие не менее двух третей от установленного числа членов </w:t>
      </w:r>
      <w:r w:rsidR="00037FE5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комиссии.</w:t>
      </w:r>
    </w:p>
    <w:p w:rsidR="00EB63AD" w:rsidRPr="00037FE5" w:rsidRDefault="00EB63AD" w:rsidP="00037FE5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3.7.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  <w:t>Постановление, определение по делу об административном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br/>
        <w:t>правонарушении принимаются простым большинством голосов членов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br/>
      </w:r>
      <w:r w:rsidR="00037FE5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комиссии, присутствующих на заседании.</w:t>
      </w:r>
    </w:p>
    <w:p w:rsidR="00EB63AD" w:rsidRPr="00037FE5" w:rsidRDefault="00037FE5" w:rsidP="00037FE5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3.8.Постановление 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комиссии подписывается председательствующим на заседание комиссии.</w:t>
      </w:r>
    </w:p>
    <w:p w:rsidR="00EB63AD" w:rsidRPr="00037FE5" w:rsidRDefault="00EB63AD" w:rsidP="00037FE5">
      <w:pPr>
        <w:spacing w:after="0" w:line="240" w:lineRule="auto"/>
        <w:jc w:val="center"/>
      </w:pPr>
    </w:p>
    <w:p w:rsidR="00037FE5" w:rsidRPr="00037FE5" w:rsidRDefault="00381388" w:rsidP="00037FE5">
      <w:pPr>
        <w:spacing w:after="0" w:line="240" w:lineRule="auto"/>
        <w:jc w:val="center"/>
        <w:rPr>
          <w:rStyle w:val="FontStyle13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3"/>
          <w:rFonts w:ascii="Times New Roman" w:hAnsi="Times New Roman" w:cs="Times New Roman"/>
          <w:spacing w:val="0"/>
          <w:sz w:val="28"/>
          <w:szCs w:val="28"/>
        </w:rPr>
        <w:t xml:space="preserve">4. Исполнение постановления </w:t>
      </w:r>
    </w:p>
    <w:p w:rsidR="00EB63AD" w:rsidRPr="00037FE5" w:rsidRDefault="00381388" w:rsidP="00037FE5">
      <w:pPr>
        <w:spacing w:after="0" w:line="240" w:lineRule="auto"/>
        <w:jc w:val="center"/>
        <w:rPr>
          <w:rStyle w:val="FontStyle13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3"/>
          <w:rFonts w:ascii="Times New Roman" w:hAnsi="Times New Roman" w:cs="Times New Roman"/>
          <w:spacing w:val="0"/>
          <w:sz w:val="28"/>
          <w:szCs w:val="28"/>
        </w:rPr>
        <w:t xml:space="preserve">о </w:t>
      </w:r>
      <w:r w:rsidR="00EB63AD" w:rsidRPr="00037FE5">
        <w:rPr>
          <w:rStyle w:val="FontStyle13"/>
          <w:rFonts w:ascii="Times New Roman" w:hAnsi="Times New Roman" w:cs="Times New Roman"/>
          <w:spacing w:val="0"/>
          <w:sz w:val="28"/>
          <w:szCs w:val="28"/>
        </w:rPr>
        <w:t xml:space="preserve">наложении </w:t>
      </w:r>
      <w:r w:rsidRPr="00037FE5">
        <w:rPr>
          <w:rStyle w:val="FontStyle13"/>
          <w:rFonts w:ascii="Times New Roman" w:hAnsi="Times New Roman" w:cs="Times New Roman"/>
          <w:spacing w:val="0"/>
          <w:sz w:val="28"/>
          <w:szCs w:val="28"/>
        </w:rPr>
        <w:t xml:space="preserve">  </w:t>
      </w:r>
      <w:r w:rsidR="00EB63AD" w:rsidRPr="00037FE5">
        <w:rPr>
          <w:rStyle w:val="FontStyle13"/>
          <w:rFonts w:ascii="Times New Roman" w:hAnsi="Times New Roman" w:cs="Times New Roman"/>
          <w:spacing w:val="0"/>
          <w:sz w:val="28"/>
          <w:szCs w:val="28"/>
        </w:rPr>
        <w:t xml:space="preserve">административного </w:t>
      </w:r>
      <w:r w:rsidRPr="00037FE5">
        <w:rPr>
          <w:rStyle w:val="FontStyle13"/>
          <w:rFonts w:ascii="Times New Roman" w:hAnsi="Times New Roman" w:cs="Times New Roman"/>
          <w:spacing w:val="0"/>
          <w:sz w:val="28"/>
          <w:szCs w:val="28"/>
        </w:rPr>
        <w:t>наказания</w:t>
      </w:r>
    </w:p>
    <w:p w:rsidR="00037FE5" w:rsidRPr="00037FE5" w:rsidRDefault="00037FE5" w:rsidP="00037FE5">
      <w:pPr>
        <w:spacing w:after="0" w:line="240" w:lineRule="auto"/>
        <w:jc w:val="center"/>
        <w:rPr>
          <w:rStyle w:val="FontStyle13"/>
          <w:rFonts w:ascii="Times New Roman" w:hAnsi="Times New Roman" w:cs="Times New Roman"/>
          <w:spacing w:val="0"/>
          <w:sz w:val="28"/>
          <w:szCs w:val="28"/>
        </w:rPr>
      </w:pPr>
    </w:p>
    <w:p w:rsidR="00EB63AD" w:rsidRPr="00037FE5" w:rsidRDefault="00A2664C" w:rsidP="00037FE5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4.1.</w:t>
      </w:r>
      <w:r w:rsidR="00037FE5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Решения, вынесенные 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комиссией, исполняются в соответствии с Кодексом Российской Федерации об административных правонарушениях.</w:t>
      </w:r>
    </w:p>
    <w:p w:rsidR="009F5B62" w:rsidRPr="00037FE5" w:rsidRDefault="009F5B62" w:rsidP="00037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4.2. </w:t>
      </w:r>
      <w:r w:rsidRPr="0003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постановления вручается под расписку физическому лицу, или законному представителю физического лица, или законному представителю юридического лица, в отношении которых оно вынесено, либо высылается </w:t>
      </w:r>
      <w:r w:rsidRPr="00037F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указанным лицам в течение трех дней со дня вынесения указанного постановления.</w:t>
      </w:r>
    </w:p>
    <w:p w:rsidR="009F5B62" w:rsidRPr="00037FE5" w:rsidRDefault="009F5B62" w:rsidP="00037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FE5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proofErr w:type="gramStart"/>
      <w:r w:rsidRPr="00037F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3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своевременным вручением и отсылкой копий постановлений Административной комиссии возлагается на ответственного секретаря.</w:t>
      </w:r>
    </w:p>
    <w:p w:rsidR="009F5B62" w:rsidRPr="00037FE5" w:rsidRDefault="009F5B62" w:rsidP="00037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FE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2664C" w:rsidRPr="00037F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37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Контроль за</w:t>
      </w:r>
      <w:proofErr w:type="gramEnd"/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исполнением лицами, участвующими в производстве по делу, иными физическими и юридическими лицами вынесенных </w:t>
      </w:r>
      <w:r w:rsidR="00037FE5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комиссией постановлений, определений и представлений осущес</w:t>
      </w:r>
      <w:r w:rsidR="00037FE5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твляет ответственный секретарь А</w:t>
      </w: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дминистративной комиссии.</w:t>
      </w:r>
      <w:r w:rsidRPr="0003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F5B62" w:rsidRPr="00037FE5" w:rsidRDefault="009F5B62" w:rsidP="00037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FE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2664C" w:rsidRPr="00037F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37FE5">
        <w:rPr>
          <w:rFonts w:ascii="Times New Roman" w:eastAsia="Times New Roman" w:hAnsi="Times New Roman" w:cs="Times New Roman"/>
          <w:sz w:val="28"/>
          <w:szCs w:val="28"/>
          <w:lang w:eastAsia="ru-RU"/>
        </w:rPr>
        <w:t>.Жалобы либо протесты на постановления Административной комиссии рассматриваются в порядке, установленном Кодексом Российской Федерации об административных правонарушениях.</w:t>
      </w:r>
    </w:p>
    <w:p w:rsidR="00EB63AD" w:rsidRPr="00037FE5" w:rsidRDefault="00EB63AD" w:rsidP="00F009FB">
      <w:pPr>
        <w:spacing w:after="0" w:line="240" w:lineRule="auto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</w:p>
    <w:p w:rsidR="00EB63AD" w:rsidRPr="00037FE5" w:rsidRDefault="00EB63AD" w:rsidP="00037FE5">
      <w:pPr>
        <w:spacing w:after="0" w:line="240" w:lineRule="auto"/>
        <w:jc w:val="center"/>
        <w:rPr>
          <w:rStyle w:val="FontStyle13"/>
          <w:rFonts w:ascii="Times New Roman" w:hAnsi="Times New Roman" w:cs="Times New Roman"/>
          <w:spacing w:val="0"/>
          <w:sz w:val="28"/>
          <w:szCs w:val="28"/>
        </w:rPr>
      </w:pPr>
      <w:bookmarkStart w:id="0" w:name="_GoBack"/>
      <w:bookmarkEnd w:id="0"/>
      <w:r w:rsidRPr="00037FE5">
        <w:rPr>
          <w:rStyle w:val="FontStyle13"/>
          <w:rFonts w:ascii="Times New Roman" w:hAnsi="Times New Roman" w:cs="Times New Roman"/>
          <w:spacing w:val="0"/>
          <w:sz w:val="28"/>
          <w:szCs w:val="28"/>
        </w:rPr>
        <w:t>5. Профилактика административных правонарушений</w:t>
      </w:r>
    </w:p>
    <w:p w:rsidR="00EB63AD" w:rsidRPr="00037FE5" w:rsidRDefault="00EB63AD" w:rsidP="00F009FB">
      <w:pPr>
        <w:spacing w:after="0" w:line="240" w:lineRule="auto"/>
        <w:jc w:val="both"/>
      </w:pPr>
    </w:p>
    <w:p w:rsidR="00EB63AD" w:rsidRPr="00037FE5" w:rsidRDefault="00A2664C" w:rsidP="00037FE5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5.1.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В целях предупреждения </w:t>
      </w:r>
      <w:r w:rsidR="00F009FB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административных правонарушений </w:t>
      </w:r>
      <w:r w:rsid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дминистративная комиссия координиру</w:t>
      </w:r>
      <w:r w:rsidR="00F009FB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ет свою деятельность с органами 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внутренних дел, территориальными отделам</w:t>
      </w:r>
      <w:r w:rsidR="00F009FB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и Управления федеральной службы 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судебных приставов, Министерством юстиции Республики Татарстан, иными</w:t>
      </w:r>
      <w:r w:rsidR="00F009FB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органами и общественными объединениями.</w:t>
      </w:r>
    </w:p>
    <w:p w:rsidR="00EB63AD" w:rsidRPr="00037FE5" w:rsidRDefault="00A2664C" w:rsidP="00037FE5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5.2.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Административная комиссия проводит выездные заседания, в том числе в поселения муниципального района,</w:t>
      </w:r>
      <w:r w:rsidR="00F009FB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по мере поступления протоколов 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и иных материалов об административных правонарушениях.</w:t>
      </w:r>
    </w:p>
    <w:p w:rsidR="00EB63AD" w:rsidRDefault="00A2664C" w:rsidP="00037FE5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5.3.</w:t>
      </w:r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Административная комиссия организовывает </w:t>
      </w:r>
      <w:proofErr w:type="gramStart"/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профилактическую</w:t>
      </w:r>
      <w:proofErr w:type="gramEnd"/>
      <w:r w:rsidR="00EB63AD" w:rsidRPr="00037FE5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работу путем освещения своей деятельности в средствах массовой информации.</w:t>
      </w:r>
    </w:p>
    <w:p w:rsidR="00037FE5" w:rsidRPr="00037FE5" w:rsidRDefault="00037FE5" w:rsidP="00037FE5">
      <w:pPr>
        <w:spacing w:after="0" w:line="240" w:lineRule="auto"/>
        <w:ind w:firstLine="709"/>
        <w:jc w:val="center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___________________________________________</w:t>
      </w:r>
    </w:p>
    <w:p w:rsidR="00F13220" w:rsidRPr="00037FE5" w:rsidRDefault="00F13220" w:rsidP="00F009FB">
      <w:pPr>
        <w:spacing w:after="0" w:line="240" w:lineRule="auto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</w:p>
    <w:p w:rsidR="00F13220" w:rsidRPr="00037FE5" w:rsidRDefault="00F13220" w:rsidP="00F009FB">
      <w:pPr>
        <w:spacing w:after="0" w:line="240" w:lineRule="auto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</w:p>
    <w:sectPr w:rsidR="00F13220" w:rsidRPr="00037FE5" w:rsidSect="00037FE5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1E9" w:rsidRDefault="00C801E9" w:rsidP="00037FE5">
      <w:pPr>
        <w:spacing w:after="0" w:line="240" w:lineRule="auto"/>
      </w:pPr>
      <w:r>
        <w:separator/>
      </w:r>
    </w:p>
  </w:endnote>
  <w:endnote w:type="continuationSeparator" w:id="0">
    <w:p w:rsidR="00C801E9" w:rsidRDefault="00C801E9" w:rsidP="0003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1E9" w:rsidRDefault="00C801E9" w:rsidP="00037FE5">
      <w:pPr>
        <w:spacing w:after="0" w:line="240" w:lineRule="auto"/>
      </w:pPr>
      <w:r>
        <w:separator/>
      </w:r>
    </w:p>
  </w:footnote>
  <w:footnote w:type="continuationSeparator" w:id="0">
    <w:p w:rsidR="00C801E9" w:rsidRDefault="00C801E9" w:rsidP="0003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8954"/>
      <w:docPartObj>
        <w:docPartGallery w:val="Page Numbers (Top of Page)"/>
        <w:docPartUnique/>
      </w:docPartObj>
    </w:sdtPr>
    <w:sdtContent>
      <w:p w:rsidR="00037FE5" w:rsidRDefault="00037FE5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37FE5" w:rsidRDefault="00037FE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E89"/>
    <w:multiLevelType w:val="singleLevel"/>
    <w:tmpl w:val="6F8CB0D4"/>
    <w:lvl w:ilvl="0">
      <w:start w:val="2"/>
      <w:numFmt w:val="decimal"/>
      <w:lvlText w:val="1.%1."/>
      <w:legacy w:legacy="1" w:legacySpace="0" w:legacyIndent="725"/>
      <w:lvlJc w:val="left"/>
      <w:rPr>
        <w:rFonts w:ascii="Sylfaen" w:hAnsi="Sylfaen" w:cs="Times New Roman" w:hint="default"/>
      </w:rPr>
    </w:lvl>
  </w:abstractNum>
  <w:abstractNum w:abstractNumId="1">
    <w:nsid w:val="0EF34140"/>
    <w:multiLevelType w:val="singleLevel"/>
    <w:tmpl w:val="FC68B142"/>
    <w:lvl w:ilvl="0">
      <w:start w:val="1"/>
      <w:numFmt w:val="decimal"/>
      <w:lvlText w:val="4.%1."/>
      <w:legacy w:legacy="1" w:legacySpace="0" w:legacyIndent="595"/>
      <w:lvlJc w:val="left"/>
      <w:rPr>
        <w:rFonts w:ascii="Sylfaen" w:hAnsi="Sylfaen" w:cs="Times New Roman" w:hint="default"/>
      </w:rPr>
    </w:lvl>
  </w:abstractNum>
  <w:abstractNum w:abstractNumId="2">
    <w:nsid w:val="0F2E7B77"/>
    <w:multiLevelType w:val="hybridMultilevel"/>
    <w:tmpl w:val="AC70D0FA"/>
    <w:lvl w:ilvl="0" w:tplc="FC68B142">
      <w:start w:val="1"/>
      <w:numFmt w:val="decimal"/>
      <w:lvlText w:val="4.%1."/>
      <w:legacy w:legacy="1" w:legacySpace="0" w:legacyIndent="595"/>
      <w:lvlJc w:val="left"/>
      <w:pPr>
        <w:ind w:left="720" w:hanging="360"/>
      </w:pPr>
      <w:rPr>
        <w:rFonts w:ascii="Sylfae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F01F7"/>
    <w:multiLevelType w:val="singleLevel"/>
    <w:tmpl w:val="2D685632"/>
    <w:lvl w:ilvl="0">
      <w:start w:val="3"/>
      <w:numFmt w:val="decimal"/>
      <w:lvlText w:val="3.%1."/>
      <w:legacy w:legacy="1" w:legacySpace="0" w:legacyIndent="513"/>
      <w:lvlJc w:val="left"/>
      <w:rPr>
        <w:rFonts w:ascii="Sylfaen" w:hAnsi="Sylfaen" w:cs="Times New Roman" w:hint="default"/>
      </w:rPr>
    </w:lvl>
  </w:abstractNum>
  <w:abstractNum w:abstractNumId="4">
    <w:nsid w:val="247B3DC7"/>
    <w:multiLevelType w:val="hybridMultilevel"/>
    <w:tmpl w:val="6488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209C3"/>
    <w:multiLevelType w:val="singleLevel"/>
    <w:tmpl w:val="FC68B142"/>
    <w:lvl w:ilvl="0">
      <w:start w:val="1"/>
      <w:numFmt w:val="decimal"/>
      <w:lvlText w:val="4.%1."/>
      <w:legacy w:legacy="1" w:legacySpace="0" w:legacyIndent="595"/>
      <w:lvlJc w:val="left"/>
      <w:rPr>
        <w:rFonts w:ascii="Sylfaen" w:hAnsi="Sylfaen" w:cs="Times New Roman" w:hint="default"/>
      </w:rPr>
    </w:lvl>
  </w:abstractNum>
  <w:abstractNum w:abstractNumId="6">
    <w:nsid w:val="347D56BE"/>
    <w:multiLevelType w:val="singleLevel"/>
    <w:tmpl w:val="0734C9A0"/>
    <w:lvl w:ilvl="0">
      <w:start w:val="4"/>
      <w:numFmt w:val="decimal"/>
      <w:lvlText w:val="1.%1."/>
      <w:legacy w:legacy="1" w:legacySpace="0" w:legacyIndent="476"/>
      <w:lvlJc w:val="left"/>
      <w:rPr>
        <w:rFonts w:ascii="Sylfaen" w:hAnsi="Sylfaen" w:cs="Times New Roman" w:hint="default"/>
      </w:rPr>
    </w:lvl>
  </w:abstractNum>
  <w:abstractNum w:abstractNumId="7">
    <w:nsid w:val="441B7765"/>
    <w:multiLevelType w:val="singleLevel"/>
    <w:tmpl w:val="55BA4A10"/>
    <w:lvl w:ilvl="0">
      <w:start w:val="1"/>
      <w:numFmt w:val="decimal"/>
      <w:lvlText w:val="2.%1."/>
      <w:legacy w:legacy="1" w:legacySpace="0" w:legacyIndent="542"/>
      <w:lvlJc w:val="left"/>
      <w:rPr>
        <w:rFonts w:ascii="Sylfaen" w:hAnsi="Sylfaen" w:cs="Times New Roman" w:hint="default"/>
      </w:rPr>
    </w:lvl>
  </w:abstractNum>
  <w:abstractNum w:abstractNumId="8">
    <w:nsid w:val="502C7718"/>
    <w:multiLevelType w:val="multilevel"/>
    <w:tmpl w:val="6770A6D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B64456E"/>
    <w:multiLevelType w:val="singleLevel"/>
    <w:tmpl w:val="A22C0DF8"/>
    <w:lvl w:ilvl="0">
      <w:start w:val="8"/>
      <w:numFmt w:val="decimal"/>
      <w:lvlText w:val="2.%1"/>
      <w:legacy w:legacy="1" w:legacySpace="0" w:legacyIndent="408"/>
      <w:lvlJc w:val="left"/>
      <w:rPr>
        <w:rFonts w:ascii="Sylfaen" w:hAnsi="Sylfaen" w:cs="Times New Roman" w:hint="default"/>
      </w:rPr>
    </w:lvl>
  </w:abstractNum>
  <w:abstractNum w:abstractNumId="10">
    <w:nsid w:val="666B6441"/>
    <w:multiLevelType w:val="singleLevel"/>
    <w:tmpl w:val="E04A0D0C"/>
    <w:lvl w:ilvl="0">
      <w:start w:val="2"/>
      <w:numFmt w:val="decimal"/>
      <w:lvlText w:val="5.%1."/>
      <w:legacy w:legacy="1" w:legacySpace="0" w:legacyIndent="566"/>
      <w:lvlJc w:val="left"/>
      <w:rPr>
        <w:rFonts w:ascii="Sylfaen" w:hAnsi="Sylfaen" w:cs="Times New Roman" w:hint="default"/>
      </w:rPr>
    </w:lvl>
  </w:abstractNum>
  <w:abstractNum w:abstractNumId="11">
    <w:nsid w:val="6BE03587"/>
    <w:multiLevelType w:val="multilevel"/>
    <w:tmpl w:val="782EEFE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8"/>
      <w:numFmt w:val="decimal"/>
      <w:lvlText w:val="%1.%2."/>
      <w:lvlJc w:val="left"/>
      <w:pPr>
        <w:ind w:left="120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eastAsiaTheme="minorHAnsi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7"/>
    <w:lvlOverride w:ilvl="0">
      <w:lvl w:ilvl="0">
        <w:start w:val="1"/>
        <w:numFmt w:val="decimal"/>
        <w:lvlText w:val="2.%1."/>
        <w:legacy w:legacy="1" w:legacySpace="0" w:legacyIndent="642"/>
        <w:lvlJc w:val="left"/>
        <w:rPr>
          <w:rFonts w:ascii="Sylfaen" w:hAnsi="Sylfaen" w:cs="Times New Roman" w:hint="default"/>
        </w:rPr>
      </w:lvl>
    </w:lvlOverride>
  </w:num>
  <w:num w:numId="5">
    <w:abstractNumId w:val="7"/>
    <w:lvlOverride w:ilvl="0">
      <w:lvl w:ilvl="0">
        <w:start w:val="1"/>
        <w:numFmt w:val="decimal"/>
        <w:lvlText w:val="2.%1."/>
        <w:legacy w:legacy="1" w:legacySpace="0" w:legacyIndent="527"/>
        <w:lvlJc w:val="left"/>
        <w:rPr>
          <w:rFonts w:ascii="Sylfaen" w:hAnsi="Sylfaen" w:cs="Times New Roman" w:hint="default"/>
        </w:rPr>
      </w:lvl>
    </w:lvlOverride>
  </w:num>
  <w:num w:numId="6">
    <w:abstractNumId w:val="9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11"/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A39"/>
    <w:rsid w:val="00037FE5"/>
    <w:rsid w:val="001139D6"/>
    <w:rsid w:val="00120021"/>
    <w:rsid w:val="002518CA"/>
    <w:rsid w:val="00381388"/>
    <w:rsid w:val="007A38D1"/>
    <w:rsid w:val="00862A39"/>
    <w:rsid w:val="009048ED"/>
    <w:rsid w:val="009053B2"/>
    <w:rsid w:val="00907A38"/>
    <w:rsid w:val="009D7F52"/>
    <w:rsid w:val="009F5B62"/>
    <w:rsid w:val="00A2664C"/>
    <w:rsid w:val="00A71AB8"/>
    <w:rsid w:val="00B657F4"/>
    <w:rsid w:val="00B8127B"/>
    <w:rsid w:val="00C801E9"/>
    <w:rsid w:val="00C90614"/>
    <w:rsid w:val="00CE4D51"/>
    <w:rsid w:val="00DA209C"/>
    <w:rsid w:val="00E67F5B"/>
    <w:rsid w:val="00EB63AD"/>
    <w:rsid w:val="00F009FB"/>
    <w:rsid w:val="00F13220"/>
    <w:rsid w:val="00FD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518CA"/>
    <w:pPr>
      <w:widowControl w:val="0"/>
      <w:autoSpaceDE w:val="0"/>
      <w:autoSpaceDN w:val="0"/>
      <w:adjustRightInd w:val="0"/>
      <w:spacing w:after="0" w:line="336" w:lineRule="exact"/>
      <w:ind w:firstLine="552"/>
      <w:jc w:val="both"/>
    </w:pPr>
    <w:rPr>
      <w:rFonts w:ascii="Sylfaen" w:eastAsiaTheme="minorEastAsia" w:hAnsi="Sylfae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2518CA"/>
    <w:rPr>
      <w:rFonts w:ascii="Sylfaen" w:hAnsi="Sylfaen" w:cs="Sylfaen"/>
      <w:spacing w:val="10"/>
      <w:sz w:val="24"/>
      <w:szCs w:val="24"/>
    </w:rPr>
  </w:style>
  <w:style w:type="paragraph" w:customStyle="1" w:styleId="Style1">
    <w:name w:val="Style1"/>
    <w:basedOn w:val="a"/>
    <w:uiPriority w:val="99"/>
    <w:rsid w:val="00EB63AD"/>
    <w:pPr>
      <w:widowControl w:val="0"/>
      <w:autoSpaceDE w:val="0"/>
      <w:autoSpaceDN w:val="0"/>
      <w:adjustRightInd w:val="0"/>
      <w:spacing w:after="0" w:line="322" w:lineRule="exact"/>
      <w:ind w:hanging="902"/>
    </w:pPr>
    <w:rPr>
      <w:rFonts w:ascii="Sylfaen" w:eastAsiaTheme="minorEastAsia" w:hAnsi="Sylfae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B63A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Sylfaen" w:eastAsiaTheme="minorEastAsia" w:hAnsi="Sylfae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B63AD"/>
    <w:pPr>
      <w:widowControl w:val="0"/>
      <w:autoSpaceDE w:val="0"/>
      <w:autoSpaceDN w:val="0"/>
      <w:adjustRightInd w:val="0"/>
      <w:spacing w:after="0" w:line="326" w:lineRule="exact"/>
      <w:ind w:firstLine="557"/>
      <w:jc w:val="both"/>
    </w:pPr>
    <w:rPr>
      <w:rFonts w:ascii="Sylfaen" w:eastAsiaTheme="minorEastAsia" w:hAnsi="Sylfae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B63AD"/>
    <w:rPr>
      <w:rFonts w:ascii="Sylfaen" w:hAnsi="Sylfaen" w:cs="Sylfaen"/>
      <w:b/>
      <w:bCs/>
      <w:spacing w:val="20"/>
      <w:sz w:val="24"/>
      <w:szCs w:val="24"/>
    </w:rPr>
  </w:style>
  <w:style w:type="paragraph" w:styleId="a3">
    <w:name w:val="List Paragraph"/>
    <w:basedOn w:val="a"/>
    <w:uiPriority w:val="34"/>
    <w:qFormat/>
    <w:rsid w:val="009F5B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F5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7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7FE5"/>
  </w:style>
  <w:style w:type="paragraph" w:styleId="a8">
    <w:name w:val="footer"/>
    <w:basedOn w:val="a"/>
    <w:link w:val="a9"/>
    <w:uiPriority w:val="99"/>
    <w:semiHidden/>
    <w:unhideWhenUsed/>
    <w:rsid w:val="00037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7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518CA"/>
    <w:pPr>
      <w:widowControl w:val="0"/>
      <w:autoSpaceDE w:val="0"/>
      <w:autoSpaceDN w:val="0"/>
      <w:adjustRightInd w:val="0"/>
      <w:spacing w:after="0" w:line="336" w:lineRule="exact"/>
      <w:ind w:firstLine="552"/>
      <w:jc w:val="both"/>
    </w:pPr>
    <w:rPr>
      <w:rFonts w:ascii="Sylfaen" w:eastAsiaTheme="minorEastAsia" w:hAnsi="Sylfae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2518CA"/>
    <w:rPr>
      <w:rFonts w:ascii="Sylfaen" w:hAnsi="Sylfaen" w:cs="Sylfaen"/>
      <w:spacing w:val="10"/>
      <w:sz w:val="24"/>
      <w:szCs w:val="24"/>
    </w:rPr>
  </w:style>
  <w:style w:type="paragraph" w:customStyle="1" w:styleId="Style1">
    <w:name w:val="Style1"/>
    <w:basedOn w:val="a"/>
    <w:uiPriority w:val="99"/>
    <w:rsid w:val="00EB63AD"/>
    <w:pPr>
      <w:widowControl w:val="0"/>
      <w:autoSpaceDE w:val="0"/>
      <w:autoSpaceDN w:val="0"/>
      <w:adjustRightInd w:val="0"/>
      <w:spacing w:after="0" w:line="322" w:lineRule="exact"/>
      <w:ind w:hanging="902"/>
    </w:pPr>
    <w:rPr>
      <w:rFonts w:ascii="Sylfaen" w:eastAsiaTheme="minorEastAsia" w:hAnsi="Sylfae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B63A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Sylfaen" w:eastAsiaTheme="minorEastAsia" w:hAnsi="Sylfae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B63AD"/>
    <w:pPr>
      <w:widowControl w:val="0"/>
      <w:autoSpaceDE w:val="0"/>
      <w:autoSpaceDN w:val="0"/>
      <w:adjustRightInd w:val="0"/>
      <w:spacing w:after="0" w:line="326" w:lineRule="exact"/>
      <w:ind w:firstLine="557"/>
      <w:jc w:val="both"/>
    </w:pPr>
    <w:rPr>
      <w:rFonts w:ascii="Sylfaen" w:eastAsiaTheme="minorEastAsia" w:hAnsi="Sylfae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B63AD"/>
    <w:rPr>
      <w:rFonts w:ascii="Sylfaen" w:hAnsi="Sylfaen" w:cs="Sylfaen"/>
      <w:b/>
      <w:bCs/>
      <w:spacing w:val="20"/>
      <w:sz w:val="24"/>
      <w:szCs w:val="24"/>
    </w:rPr>
  </w:style>
  <w:style w:type="paragraph" w:styleId="a3">
    <w:name w:val="List Paragraph"/>
    <w:basedOn w:val="a"/>
    <w:uiPriority w:val="34"/>
    <w:qFormat/>
    <w:rsid w:val="009F5B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 КОМ</dc:creator>
  <cp:lastModifiedBy>Машбюро</cp:lastModifiedBy>
  <cp:revision>2</cp:revision>
  <cp:lastPrinted>2015-11-02T02:23:00Z</cp:lastPrinted>
  <dcterms:created xsi:type="dcterms:W3CDTF">2015-11-23T10:21:00Z</dcterms:created>
  <dcterms:modified xsi:type="dcterms:W3CDTF">2015-11-23T10:21:00Z</dcterms:modified>
</cp:coreProperties>
</file>