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E57F" w14:textId="77777777" w:rsidR="0080791A" w:rsidRPr="00304C2D" w:rsidRDefault="0080791A" w:rsidP="007A5055">
      <w:pPr>
        <w:spacing w:after="0" w:line="240" w:lineRule="auto"/>
        <w:ind w:right="-1"/>
        <w:jc w:val="center"/>
        <w:rPr>
          <w:rFonts w:ascii="Times New Roman" w:eastAsia="Calibri" w:hAnsi="Times New Roman"/>
          <w:sz w:val="28"/>
          <w:szCs w:val="28"/>
        </w:rPr>
      </w:pPr>
      <w:r w:rsidRPr="00304C2D">
        <w:rPr>
          <w:rFonts w:ascii="Times New Roman" w:eastAsia="Calibri" w:hAnsi="Times New Roman"/>
          <w:sz w:val="28"/>
          <w:szCs w:val="28"/>
        </w:rPr>
        <w:t>К А Р А Р</w:t>
      </w:r>
    </w:p>
    <w:p w14:paraId="1C55F635" w14:textId="77777777" w:rsidR="0080791A" w:rsidRPr="00304C2D" w:rsidRDefault="0080791A" w:rsidP="007A5055">
      <w:pPr>
        <w:spacing w:after="0" w:line="240" w:lineRule="auto"/>
        <w:ind w:right="-1"/>
        <w:jc w:val="center"/>
        <w:rPr>
          <w:rFonts w:ascii="Times New Roman" w:eastAsia="Calibri" w:hAnsi="Times New Roman"/>
          <w:sz w:val="28"/>
          <w:szCs w:val="28"/>
        </w:rPr>
      </w:pPr>
    </w:p>
    <w:p w14:paraId="28D30428" w14:textId="77777777" w:rsidR="0080791A" w:rsidRPr="00304C2D" w:rsidRDefault="0080791A" w:rsidP="007A5055">
      <w:pPr>
        <w:spacing w:after="0" w:line="240" w:lineRule="auto"/>
        <w:ind w:right="-1"/>
        <w:jc w:val="center"/>
        <w:rPr>
          <w:rFonts w:ascii="Times New Roman" w:eastAsia="Calibri" w:hAnsi="Times New Roman"/>
          <w:sz w:val="28"/>
          <w:szCs w:val="28"/>
        </w:rPr>
      </w:pPr>
    </w:p>
    <w:p w14:paraId="42534627" w14:textId="44015D89" w:rsidR="0080791A" w:rsidRPr="00304C2D" w:rsidRDefault="0080791A" w:rsidP="007A5055">
      <w:pPr>
        <w:spacing w:after="0" w:line="240" w:lineRule="auto"/>
        <w:ind w:right="-1"/>
        <w:jc w:val="center"/>
        <w:rPr>
          <w:rFonts w:ascii="Times New Roman" w:eastAsia="Calibri" w:hAnsi="Times New Roman"/>
          <w:sz w:val="28"/>
          <w:szCs w:val="28"/>
        </w:rPr>
      </w:pPr>
      <w:r w:rsidRPr="00304C2D">
        <w:rPr>
          <w:rFonts w:ascii="Times New Roman" w:eastAsia="Calibri" w:hAnsi="Times New Roman"/>
          <w:sz w:val="28"/>
          <w:szCs w:val="28"/>
        </w:rPr>
        <w:t xml:space="preserve">П О С Т А Н О В Л Е Н И Е          № </w:t>
      </w:r>
      <w:r w:rsidR="00304C2D">
        <w:rPr>
          <w:rFonts w:ascii="Times New Roman" w:eastAsia="Calibri" w:hAnsi="Times New Roman"/>
          <w:sz w:val="28"/>
          <w:szCs w:val="28"/>
        </w:rPr>
        <w:t>1317</w:t>
      </w:r>
    </w:p>
    <w:p w14:paraId="0FB714EC" w14:textId="77777777" w:rsidR="0080791A" w:rsidRPr="00304C2D" w:rsidRDefault="0080791A" w:rsidP="007A5055">
      <w:pPr>
        <w:spacing w:after="0" w:line="240" w:lineRule="auto"/>
        <w:ind w:right="-1"/>
        <w:jc w:val="center"/>
        <w:rPr>
          <w:rFonts w:ascii="Times New Roman" w:eastAsia="Calibri" w:hAnsi="Times New Roman"/>
          <w:sz w:val="28"/>
          <w:szCs w:val="28"/>
        </w:rPr>
      </w:pPr>
    </w:p>
    <w:p w14:paraId="7DAA5189" w14:textId="77777777" w:rsidR="0080791A" w:rsidRPr="00304C2D" w:rsidRDefault="0080791A" w:rsidP="007A5055">
      <w:pPr>
        <w:spacing w:after="0" w:line="240" w:lineRule="auto"/>
        <w:ind w:right="-1"/>
        <w:jc w:val="center"/>
        <w:rPr>
          <w:rFonts w:ascii="Times New Roman" w:eastAsia="Calibri" w:hAnsi="Times New Roman"/>
          <w:sz w:val="28"/>
          <w:szCs w:val="28"/>
        </w:rPr>
      </w:pPr>
    </w:p>
    <w:p w14:paraId="0A06F0A1" w14:textId="49818F4F" w:rsidR="0080791A" w:rsidRPr="00304C2D" w:rsidRDefault="0080791A" w:rsidP="007A5055">
      <w:pPr>
        <w:spacing w:after="0" w:line="240" w:lineRule="auto"/>
        <w:rPr>
          <w:rFonts w:ascii="Times New Roman" w:eastAsia="Calibri" w:hAnsi="Times New Roman"/>
          <w:b/>
          <w:bCs/>
          <w:sz w:val="26"/>
          <w:szCs w:val="26"/>
        </w:rPr>
      </w:pPr>
      <w:r w:rsidRPr="00304C2D">
        <w:rPr>
          <w:rFonts w:ascii="Times New Roman" w:eastAsia="Calibri" w:hAnsi="Times New Roman"/>
          <w:sz w:val="28"/>
          <w:szCs w:val="28"/>
        </w:rPr>
        <w:t xml:space="preserve">                                                             от «</w:t>
      </w:r>
      <w:r w:rsidR="00304C2D">
        <w:rPr>
          <w:rFonts w:ascii="Times New Roman" w:eastAsia="Calibri" w:hAnsi="Times New Roman"/>
          <w:sz w:val="28"/>
          <w:szCs w:val="28"/>
        </w:rPr>
        <w:t>24</w:t>
      </w:r>
      <w:r w:rsidRPr="00304C2D">
        <w:rPr>
          <w:rFonts w:ascii="Times New Roman" w:eastAsia="Calibri" w:hAnsi="Times New Roman"/>
          <w:sz w:val="28"/>
          <w:szCs w:val="28"/>
        </w:rPr>
        <w:t xml:space="preserve">» </w:t>
      </w:r>
      <w:r w:rsidR="00304C2D">
        <w:rPr>
          <w:rFonts w:ascii="Times New Roman" w:eastAsia="Calibri" w:hAnsi="Times New Roman"/>
          <w:sz w:val="28"/>
          <w:szCs w:val="28"/>
        </w:rPr>
        <w:t>мая</w:t>
      </w:r>
      <w:r w:rsidRPr="00304C2D">
        <w:rPr>
          <w:rFonts w:ascii="Times New Roman" w:eastAsia="Calibri" w:hAnsi="Times New Roman"/>
          <w:sz w:val="28"/>
          <w:szCs w:val="28"/>
        </w:rPr>
        <w:t xml:space="preserve"> 202</w:t>
      </w:r>
      <w:r w:rsidRPr="00304C2D">
        <w:rPr>
          <w:rFonts w:ascii="Times New Roman" w:eastAsia="Calibri" w:hAnsi="Times New Roman"/>
          <w:sz w:val="28"/>
          <w:szCs w:val="28"/>
          <w:lang w:val="en-US"/>
        </w:rPr>
        <w:t>3</w:t>
      </w:r>
      <w:r w:rsidRPr="00304C2D">
        <w:rPr>
          <w:rFonts w:ascii="Times New Roman" w:eastAsia="Calibri" w:hAnsi="Times New Roman"/>
          <w:sz w:val="28"/>
          <w:szCs w:val="28"/>
        </w:rPr>
        <w:t>г.</w:t>
      </w:r>
    </w:p>
    <w:p w14:paraId="5C7645FC" w14:textId="77777777" w:rsidR="006B292E" w:rsidRPr="00304C2D" w:rsidRDefault="006B292E" w:rsidP="006B292E">
      <w:pPr>
        <w:jc w:val="right"/>
        <w:rPr>
          <w:rFonts w:ascii="Times New Roman" w:hAnsi="Times New Roman" w:cs="Times New Roman"/>
          <w:sz w:val="28"/>
          <w:szCs w:val="28"/>
        </w:rPr>
      </w:pPr>
    </w:p>
    <w:tbl>
      <w:tblPr>
        <w:tblStyle w:val="a3"/>
        <w:tblW w:w="0" w:type="auto"/>
        <w:tblLook w:val="04A0" w:firstRow="1" w:lastRow="0" w:firstColumn="1" w:lastColumn="0" w:noHBand="0" w:noVBand="1"/>
      </w:tblPr>
      <w:tblGrid>
        <w:gridCol w:w="4928"/>
      </w:tblGrid>
      <w:tr w:rsidR="00304C2D" w:rsidRPr="00304C2D" w14:paraId="6959C6EE" w14:textId="77777777" w:rsidTr="00893A1C">
        <w:tc>
          <w:tcPr>
            <w:tcW w:w="4928" w:type="dxa"/>
            <w:tcBorders>
              <w:top w:val="nil"/>
              <w:left w:val="nil"/>
              <w:bottom w:val="nil"/>
              <w:right w:val="nil"/>
            </w:tcBorders>
          </w:tcPr>
          <w:p w14:paraId="130E01DD" w14:textId="77777777" w:rsidR="0080791A" w:rsidRPr="00304C2D" w:rsidRDefault="0080791A" w:rsidP="0080791A">
            <w:pPr>
              <w:jc w:val="both"/>
              <w:rPr>
                <w:rFonts w:ascii="Times New Roman" w:hAnsi="Times New Roman" w:cs="Times New Roman"/>
                <w:sz w:val="28"/>
                <w:szCs w:val="28"/>
              </w:rPr>
            </w:pPr>
          </w:p>
          <w:p w14:paraId="52E16866" w14:textId="77777777" w:rsidR="0080791A" w:rsidRPr="00304C2D" w:rsidRDefault="0080791A" w:rsidP="0080791A">
            <w:pPr>
              <w:jc w:val="both"/>
              <w:rPr>
                <w:rFonts w:ascii="Times New Roman" w:hAnsi="Times New Roman" w:cs="Times New Roman"/>
                <w:sz w:val="28"/>
                <w:szCs w:val="28"/>
              </w:rPr>
            </w:pPr>
          </w:p>
          <w:p w14:paraId="4067CE15" w14:textId="1B6A2A31" w:rsidR="006B292E" w:rsidRPr="00304C2D" w:rsidRDefault="007D273E" w:rsidP="0080791A">
            <w:pPr>
              <w:jc w:val="both"/>
              <w:rPr>
                <w:rFonts w:ascii="Times New Roman" w:hAnsi="Times New Roman" w:cs="Times New Roman"/>
                <w:sz w:val="28"/>
                <w:szCs w:val="28"/>
              </w:rPr>
            </w:pPr>
            <w:r w:rsidRPr="00304C2D">
              <w:rPr>
                <w:rFonts w:ascii="Times New Roman" w:hAnsi="Times New Roman" w:cs="Times New Roman"/>
                <w:sz w:val="28"/>
                <w:szCs w:val="28"/>
              </w:rPr>
              <w:t xml:space="preserve">Об утверждении </w:t>
            </w:r>
            <w:proofErr w:type="gramStart"/>
            <w:r w:rsidR="009E16EC" w:rsidRPr="00304C2D">
              <w:rPr>
                <w:rFonts w:ascii="Times New Roman" w:hAnsi="Times New Roman" w:cs="Times New Roman"/>
                <w:sz w:val="28"/>
                <w:szCs w:val="28"/>
              </w:rPr>
              <w:t xml:space="preserve">муниципальной </w:t>
            </w:r>
            <w:r w:rsidRPr="00304C2D">
              <w:rPr>
                <w:rFonts w:ascii="Times New Roman" w:hAnsi="Times New Roman" w:cs="Times New Roman"/>
                <w:sz w:val="28"/>
                <w:szCs w:val="28"/>
              </w:rPr>
              <w:t xml:space="preserve"> программы</w:t>
            </w:r>
            <w:proofErr w:type="gramEnd"/>
            <w:r w:rsidRPr="00304C2D">
              <w:rPr>
                <w:rFonts w:ascii="Times New Roman" w:hAnsi="Times New Roman" w:cs="Times New Roman"/>
                <w:sz w:val="28"/>
                <w:szCs w:val="28"/>
              </w:rPr>
              <w:t xml:space="preserve"> «</w:t>
            </w:r>
            <w:r w:rsidR="009E16EC" w:rsidRPr="00304C2D">
              <w:rPr>
                <w:rFonts w:ascii="Times New Roman" w:eastAsiaTheme="minorEastAsia" w:hAnsi="Times New Roman" w:cs="Times New Roman"/>
                <w:sz w:val="28"/>
                <w:szCs w:val="28"/>
              </w:rPr>
              <w:t>Сельская молодежь Лениногорского муниципального района на 2023-2025 годы»</w:t>
            </w:r>
          </w:p>
        </w:tc>
      </w:tr>
    </w:tbl>
    <w:p w14:paraId="3431875B" w14:textId="77777777" w:rsidR="006B292E" w:rsidRDefault="006B292E" w:rsidP="006B292E">
      <w:pPr>
        <w:jc w:val="both"/>
        <w:rPr>
          <w:rFonts w:ascii="Times New Roman" w:hAnsi="Times New Roman" w:cs="Times New Roman"/>
          <w:sz w:val="28"/>
          <w:szCs w:val="28"/>
        </w:rPr>
      </w:pPr>
    </w:p>
    <w:p w14:paraId="6B22814D" w14:textId="77777777" w:rsidR="00DE7283" w:rsidRDefault="009E16EC" w:rsidP="0080791A">
      <w:pPr>
        <w:spacing w:after="0" w:line="240" w:lineRule="auto"/>
        <w:ind w:firstLine="708"/>
        <w:jc w:val="both"/>
        <w:rPr>
          <w:rFonts w:ascii="Times New Roman" w:hAnsi="Times New Roman" w:cs="Times New Roman"/>
          <w:sz w:val="28"/>
          <w:szCs w:val="28"/>
        </w:rPr>
      </w:pPr>
      <w:r w:rsidRPr="00977174">
        <w:rPr>
          <w:rFonts w:ascii="Times New Roman" w:hAnsi="Times New Roman" w:cs="Times New Roman"/>
          <w:sz w:val="28"/>
          <w:szCs w:val="28"/>
        </w:rPr>
        <w:t xml:space="preserve">В целях создания условий для повышения социальной и экономической активности сельской молодежи </w:t>
      </w:r>
      <w:r>
        <w:rPr>
          <w:rFonts w:ascii="Times New Roman" w:hAnsi="Times New Roman" w:cs="Times New Roman"/>
          <w:sz w:val="28"/>
          <w:szCs w:val="28"/>
        </w:rPr>
        <w:t xml:space="preserve">Лениногорского муниципального района </w:t>
      </w:r>
      <w:r w:rsidRPr="00977174">
        <w:rPr>
          <w:rFonts w:ascii="Times New Roman" w:hAnsi="Times New Roman" w:cs="Times New Roman"/>
          <w:sz w:val="28"/>
          <w:szCs w:val="28"/>
        </w:rPr>
        <w:t xml:space="preserve"> и улучшения качества ее жизни</w:t>
      </w:r>
      <w:r w:rsidR="004368E1">
        <w:rPr>
          <w:rFonts w:ascii="Times New Roman" w:hAnsi="Times New Roman" w:cs="Times New Roman"/>
          <w:sz w:val="28"/>
          <w:szCs w:val="28"/>
        </w:rPr>
        <w:t xml:space="preserve">, </w:t>
      </w:r>
      <w:r w:rsidR="00DE7283">
        <w:rPr>
          <w:rFonts w:ascii="Times New Roman" w:hAnsi="Times New Roman" w:cs="Times New Roman"/>
          <w:sz w:val="28"/>
          <w:szCs w:val="28"/>
        </w:rPr>
        <w:t xml:space="preserve">Исполнительный комитет муниципального образования «Лениногорский муниципальный район»  ПОСТАНОВЛЯЕТ: </w:t>
      </w:r>
    </w:p>
    <w:p w14:paraId="25C75F9C" w14:textId="77777777" w:rsidR="00634203" w:rsidRDefault="004368E1" w:rsidP="0080791A">
      <w:pPr>
        <w:pStyle w:val="a4"/>
        <w:numPr>
          <w:ilvl w:val="0"/>
          <w:numId w:val="1"/>
        </w:numPr>
        <w:tabs>
          <w:tab w:val="left" w:pos="0"/>
          <w:tab w:val="left" w:pos="993"/>
        </w:tabs>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прилагаемую </w:t>
      </w:r>
      <w:r w:rsidR="00634203">
        <w:rPr>
          <w:rFonts w:ascii="Times New Roman" w:hAnsi="Times New Roman" w:cs="Times New Roman"/>
          <w:sz w:val="28"/>
          <w:szCs w:val="28"/>
        </w:rPr>
        <w:t>целев</w:t>
      </w:r>
      <w:r>
        <w:rPr>
          <w:rFonts w:ascii="Times New Roman" w:hAnsi="Times New Roman" w:cs="Times New Roman"/>
          <w:sz w:val="28"/>
          <w:szCs w:val="28"/>
        </w:rPr>
        <w:t>ую</w:t>
      </w:r>
      <w:r w:rsidR="00634203">
        <w:rPr>
          <w:rFonts w:ascii="Times New Roman" w:hAnsi="Times New Roman" w:cs="Times New Roman"/>
          <w:sz w:val="28"/>
          <w:szCs w:val="28"/>
        </w:rPr>
        <w:t xml:space="preserve"> программу </w:t>
      </w:r>
      <w:r w:rsidR="009E16EC" w:rsidRPr="007D273E">
        <w:rPr>
          <w:rFonts w:ascii="Times New Roman" w:hAnsi="Times New Roman" w:cs="Times New Roman"/>
          <w:sz w:val="28"/>
          <w:szCs w:val="28"/>
        </w:rPr>
        <w:t>«</w:t>
      </w:r>
      <w:r w:rsidR="009E16EC" w:rsidRPr="00EF0B21">
        <w:rPr>
          <w:rFonts w:ascii="Times New Roman" w:eastAsiaTheme="minorEastAsia" w:hAnsi="Times New Roman" w:cs="Times New Roman"/>
          <w:sz w:val="28"/>
          <w:szCs w:val="28"/>
        </w:rPr>
        <w:t xml:space="preserve">Сельская молодежь Лениногорского муниципального района </w:t>
      </w:r>
      <w:r w:rsidR="009E16EC">
        <w:rPr>
          <w:rFonts w:ascii="Times New Roman" w:eastAsiaTheme="minorEastAsia" w:hAnsi="Times New Roman" w:cs="Times New Roman"/>
          <w:sz w:val="28"/>
          <w:szCs w:val="28"/>
        </w:rPr>
        <w:t xml:space="preserve">на </w:t>
      </w:r>
      <w:r w:rsidR="009E16EC" w:rsidRPr="00EF0B21">
        <w:rPr>
          <w:rFonts w:ascii="Times New Roman" w:eastAsiaTheme="minorEastAsia" w:hAnsi="Times New Roman" w:cs="Times New Roman"/>
          <w:sz w:val="28"/>
          <w:szCs w:val="28"/>
        </w:rPr>
        <w:t>20</w:t>
      </w:r>
      <w:r w:rsidR="009E16EC">
        <w:rPr>
          <w:rFonts w:ascii="Times New Roman" w:eastAsiaTheme="minorEastAsia" w:hAnsi="Times New Roman" w:cs="Times New Roman"/>
          <w:sz w:val="28"/>
          <w:szCs w:val="28"/>
        </w:rPr>
        <w:t>23</w:t>
      </w:r>
      <w:r w:rsidR="009E16EC" w:rsidRPr="00EF0B21">
        <w:rPr>
          <w:rFonts w:ascii="Times New Roman" w:eastAsiaTheme="minorEastAsia" w:hAnsi="Times New Roman" w:cs="Times New Roman"/>
          <w:sz w:val="28"/>
          <w:szCs w:val="28"/>
        </w:rPr>
        <w:t>-202</w:t>
      </w:r>
      <w:r w:rsidR="009E16EC">
        <w:rPr>
          <w:rFonts w:ascii="Times New Roman" w:eastAsiaTheme="minorEastAsia" w:hAnsi="Times New Roman" w:cs="Times New Roman"/>
          <w:sz w:val="28"/>
          <w:szCs w:val="28"/>
        </w:rPr>
        <w:t>5</w:t>
      </w:r>
      <w:r w:rsidR="009E16EC" w:rsidRPr="00EF0B21">
        <w:rPr>
          <w:rFonts w:ascii="Times New Roman" w:eastAsiaTheme="minorEastAsia" w:hAnsi="Times New Roman" w:cs="Times New Roman"/>
          <w:sz w:val="28"/>
          <w:szCs w:val="28"/>
        </w:rPr>
        <w:t xml:space="preserve"> годы»</w:t>
      </w:r>
      <w:r w:rsidR="009E16EC">
        <w:rPr>
          <w:rFonts w:ascii="Times New Roman" w:eastAsiaTheme="minorEastAsia" w:hAnsi="Times New Roman" w:cs="Times New Roman"/>
          <w:sz w:val="28"/>
          <w:szCs w:val="28"/>
        </w:rPr>
        <w:t>.</w:t>
      </w:r>
    </w:p>
    <w:p w14:paraId="6CABA83B" w14:textId="2C6EFFA6" w:rsidR="005E1312" w:rsidRDefault="005E1312" w:rsidP="0080791A">
      <w:pPr>
        <w:pStyle w:val="a4"/>
        <w:numPr>
          <w:ilvl w:val="0"/>
          <w:numId w:val="1"/>
        </w:numPr>
        <w:tabs>
          <w:tab w:val="left" w:pos="0"/>
          <w:tab w:val="left" w:pos="567"/>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rPr>
        <w:t>Признать утратившим силу постановление Исполнительного комитета муниципального образования «Лениногорс</w:t>
      </w:r>
      <w:r w:rsidR="009E16EC">
        <w:rPr>
          <w:rFonts w:ascii="Times New Roman" w:hAnsi="Times New Roman" w:cs="Times New Roman"/>
          <w:sz w:val="28"/>
          <w:szCs w:val="28"/>
        </w:rPr>
        <w:t>кий муниципальный район» от 19.10</w:t>
      </w:r>
      <w:r w:rsidRPr="005E1312">
        <w:rPr>
          <w:rFonts w:ascii="Times New Roman" w:hAnsi="Times New Roman" w:cs="Times New Roman"/>
          <w:sz w:val="28"/>
          <w:szCs w:val="28"/>
        </w:rPr>
        <w:t>.2020 №</w:t>
      </w:r>
      <w:r w:rsidR="009E16EC">
        <w:rPr>
          <w:rFonts w:ascii="Times New Roman" w:hAnsi="Times New Roman" w:cs="Times New Roman"/>
          <w:sz w:val="28"/>
          <w:szCs w:val="28"/>
        </w:rPr>
        <w:t>1229</w:t>
      </w:r>
      <w:r w:rsidRPr="005E1312">
        <w:rPr>
          <w:rFonts w:ascii="Times New Roman" w:hAnsi="Times New Roman" w:cs="Times New Roman"/>
          <w:sz w:val="28"/>
          <w:szCs w:val="28"/>
        </w:rPr>
        <w:t xml:space="preserve"> «Об утверждении программы «</w:t>
      </w:r>
      <w:r w:rsidR="009E16EC" w:rsidRPr="00EF0B21">
        <w:rPr>
          <w:rFonts w:ascii="Times New Roman" w:eastAsiaTheme="minorEastAsia" w:hAnsi="Times New Roman" w:cs="Times New Roman"/>
          <w:sz w:val="28"/>
          <w:szCs w:val="28"/>
        </w:rPr>
        <w:t xml:space="preserve">Сельская молодежь Лениногорского муниципального района </w:t>
      </w:r>
      <w:r w:rsidR="009E16EC">
        <w:rPr>
          <w:rFonts w:ascii="Times New Roman" w:eastAsiaTheme="minorEastAsia" w:hAnsi="Times New Roman" w:cs="Times New Roman"/>
          <w:sz w:val="28"/>
          <w:szCs w:val="28"/>
        </w:rPr>
        <w:t xml:space="preserve">на </w:t>
      </w:r>
      <w:r w:rsidR="009E16EC" w:rsidRPr="00EF0B21">
        <w:rPr>
          <w:rFonts w:ascii="Times New Roman" w:eastAsiaTheme="minorEastAsia" w:hAnsi="Times New Roman" w:cs="Times New Roman"/>
          <w:sz w:val="28"/>
          <w:szCs w:val="28"/>
        </w:rPr>
        <w:t>20</w:t>
      </w:r>
      <w:r w:rsidR="009E16EC">
        <w:rPr>
          <w:rFonts w:ascii="Times New Roman" w:eastAsiaTheme="minorEastAsia" w:hAnsi="Times New Roman" w:cs="Times New Roman"/>
          <w:sz w:val="28"/>
          <w:szCs w:val="28"/>
        </w:rPr>
        <w:t>21</w:t>
      </w:r>
      <w:r w:rsidR="009E16EC" w:rsidRPr="00EF0B21">
        <w:rPr>
          <w:rFonts w:ascii="Times New Roman" w:eastAsiaTheme="minorEastAsia" w:hAnsi="Times New Roman" w:cs="Times New Roman"/>
          <w:sz w:val="28"/>
          <w:szCs w:val="28"/>
        </w:rPr>
        <w:t>-202</w:t>
      </w:r>
      <w:r w:rsidR="009E16EC">
        <w:rPr>
          <w:rFonts w:ascii="Times New Roman" w:eastAsiaTheme="minorEastAsia" w:hAnsi="Times New Roman" w:cs="Times New Roman"/>
          <w:sz w:val="28"/>
          <w:szCs w:val="28"/>
        </w:rPr>
        <w:t>5</w:t>
      </w:r>
      <w:r w:rsidR="009E16EC" w:rsidRPr="00EF0B21">
        <w:rPr>
          <w:rFonts w:ascii="Times New Roman" w:eastAsiaTheme="minorEastAsia" w:hAnsi="Times New Roman" w:cs="Times New Roman"/>
          <w:sz w:val="28"/>
          <w:szCs w:val="28"/>
        </w:rPr>
        <w:t xml:space="preserve"> годы»</w:t>
      </w:r>
      <w:r>
        <w:rPr>
          <w:rFonts w:ascii="Times New Roman" w:hAnsi="Times New Roman" w:cs="Times New Roman"/>
          <w:sz w:val="28"/>
          <w:szCs w:val="28"/>
        </w:rPr>
        <w:t>.</w:t>
      </w:r>
    </w:p>
    <w:p w14:paraId="1061C0FE" w14:textId="77777777" w:rsidR="006B292E" w:rsidRPr="005E1312" w:rsidRDefault="006B292E" w:rsidP="0080791A">
      <w:pPr>
        <w:pStyle w:val="a4"/>
        <w:numPr>
          <w:ilvl w:val="0"/>
          <w:numId w:val="1"/>
        </w:numPr>
        <w:tabs>
          <w:tab w:val="left" w:pos="0"/>
          <w:tab w:val="left" w:pos="709"/>
          <w:tab w:val="left" w:pos="993"/>
        </w:tabs>
        <w:spacing w:line="240" w:lineRule="auto"/>
        <w:ind w:left="0" w:firstLine="708"/>
        <w:jc w:val="both"/>
        <w:rPr>
          <w:rFonts w:ascii="Times New Roman" w:hAnsi="Times New Roman" w:cs="Times New Roman"/>
          <w:sz w:val="28"/>
          <w:szCs w:val="28"/>
        </w:rPr>
      </w:pPr>
      <w:r w:rsidRPr="005E1312">
        <w:rPr>
          <w:rFonts w:ascii="Times New Roman" w:hAnsi="Times New Roman" w:cs="Times New Roman"/>
          <w:sz w:val="28"/>
          <w:szCs w:val="28"/>
        </w:rPr>
        <w:t xml:space="preserve">Опубликовать настоящее постановление </w:t>
      </w:r>
      <w:r w:rsidR="005E1312">
        <w:rPr>
          <w:rFonts w:ascii="Times New Roman" w:hAnsi="Times New Roman" w:cs="Times New Roman"/>
          <w:sz w:val="28"/>
          <w:szCs w:val="28"/>
        </w:rPr>
        <w:t>на</w:t>
      </w:r>
      <w:r w:rsidRPr="005E1312">
        <w:rPr>
          <w:rFonts w:ascii="Times New Roman" w:hAnsi="Times New Roman" w:cs="Times New Roman"/>
          <w:sz w:val="28"/>
          <w:szCs w:val="28"/>
        </w:rPr>
        <w:t xml:space="preserve"> официальном интернет-сайте </w:t>
      </w:r>
      <w:r w:rsidR="005E1312">
        <w:rPr>
          <w:rFonts w:ascii="Times New Roman" w:hAnsi="Times New Roman" w:cs="Times New Roman"/>
          <w:sz w:val="28"/>
          <w:szCs w:val="28"/>
        </w:rPr>
        <w:t>муниципального образования «</w:t>
      </w:r>
      <w:r w:rsidRPr="005E1312">
        <w:rPr>
          <w:rFonts w:ascii="Times New Roman" w:hAnsi="Times New Roman" w:cs="Times New Roman"/>
          <w:sz w:val="28"/>
          <w:szCs w:val="28"/>
        </w:rPr>
        <w:t>Лениногорск</w:t>
      </w:r>
      <w:r w:rsidR="005E1312">
        <w:rPr>
          <w:rFonts w:ascii="Times New Roman" w:hAnsi="Times New Roman" w:cs="Times New Roman"/>
          <w:sz w:val="28"/>
          <w:szCs w:val="28"/>
        </w:rPr>
        <w:t>ий муниципальный</w:t>
      </w:r>
      <w:r w:rsidRPr="005E1312">
        <w:rPr>
          <w:rFonts w:ascii="Times New Roman" w:hAnsi="Times New Roman" w:cs="Times New Roman"/>
          <w:sz w:val="28"/>
          <w:szCs w:val="28"/>
        </w:rPr>
        <w:t xml:space="preserve"> район</w:t>
      </w:r>
      <w:r w:rsidR="005E1312">
        <w:rPr>
          <w:rFonts w:ascii="Times New Roman" w:hAnsi="Times New Roman" w:cs="Times New Roman"/>
          <w:sz w:val="28"/>
          <w:szCs w:val="28"/>
        </w:rPr>
        <w:t xml:space="preserve">». </w:t>
      </w:r>
    </w:p>
    <w:p w14:paraId="113596EF" w14:textId="77777777" w:rsidR="006B292E" w:rsidRDefault="006B292E" w:rsidP="0080791A">
      <w:pPr>
        <w:pStyle w:val="a4"/>
        <w:numPr>
          <w:ilvl w:val="0"/>
          <w:numId w:val="1"/>
        </w:numPr>
        <w:tabs>
          <w:tab w:val="left" w:pos="993"/>
        </w:tabs>
        <w:spacing w:line="240" w:lineRule="auto"/>
        <w:ind w:left="0" w:firstLine="708"/>
        <w:jc w:val="both"/>
        <w:rPr>
          <w:rFonts w:ascii="Times New Roman" w:hAnsi="Times New Roman" w:cs="Times New Roman"/>
          <w:sz w:val="28"/>
          <w:szCs w:val="28"/>
        </w:rPr>
      </w:pPr>
      <w:r w:rsidRPr="006B292E">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w:t>
      </w:r>
      <w:r w:rsidR="0064216D">
        <w:rPr>
          <w:rFonts w:ascii="Times New Roman" w:hAnsi="Times New Roman" w:cs="Times New Roman"/>
          <w:sz w:val="28"/>
          <w:szCs w:val="28"/>
        </w:rPr>
        <w:t>И</w:t>
      </w:r>
      <w:r w:rsidRPr="006B292E">
        <w:rPr>
          <w:rFonts w:ascii="Times New Roman" w:hAnsi="Times New Roman" w:cs="Times New Roman"/>
          <w:sz w:val="28"/>
          <w:szCs w:val="28"/>
        </w:rPr>
        <w:t xml:space="preserve">сполнительного комитета муниципального образования «Лениногорский муниципальный район» по социальным вопросам В.В. </w:t>
      </w:r>
      <w:proofErr w:type="spellStart"/>
      <w:r w:rsidRPr="006B292E">
        <w:rPr>
          <w:rFonts w:ascii="Times New Roman" w:hAnsi="Times New Roman" w:cs="Times New Roman"/>
          <w:sz w:val="28"/>
          <w:szCs w:val="28"/>
        </w:rPr>
        <w:t>Друка</w:t>
      </w:r>
      <w:proofErr w:type="spellEnd"/>
      <w:r w:rsidRPr="006B292E">
        <w:rPr>
          <w:rFonts w:ascii="Times New Roman" w:hAnsi="Times New Roman" w:cs="Times New Roman"/>
          <w:sz w:val="28"/>
          <w:szCs w:val="28"/>
        </w:rPr>
        <w:t xml:space="preserve">. </w:t>
      </w:r>
    </w:p>
    <w:p w14:paraId="5C990D89" w14:textId="6D88E6AC" w:rsidR="00893A1C" w:rsidRPr="00893A1C" w:rsidRDefault="00893A1C" w:rsidP="00893A1C">
      <w:pPr>
        <w:spacing w:after="0" w:line="240" w:lineRule="auto"/>
        <w:rPr>
          <w:rFonts w:ascii="Times New Roman" w:hAnsi="Times New Roman" w:cs="Times New Roman"/>
          <w:sz w:val="28"/>
          <w:szCs w:val="28"/>
        </w:rPr>
      </w:pPr>
      <w:r w:rsidRPr="00893A1C">
        <w:rPr>
          <w:rFonts w:ascii="Times New Roman" w:hAnsi="Times New Roman" w:cs="Times New Roman"/>
          <w:sz w:val="28"/>
          <w:szCs w:val="28"/>
        </w:rPr>
        <w:t>Руководитель</w:t>
      </w:r>
      <w:r w:rsidRPr="00893A1C">
        <w:rPr>
          <w:rFonts w:ascii="Times New Roman" w:hAnsi="Times New Roman" w:cs="Times New Roman"/>
          <w:sz w:val="28"/>
          <w:szCs w:val="28"/>
        </w:rPr>
        <w:tab/>
      </w:r>
      <w:r w:rsidRPr="00893A1C">
        <w:rPr>
          <w:rFonts w:ascii="Times New Roman" w:hAnsi="Times New Roman" w:cs="Times New Roman"/>
          <w:sz w:val="28"/>
          <w:szCs w:val="28"/>
        </w:rPr>
        <w:tab/>
      </w:r>
      <w:r w:rsidRPr="00893A1C">
        <w:rPr>
          <w:rFonts w:ascii="Times New Roman" w:hAnsi="Times New Roman" w:cs="Times New Roman"/>
          <w:sz w:val="28"/>
          <w:szCs w:val="28"/>
        </w:rPr>
        <w:tab/>
      </w:r>
      <w:r w:rsidR="0080791A">
        <w:rPr>
          <w:rFonts w:ascii="Times New Roman" w:hAnsi="Times New Roman" w:cs="Times New Roman"/>
          <w:sz w:val="28"/>
          <w:szCs w:val="28"/>
        </w:rPr>
        <w:t xml:space="preserve">                                                  </w:t>
      </w:r>
      <w:r w:rsidRPr="00893A1C">
        <w:rPr>
          <w:rFonts w:ascii="Times New Roman" w:hAnsi="Times New Roman" w:cs="Times New Roman"/>
          <w:sz w:val="28"/>
          <w:szCs w:val="28"/>
        </w:rPr>
        <w:t xml:space="preserve">         З.</w:t>
      </w:r>
      <w:r w:rsidR="0080791A">
        <w:rPr>
          <w:rFonts w:ascii="Times New Roman" w:hAnsi="Times New Roman" w:cs="Times New Roman"/>
          <w:sz w:val="28"/>
          <w:szCs w:val="28"/>
        </w:rPr>
        <w:t xml:space="preserve"> </w:t>
      </w:r>
      <w:r w:rsidRPr="00893A1C">
        <w:rPr>
          <w:rFonts w:ascii="Times New Roman" w:hAnsi="Times New Roman" w:cs="Times New Roman"/>
          <w:sz w:val="28"/>
          <w:szCs w:val="28"/>
        </w:rPr>
        <w:t>Г. Михайлова</w:t>
      </w:r>
    </w:p>
    <w:p w14:paraId="76A92878" w14:textId="77777777" w:rsidR="00893A1C" w:rsidRPr="00893A1C" w:rsidRDefault="00893A1C" w:rsidP="00893A1C">
      <w:pPr>
        <w:spacing w:line="240" w:lineRule="auto"/>
        <w:rPr>
          <w:rFonts w:ascii="Times New Roman" w:hAnsi="Times New Roman" w:cs="Times New Roman"/>
          <w:sz w:val="28"/>
          <w:szCs w:val="28"/>
        </w:rPr>
      </w:pPr>
    </w:p>
    <w:p w14:paraId="70862334" w14:textId="77777777" w:rsidR="0064216D" w:rsidRDefault="0064216D" w:rsidP="00893A1C">
      <w:pPr>
        <w:spacing w:after="0" w:line="240" w:lineRule="auto"/>
        <w:rPr>
          <w:rFonts w:ascii="Times New Roman" w:hAnsi="Times New Roman" w:cs="Times New Roman"/>
          <w:sz w:val="24"/>
          <w:szCs w:val="28"/>
        </w:rPr>
      </w:pPr>
    </w:p>
    <w:p w14:paraId="65017607" w14:textId="77777777" w:rsidR="00893A1C" w:rsidRPr="0080791A" w:rsidRDefault="0064216D" w:rsidP="00893A1C">
      <w:pPr>
        <w:spacing w:after="0" w:line="240" w:lineRule="auto"/>
        <w:rPr>
          <w:rFonts w:ascii="Times New Roman" w:hAnsi="Times New Roman" w:cs="Times New Roman"/>
        </w:rPr>
      </w:pPr>
      <w:proofErr w:type="spellStart"/>
      <w:r w:rsidRPr="0080791A">
        <w:rPr>
          <w:rFonts w:ascii="Times New Roman" w:hAnsi="Times New Roman" w:cs="Times New Roman"/>
        </w:rPr>
        <w:t>М.М.Хасанов</w:t>
      </w:r>
      <w:proofErr w:type="spellEnd"/>
    </w:p>
    <w:p w14:paraId="3AFF25AF" w14:textId="77777777" w:rsidR="0080791A" w:rsidRDefault="00893A1C" w:rsidP="004368E1">
      <w:pPr>
        <w:spacing w:after="0" w:line="240" w:lineRule="auto"/>
        <w:rPr>
          <w:rFonts w:ascii="Times New Roman" w:hAnsi="Times New Roman" w:cs="Times New Roman"/>
        </w:rPr>
        <w:sectPr w:rsidR="0080791A" w:rsidSect="00FC3741">
          <w:pgSz w:w="11906" w:h="16838"/>
          <w:pgMar w:top="1134" w:right="1134" w:bottom="1134" w:left="1134" w:header="709" w:footer="709" w:gutter="0"/>
          <w:cols w:space="708"/>
          <w:docGrid w:linePitch="360"/>
        </w:sectPr>
      </w:pPr>
      <w:r w:rsidRPr="0080791A">
        <w:rPr>
          <w:rFonts w:ascii="Times New Roman" w:hAnsi="Times New Roman" w:cs="Times New Roman"/>
        </w:rPr>
        <w:t>5-49-40</w:t>
      </w:r>
    </w:p>
    <w:p w14:paraId="6AC14A8B" w14:textId="77777777" w:rsidR="0080791A" w:rsidRPr="0080791A" w:rsidRDefault="0080791A" w:rsidP="0080791A">
      <w:pPr>
        <w:spacing w:after="0" w:line="240" w:lineRule="auto"/>
        <w:ind w:left="5954"/>
        <w:jc w:val="center"/>
        <w:rPr>
          <w:rFonts w:ascii="Times New Roman" w:eastAsia="Tahoma" w:hAnsi="Times New Roman" w:cs="Times New Roman"/>
          <w:color w:val="000000"/>
          <w:sz w:val="24"/>
          <w:szCs w:val="24"/>
          <w:lang w:eastAsia="ru-RU"/>
        </w:rPr>
      </w:pPr>
      <w:r w:rsidRPr="0080791A">
        <w:rPr>
          <w:rFonts w:ascii="Times New Roman" w:eastAsia="Tahoma" w:hAnsi="Times New Roman" w:cs="Times New Roman"/>
          <w:color w:val="000000"/>
          <w:sz w:val="24"/>
          <w:szCs w:val="24"/>
          <w:lang w:eastAsia="ru-RU"/>
        </w:rPr>
        <w:lastRenderedPageBreak/>
        <w:t>Утверждена</w:t>
      </w:r>
    </w:p>
    <w:p w14:paraId="14559FED" w14:textId="77777777" w:rsidR="0080791A" w:rsidRPr="0080791A" w:rsidRDefault="0080791A" w:rsidP="0080791A">
      <w:pPr>
        <w:spacing w:after="0" w:line="240" w:lineRule="auto"/>
        <w:ind w:left="5954"/>
        <w:jc w:val="center"/>
        <w:rPr>
          <w:rFonts w:ascii="Times New Roman" w:eastAsia="Tahoma" w:hAnsi="Times New Roman" w:cs="Times New Roman"/>
          <w:color w:val="000000"/>
          <w:sz w:val="24"/>
          <w:szCs w:val="24"/>
          <w:lang w:eastAsia="ru-RU"/>
        </w:rPr>
      </w:pPr>
    </w:p>
    <w:p w14:paraId="33E50105" w14:textId="45C4D926" w:rsidR="0080791A" w:rsidRPr="0080791A" w:rsidRDefault="0080791A" w:rsidP="0080791A">
      <w:pPr>
        <w:spacing w:after="0" w:line="240" w:lineRule="auto"/>
        <w:ind w:left="5954"/>
        <w:jc w:val="both"/>
        <w:rPr>
          <w:rFonts w:ascii="Times New Roman" w:eastAsia="Tahoma" w:hAnsi="Times New Roman" w:cs="Times New Roman"/>
          <w:color w:val="000000"/>
          <w:sz w:val="24"/>
          <w:szCs w:val="24"/>
          <w:lang w:eastAsia="ru-RU"/>
        </w:rPr>
      </w:pPr>
      <w:r w:rsidRPr="0080791A">
        <w:rPr>
          <w:rFonts w:ascii="Times New Roman" w:eastAsia="Tahoma" w:hAnsi="Times New Roman" w:cs="Times New Roman"/>
          <w:color w:val="000000"/>
          <w:sz w:val="24"/>
          <w:szCs w:val="24"/>
          <w:lang w:eastAsia="ru-RU"/>
        </w:rPr>
        <w:t xml:space="preserve">постановлением </w:t>
      </w:r>
      <w:r>
        <w:rPr>
          <w:rFonts w:ascii="Times New Roman" w:eastAsia="Tahoma" w:hAnsi="Times New Roman" w:cs="Times New Roman"/>
          <w:color w:val="000000"/>
          <w:sz w:val="24"/>
          <w:szCs w:val="24"/>
          <w:lang w:eastAsia="ru-RU"/>
        </w:rPr>
        <w:t>И</w:t>
      </w:r>
      <w:r w:rsidRPr="0080791A">
        <w:rPr>
          <w:rFonts w:ascii="Times New Roman" w:eastAsia="Tahoma" w:hAnsi="Times New Roman" w:cs="Times New Roman"/>
          <w:color w:val="000000"/>
          <w:sz w:val="24"/>
          <w:szCs w:val="24"/>
          <w:lang w:eastAsia="ru-RU"/>
        </w:rPr>
        <w:t>сполнительного комитета муниципального образования «Лениногорский муниципальный район»</w:t>
      </w:r>
    </w:p>
    <w:p w14:paraId="7364DFF3" w14:textId="77777777" w:rsidR="0080791A" w:rsidRPr="0080791A" w:rsidRDefault="0080791A" w:rsidP="0080791A">
      <w:pPr>
        <w:spacing w:after="0" w:line="240" w:lineRule="auto"/>
        <w:ind w:left="5954"/>
        <w:jc w:val="both"/>
        <w:rPr>
          <w:rFonts w:ascii="Times New Roman" w:eastAsia="Tahoma" w:hAnsi="Times New Roman" w:cs="Times New Roman"/>
          <w:color w:val="000000"/>
          <w:sz w:val="24"/>
          <w:szCs w:val="24"/>
          <w:lang w:eastAsia="ru-RU"/>
        </w:rPr>
      </w:pPr>
    </w:p>
    <w:p w14:paraId="7FF063E3" w14:textId="5C82D259" w:rsidR="0080791A" w:rsidRPr="0080791A" w:rsidRDefault="0080791A" w:rsidP="0080791A">
      <w:pPr>
        <w:spacing w:after="0" w:line="240" w:lineRule="auto"/>
        <w:ind w:left="5954"/>
        <w:jc w:val="both"/>
        <w:rPr>
          <w:rFonts w:ascii="Times New Roman" w:eastAsia="Tahoma" w:hAnsi="Times New Roman" w:cs="Times New Roman"/>
          <w:color w:val="000000"/>
          <w:sz w:val="24"/>
          <w:szCs w:val="24"/>
          <w:lang w:eastAsia="ru-RU"/>
        </w:rPr>
      </w:pPr>
      <w:r w:rsidRPr="0080791A">
        <w:rPr>
          <w:rFonts w:ascii="Times New Roman" w:eastAsia="Tahoma" w:hAnsi="Times New Roman" w:cs="Times New Roman"/>
          <w:color w:val="000000"/>
          <w:sz w:val="24"/>
          <w:szCs w:val="24"/>
          <w:lang w:eastAsia="ru-RU"/>
        </w:rPr>
        <w:t>от «</w:t>
      </w:r>
      <w:r w:rsidR="00304C2D">
        <w:rPr>
          <w:rFonts w:ascii="Times New Roman" w:eastAsia="Tahoma" w:hAnsi="Times New Roman" w:cs="Times New Roman"/>
          <w:color w:val="000000"/>
          <w:sz w:val="24"/>
          <w:szCs w:val="24"/>
          <w:lang w:eastAsia="ru-RU"/>
        </w:rPr>
        <w:t>24</w:t>
      </w:r>
      <w:r w:rsidRPr="0080791A">
        <w:rPr>
          <w:rFonts w:ascii="Times New Roman" w:eastAsia="Tahoma" w:hAnsi="Times New Roman" w:cs="Times New Roman"/>
          <w:color w:val="000000"/>
          <w:sz w:val="24"/>
          <w:szCs w:val="24"/>
          <w:lang w:eastAsia="ru-RU"/>
        </w:rPr>
        <w:t xml:space="preserve">» </w:t>
      </w:r>
      <w:r w:rsidR="00304C2D">
        <w:rPr>
          <w:rFonts w:ascii="Times New Roman" w:eastAsia="Tahoma" w:hAnsi="Times New Roman" w:cs="Times New Roman"/>
          <w:color w:val="000000"/>
          <w:sz w:val="24"/>
          <w:szCs w:val="24"/>
          <w:lang w:eastAsia="ru-RU"/>
        </w:rPr>
        <w:t>мая</w:t>
      </w:r>
      <w:r>
        <w:rPr>
          <w:rFonts w:ascii="Times New Roman" w:eastAsia="Tahoma" w:hAnsi="Times New Roman" w:cs="Times New Roman"/>
          <w:color w:val="000000"/>
          <w:sz w:val="24"/>
          <w:szCs w:val="24"/>
          <w:lang w:eastAsia="ru-RU"/>
        </w:rPr>
        <w:t xml:space="preserve"> 2023</w:t>
      </w:r>
      <w:r w:rsidRPr="0080791A">
        <w:rPr>
          <w:rFonts w:ascii="Times New Roman" w:eastAsia="Tahoma" w:hAnsi="Times New Roman" w:cs="Times New Roman"/>
          <w:color w:val="000000"/>
          <w:sz w:val="24"/>
          <w:szCs w:val="24"/>
          <w:lang w:eastAsia="ru-RU"/>
        </w:rPr>
        <w:t>г. №</w:t>
      </w:r>
      <w:r w:rsidR="00304C2D">
        <w:rPr>
          <w:rFonts w:ascii="Times New Roman" w:eastAsia="Tahoma" w:hAnsi="Times New Roman" w:cs="Times New Roman"/>
          <w:color w:val="000000"/>
          <w:sz w:val="24"/>
          <w:szCs w:val="24"/>
          <w:lang w:eastAsia="ru-RU"/>
        </w:rPr>
        <w:t xml:space="preserve"> 1317</w:t>
      </w:r>
    </w:p>
    <w:p w14:paraId="4434E9FC" w14:textId="77777777" w:rsidR="0080791A" w:rsidRPr="0080791A" w:rsidRDefault="0080791A" w:rsidP="0080791A">
      <w:pPr>
        <w:spacing w:after="0" w:line="240" w:lineRule="auto"/>
        <w:ind w:left="6237"/>
        <w:jc w:val="both"/>
        <w:rPr>
          <w:rFonts w:ascii="Times New Roman" w:eastAsia="Tahoma" w:hAnsi="Times New Roman" w:cs="Times New Roman"/>
          <w:color w:val="000000"/>
          <w:sz w:val="24"/>
          <w:szCs w:val="24"/>
          <w:lang w:eastAsia="ru-RU"/>
        </w:rPr>
      </w:pPr>
    </w:p>
    <w:p w14:paraId="3D013F64" w14:textId="77777777" w:rsidR="0080791A" w:rsidRPr="0080791A" w:rsidRDefault="0080791A" w:rsidP="0080791A">
      <w:pPr>
        <w:spacing w:after="0" w:line="240" w:lineRule="auto"/>
        <w:ind w:left="6237"/>
        <w:jc w:val="both"/>
        <w:rPr>
          <w:rFonts w:ascii="Times New Roman" w:eastAsia="Tahoma" w:hAnsi="Times New Roman" w:cs="Times New Roman"/>
          <w:color w:val="000000"/>
          <w:sz w:val="24"/>
          <w:szCs w:val="24"/>
          <w:lang w:eastAsia="ru-RU"/>
        </w:rPr>
      </w:pPr>
    </w:p>
    <w:p w14:paraId="73E9A6C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5B137FA"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5ABD577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CD28FA2"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4DD144B"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50603DF0"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1734FEF9"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72667AD"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47645427"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6EFD431E"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0504C5C5"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2323D163"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30248CFF" w14:textId="77777777" w:rsidR="0080791A" w:rsidRPr="0080791A" w:rsidRDefault="0080791A" w:rsidP="0080791A">
      <w:pPr>
        <w:spacing w:after="0" w:line="240" w:lineRule="auto"/>
        <w:jc w:val="center"/>
        <w:rPr>
          <w:rFonts w:ascii="Times New Roman" w:eastAsia="Tahoma" w:hAnsi="Times New Roman" w:cs="Times New Roman"/>
          <w:b/>
          <w:color w:val="000000"/>
          <w:sz w:val="24"/>
          <w:szCs w:val="24"/>
          <w:lang w:eastAsia="ru-RU"/>
        </w:rPr>
      </w:pPr>
    </w:p>
    <w:p w14:paraId="0541D7CD" w14:textId="77777777" w:rsidR="0080791A" w:rsidRPr="0080791A" w:rsidRDefault="0080791A" w:rsidP="0080791A">
      <w:pPr>
        <w:spacing w:after="0"/>
        <w:jc w:val="center"/>
        <w:rPr>
          <w:rFonts w:ascii="Times New Roman" w:eastAsia="Tahoma" w:hAnsi="Times New Roman" w:cs="Times New Roman"/>
          <w:color w:val="000000"/>
          <w:sz w:val="32"/>
          <w:szCs w:val="28"/>
          <w:lang w:eastAsia="ru-RU"/>
        </w:rPr>
      </w:pPr>
      <w:r w:rsidRPr="0080791A">
        <w:rPr>
          <w:rFonts w:ascii="Times New Roman" w:eastAsia="Tahoma" w:hAnsi="Times New Roman" w:cs="Times New Roman"/>
          <w:color w:val="000000"/>
          <w:sz w:val="32"/>
          <w:szCs w:val="28"/>
          <w:lang w:eastAsia="ru-RU"/>
        </w:rPr>
        <w:t xml:space="preserve">ПРОГРАММА </w:t>
      </w:r>
    </w:p>
    <w:p w14:paraId="4A0079B0" w14:textId="77777777" w:rsidR="0080791A" w:rsidRPr="0080791A" w:rsidRDefault="0080791A" w:rsidP="0080791A">
      <w:pPr>
        <w:spacing w:after="0"/>
        <w:jc w:val="center"/>
        <w:rPr>
          <w:rFonts w:ascii="Times New Roman" w:eastAsia="Tahoma" w:hAnsi="Times New Roman" w:cs="Times New Roman"/>
          <w:color w:val="000000"/>
          <w:sz w:val="32"/>
          <w:szCs w:val="28"/>
          <w:lang w:eastAsia="ru-RU"/>
        </w:rPr>
      </w:pPr>
      <w:r w:rsidRPr="0080791A">
        <w:rPr>
          <w:rFonts w:ascii="Times New Roman" w:eastAsia="Tahoma" w:hAnsi="Times New Roman" w:cs="Times New Roman"/>
          <w:color w:val="000000"/>
          <w:sz w:val="32"/>
          <w:szCs w:val="28"/>
          <w:lang w:eastAsia="ru-RU"/>
        </w:rPr>
        <w:t xml:space="preserve">«СЕЛЬСКАЯ МОЛОДЕЖЬ ЛЕНИНОГОРСКОГО </w:t>
      </w:r>
    </w:p>
    <w:p w14:paraId="0F4920D8" w14:textId="77777777" w:rsidR="0080791A" w:rsidRPr="0080791A" w:rsidRDefault="0080791A" w:rsidP="0080791A">
      <w:pPr>
        <w:spacing w:after="0"/>
        <w:jc w:val="center"/>
        <w:rPr>
          <w:rFonts w:ascii="Times New Roman" w:eastAsia="Tahoma" w:hAnsi="Times New Roman" w:cs="Times New Roman"/>
          <w:color w:val="000000"/>
          <w:sz w:val="32"/>
          <w:szCs w:val="28"/>
          <w:lang w:eastAsia="ru-RU"/>
        </w:rPr>
      </w:pPr>
      <w:r w:rsidRPr="0080791A">
        <w:rPr>
          <w:rFonts w:ascii="Times New Roman" w:eastAsia="Tahoma" w:hAnsi="Times New Roman" w:cs="Times New Roman"/>
          <w:color w:val="000000"/>
          <w:sz w:val="32"/>
          <w:szCs w:val="28"/>
          <w:lang w:eastAsia="ru-RU"/>
        </w:rPr>
        <w:t xml:space="preserve">МУНИЦИПАЛЬНОГО РАЙОНА </w:t>
      </w:r>
    </w:p>
    <w:p w14:paraId="037DB206" w14:textId="77777777" w:rsidR="0080791A" w:rsidRPr="0080791A" w:rsidRDefault="0080791A" w:rsidP="0080791A">
      <w:pPr>
        <w:spacing w:after="0"/>
        <w:jc w:val="center"/>
        <w:rPr>
          <w:rFonts w:ascii="Times New Roman" w:eastAsia="Tahoma" w:hAnsi="Times New Roman" w:cs="Times New Roman"/>
          <w:color w:val="000000"/>
          <w:sz w:val="32"/>
          <w:szCs w:val="28"/>
          <w:lang w:eastAsia="ru-RU"/>
        </w:rPr>
      </w:pPr>
      <w:r w:rsidRPr="0080791A">
        <w:rPr>
          <w:rFonts w:ascii="Times New Roman" w:eastAsia="Tahoma" w:hAnsi="Times New Roman" w:cs="Times New Roman"/>
          <w:color w:val="000000"/>
          <w:sz w:val="32"/>
          <w:szCs w:val="28"/>
          <w:lang w:eastAsia="ru-RU"/>
        </w:rPr>
        <w:t>НА 2023-2025 ГОДЫ»</w:t>
      </w:r>
    </w:p>
    <w:p w14:paraId="08234276" w14:textId="77777777" w:rsidR="0080791A" w:rsidRPr="0080791A" w:rsidRDefault="0080791A" w:rsidP="0080791A">
      <w:pPr>
        <w:spacing w:after="0" w:line="250" w:lineRule="exact"/>
        <w:jc w:val="center"/>
        <w:rPr>
          <w:rFonts w:eastAsia="Times New Roman" w:cs="Times New Roman"/>
          <w:spacing w:val="1"/>
          <w:sz w:val="24"/>
          <w:szCs w:val="24"/>
        </w:rPr>
      </w:pPr>
    </w:p>
    <w:p w14:paraId="4BB957C6" w14:textId="77777777" w:rsidR="0080791A" w:rsidRPr="0080791A" w:rsidRDefault="0080791A" w:rsidP="0080791A">
      <w:pPr>
        <w:spacing w:after="0" w:line="250" w:lineRule="exact"/>
        <w:jc w:val="center"/>
        <w:rPr>
          <w:rFonts w:eastAsia="Times New Roman" w:cs="Times New Roman"/>
          <w:spacing w:val="1"/>
          <w:sz w:val="24"/>
          <w:szCs w:val="24"/>
        </w:rPr>
      </w:pPr>
    </w:p>
    <w:p w14:paraId="20691588" w14:textId="77777777" w:rsidR="0080791A" w:rsidRPr="0080791A" w:rsidRDefault="0080791A" w:rsidP="0080791A">
      <w:pPr>
        <w:spacing w:after="0" w:line="250" w:lineRule="exact"/>
        <w:jc w:val="center"/>
        <w:rPr>
          <w:rFonts w:eastAsia="Times New Roman" w:cs="Times New Roman"/>
          <w:spacing w:val="1"/>
          <w:sz w:val="24"/>
          <w:szCs w:val="24"/>
        </w:rPr>
      </w:pPr>
    </w:p>
    <w:p w14:paraId="7A6BCAA2" w14:textId="77777777" w:rsidR="0080791A" w:rsidRPr="0080791A" w:rsidRDefault="0080791A" w:rsidP="0080791A">
      <w:pPr>
        <w:spacing w:after="0" w:line="250" w:lineRule="exact"/>
        <w:jc w:val="center"/>
        <w:rPr>
          <w:rFonts w:eastAsia="Times New Roman" w:cs="Times New Roman"/>
          <w:spacing w:val="1"/>
          <w:sz w:val="24"/>
          <w:szCs w:val="24"/>
        </w:rPr>
      </w:pPr>
    </w:p>
    <w:p w14:paraId="1449ACF4" w14:textId="77777777" w:rsidR="0080791A" w:rsidRPr="0080791A" w:rsidRDefault="0080791A" w:rsidP="0080791A">
      <w:pPr>
        <w:spacing w:after="0" w:line="250" w:lineRule="exact"/>
        <w:jc w:val="center"/>
        <w:rPr>
          <w:rFonts w:eastAsia="Times New Roman" w:cs="Times New Roman"/>
          <w:spacing w:val="1"/>
          <w:sz w:val="24"/>
          <w:szCs w:val="24"/>
        </w:rPr>
      </w:pPr>
    </w:p>
    <w:p w14:paraId="697CC91B" w14:textId="77777777" w:rsidR="0080791A" w:rsidRPr="0080791A" w:rsidRDefault="0080791A" w:rsidP="0080791A">
      <w:pPr>
        <w:spacing w:after="0" w:line="250" w:lineRule="exact"/>
        <w:jc w:val="center"/>
        <w:rPr>
          <w:rFonts w:eastAsia="Times New Roman" w:cs="Times New Roman"/>
          <w:spacing w:val="1"/>
          <w:sz w:val="24"/>
          <w:szCs w:val="24"/>
        </w:rPr>
      </w:pPr>
    </w:p>
    <w:p w14:paraId="733C010C" w14:textId="77777777" w:rsidR="0080791A" w:rsidRPr="0080791A" w:rsidRDefault="0080791A" w:rsidP="0080791A">
      <w:pPr>
        <w:spacing w:after="0" w:line="250" w:lineRule="exact"/>
        <w:jc w:val="center"/>
        <w:rPr>
          <w:rFonts w:eastAsia="Times New Roman" w:cs="Times New Roman"/>
          <w:spacing w:val="1"/>
          <w:sz w:val="24"/>
          <w:szCs w:val="24"/>
        </w:rPr>
      </w:pPr>
    </w:p>
    <w:p w14:paraId="60012D4E" w14:textId="77777777" w:rsidR="0080791A" w:rsidRPr="0080791A" w:rsidRDefault="0080791A" w:rsidP="0080791A">
      <w:pPr>
        <w:spacing w:after="0" w:line="250" w:lineRule="exact"/>
        <w:jc w:val="center"/>
        <w:rPr>
          <w:rFonts w:eastAsia="Times New Roman" w:cs="Times New Roman"/>
          <w:spacing w:val="1"/>
          <w:sz w:val="24"/>
          <w:szCs w:val="24"/>
        </w:rPr>
      </w:pPr>
    </w:p>
    <w:p w14:paraId="28340498" w14:textId="77777777" w:rsidR="0080791A" w:rsidRPr="0080791A" w:rsidRDefault="0080791A" w:rsidP="0080791A">
      <w:pPr>
        <w:spacing w:after="0" w:line="250" w:lineRule="exact"/>
        <w:jc w:val="center"/>
        <w:rPr>
          <w:rFonts w:eastAsia="Times New Roman" w:cs="Times New Roman"/>
          <w:spacing w:val="1"/>
          <w:sz w:val="24"/>
          <w:szCs w:val="24"/>
        </w:rPr>
      </w:pPr>
    </w:p>
    <w:p w14:paraId="6EA10D56" w14:textId="77777777" w:rsidR="0080791A" w:rsidRPr="0080791A" w:rsidRDefault="0080791A" w:rsidP="0080791A">
      <w:pPr>
        <w:spacing w:after="0" w:line="250" w:lineRule="exact"/>
        <w:jc w:val="center"/>
        <w:rPr>
          <w:rFonts w:eastAsia="Times New Roman" w:cs="Times New Roman"/>
          <w:spacing w:val="1"/>
          <w:sz w:val="24"/>
          <w:szCs w:val="24"/>
        </w:rPr>
      </w:pPr>
    </w:p>
    <w:p w14:paraId="33899F71" w14:textId="77777777" w:rsidR="0080791A" w:rsidRPr="0080791A" w:rsidRDefault="0080791A" w:rsidP="0080791A">
      <w:pPr>
        <w:spacing w:after="0" w:line="250" w:lineRule="exact"/>
        <w:jc w:val="center"/>
        <w:rPr>
          <w:rFonts w:eastAsia="Times New Roman" w:cs="Times New Roman"/>
          <w:spacing w:val="1"/>
          <w:sz w:val="24"/>
          <w:szCs w:val="24"/>
        </w:rPr>
      </w:pPr>
    </w:p>
    <w:p w14:paraId="41B68DFD" w14:textId="77777777" w:rsidR="0080791A" w:rsidRPr="0080791A" w:rsidRDefault="0080791A" w:rsidP="0080791A">
      <w:pPr>
        <w:spacing w:after="0" w:line="250" w:lineRule="exact"/>
        <w:jc w:val="center"/>
        <w:rPr>
          <w:rFonts w:eastAsia="Times New Roman" w:cs="Times New Roman"/>
          <w:spacing w:val="1"/>
          <w:sz w:val="24"/>
          <w:szCs w:val="24"/>
        </w:rPr>
      </w:pPr>
    </w:p>
    <w:p w14:paraId="1371F7E2" w14:textId="77777777" w:rsidR="0080791A" w:rsidRPr="0080791A" w:rsidRDefault="0080791A" w:rsidP="0080791A">
      <w:pPr>
        <w:spacing w:after="0" w:line="250" w:lineRule="exact"/>
        <w:jc w:val="center"/>
        <w:rPr>
          <w:rFonts w:eastAsia="Times New Roman" w:cs="Times New Roman"/>
          <w:spacing w:val="1"/>
          <w:sz w:val="24"/>
          <w:szCs w:val="24"/>
        </w:rPr>
      </w:pPr>
    </w:p>
    <w:p w14:paraId="163F4BD5" w14:textId="77777777" w:rsidR="0080791A" w:rsidRPr="0080791A" w:rsidRDefault="0080791A" w:rsidP="0080791A">
      <w:pPr>
        <w:spacing w:after="0" w:line="250" w:lineRule="exact"/>
        <w:jc w:val="center"/>
        <w:rPr>
          <w:rFonts w:eastAsia="Times New Roman" w:cs="Times New Roman"/>
          <w:spacing w:val="1"/>
          <w:sz w:val="24"/>
          <w:szCs w:val="24"/>
        </w:rPr>
      </w:pPr>
    </w:p>
    <w:p w14:paraId="154CDCBC" w14:textId="77777777" w:rsidR="0080791A" w:rsidRPr="0080791A" w:rsidRDefault="0080791A" w:rsidP="0080791A">
      <w:pPr>
        <w:spacing w:after="0" w:line="250" w:lineRule="exact"/>
        <w:jc w:val="center"/>
        <w:rPr>
          <w:rFonts w:eastAsia="Times New Roman" w:cs="Times New Roman"/>
          <w:spacing w:val="1"/>
          <w:sz w:val="24"/>
          <w:szCs w:val="24"/>
        </w:rPr>
      </w:pPr>
    </w:p>
    <w:p w14:paraId="40BCCE2C" w14:textId="77777777" w:rsidR="0080791A" w:rsidRPr="0080791A" w:rsidRDefault="0080791A" w:rsidP="0080791A">
      <w:pPr>
        <w:spacing w:after="0" w:line="250" w:lineRule="exact"/>
        <w:jc w:val="center"/>
        <w:rPr>
          <w:rFonts w:eastAsia="Times New Roman" w:cs="Times New Roman"/>
          <w:spacing w:val="1"/>
          <w:sz w:val="24"/>
          <w:szCs w:val="24"/>
        </w:rPr>
      </w:pPr>
    </w:p>
    <w:p w14:paraId="263E3877" w14:textId="77777777" w:rsidR="0080791A" w:rsidRPr="0080791A" w:rsidRDefault="0080791A" w:rsidP="0080791A">
      <w:pPr>
        <w:spacing w:after="0" w:line="250" w:lineRule="exact"/>
        <w:jc w:val="center"/>
        <w:rPr>
          <w:rFonts w:eastAsia="Times New Roman" w:cs="Times New Roman"/>
          <w:spacing w:val="1"/>
          <w:sz w:val="24"/>
          <w:szCs w:val="24"/>
        </w:rPr>
      </w:pPr>
    </w:p>
    <w:p w14:paraId="3C08F5D6" w14:textId="77777777" w:rsidR="0080791A" w:rsidRPr="0080791A" w:rsidRDefault="0080791A" w:rsidP="0080791A">
      <w:pPr>
        <w:spacing w:after="0" w:line="250" w:lineRule="exact"/>
        <w:jc w:val="center"/>
        <w:rPr>
          <w:rFonts w:eastAsia="Times New Roman" w:cs="Times New Roman"/>
          <w:spacing w:val="1"/>
          <w:sz w:val="24"/>
          <w:szCs w:val="24"/>
        </w:rPr>
      </w:pPr>
    </w:p>
    <w:p w14:paraId="3ECBECF5" w14:textId="77777777" w:rsidR="0080791A" w:rsidRPr="0080791A" w:rsidRDefault="0080791A" w:rsidP="0080791A">
      <w:pPr>
        <w:spacing w:after="0" w:line="250" w:lineRule="exact"/>
        <w:jc w:val="center"/>
        <w:rPr>
          <w:rFonts w:eastAsia="Times New Roman" w:cs="Times New Roman"/>
          <w:spacing w:val="1"/>
          <w:sz w:val="24"/>
          <w:szCs w:val="24"/>
        </w:rPr>
      </w:pPr>
    </w:p>
    <w:p w14:paraId="304E4128" w14:textId="77777777" w:rsidR="0080791A" w:rsidRPr="0080791A" w:rsidRDefault="0080791A" w:rsidP="0080791A">
      <w:pPr>
        <w:spacing w:after="0" w:line="250" w:lineRule="exact"/>
        <w:jc w:val="center"/>
        <w:rPr>
          <w:rFonts w:eastAsia="Times New Roman" w:cs="Times New Roman"/>
          <w:spacing w:val="1"/>
          <w:sz w:val="24"/>
          <w:szCs w:val="24"/>
        </w:rPr>
      </w:pPr>
    </w:p>
    <w:p w14:paraId="45266051" w14:textId="77777777" w:rsidR="0080791A" w:rsidRPr="0080791A" w:rsidRDefault="0080791A" w:rsidP="0080791A">
      <w:pPr>
        <w:spacing w:after="0" w:line="250" w:lineRule="exact"/>
        <w:jc w:val="center"/>
        <w:rPr>
          <w:rFonts w:eastAsia="Times New Roman" w:cs="Times New Roman"/>
          <w:spacing w:val="1"/>
          <w:sz w:val="24"/>
          <w:szCs w:val="24"/>
        </w:rPr>
      </w:pPr>
    </w:p>
    <w:p w14:paraId="6C49D386" w14:textId="77777777" w:rsidR="0080791A" w:rsidRPr="0080791A" w:rsidRDefault="0080791A" w:rsidP="0080791A">
      <w:pPr>
        <w:spacing w:after="0" w:line="250" w:lineRule="exact"/>
        <w:jc w:val="center"/>
        <w:rPr>
          <w:rFonts w:eastAsia="Times New Roman" w:cs="Times New Roman"/>
          <w:spacing w:val="1"/>
          <w:sz w:val="24"/>
          <w:szCs w:val="24"/>
        </w:rPr>
      </w:pPr>
    </w:p>
    <w:p w14:paraId="67449C2F" w14:textId="77777777" w:rsidR="0080791A" w:rsidRPr="0080791A" w:rsidRDefault="0080791A" w:rsidP="0080791A">
      <w:pPr>
        <w:spacing w:after="0" w:line="250" w:lineRule="exact"/>
        <w:jc w:val="center"/>
        <w:rPr>
          <w:rFonts w:eastAsia="Times New Roman" w:cs="Times New Roman"/>
          <w:spacing w:val="1"/>
          <w:sz w:val="24"/>
          <w:szCs w:val="24"/>
        </w:rPr>
      </w:pPr>
    </w:p>
    <w:p w14:paraId="4E28B57A" w14:textId="77777777" w:rsidR="0080791A" w:rsidRPr="0080791A" w:rsidRDefault="0080791A" w:rsidP="0080791A">
      <w:pPr>
        <w:spacing w:after="0" w:line="250" w:lineRule="exact"/>
        <w:jc w:val="center"/>
        <w:rPr>
          <w:rFonts w:eastAsia="Times New Roman" w:cs="Times New Roman"/>
          <w:spacing w:val="1"/>
          <w:sz w:val="24"/>
          <w:szCs w:val="24"/>
        </w:rPr>
      </w:pPr>
    </w:p>
    <w:p w14:paraId="0AC6F392" w14:textId="77777777" w:rsidR="0080791A" w:rsidRPr="0080791A" w:rsidRDefault="0080791A" w:rsidP="0080791A">
      <w:pPr>
        <w:spacing w:after="0" w:line="250" w:lineRule="exact"/>
        <w:jc w:val="center"/>
        <w:rPr>
          <w:rFonts w:eastAsia="Times New Roman" w:cs="Times New Roman"/>
          <w:spacing w:val="1"/>
          <w:sz w:val="24"/>
          <w:szCs w:val="24"/>
        </w:rPr>
      </w:pPr>
    </w:p>
    <w:p w14:paraId="0D7AF13F" w14:textId="77777777" w:rsidR="0080791A" w:rsidRPr="0080791A" w:rsidRDefault="0080791A" w:rsidP="0080791A">
      <w:pPr>
        <w:spacing w:after="0" w:line="250" w:lineRule="exact"/>
        <w:jc w:val="center"/>
        <w:rPr>
          <w:rFonts w:eastAsia="Times New Roman" w:cs="Times New Roman"/>
          <w:spacing w:val="1"/>
          <w:sz w:val="24"/>
          <w:szCs w:val="24"/>
        </w:rPr>
      </w:pPr>
    </w:p>
    <w:p w14:paraId="4085C31F" w14:textId="77777777" w:rsidR="0080791A" w:rsidRPr="0080791A" w:rsidRDefault="0080791A" w:rsidP="0080791A">
      <w:pPr>
        <w:spacing w:after="0" w:line="250" w:lineRule="exact"/>
        <w:jc w:val="center"/>
        <w:rPr>
          <w:rFonts w:ascii="Times New Roman" w:eastAsia="Times New Roman" w:hAnsi="Times New Roman" w:cs="Times New Roman"/>
          <w:spacing w:val="1"/>
          <w:sz w:val="28"/>
          <w:szCs w:val="28"/>
        </w:rPr>
      </w:pPr>
      <w:r w:rsidRPr="0080791A">
        <w:rPr>
          <w:rFonts w:ascii="Times New Roman" w:eastAsia="Times New Roman" w:hAnsi="Times New Roman" w:cs="Times New Roman"/>
          <w:spacing w:val="1"/>
          <w:sz w:val="28"/>
          <w:szCs w:val="28"/>
        </w:rPr>
        <w:lastRenderedPageBreak/>
        <w:t>Паспорт программы</w:t>
      </w:r>
    </w:p>
    <w:p w14:paraId="669B4FCE" w14:textId="77777777" w:rsidR="0080791A" w:rsidRPr="0080791A" w:rsidRDefault="0080791A" w:rsidP="0080791A">
      <w:pPr>
        <w:spacing w:after="0" w:line="250" w:lineRule="exact"/>
        <w:ind w:left="20"/>
        <w:jc w:val="both"/>
        <w:rPr>
          <w:rFonts w:eastAsia="Times New Roman" w:cs="Times New Roman"/>
          <w:spacing w:val="1"/>
          <w:sz w:val="24"/>
          <w:szCs w:val="24"/>
        </w:rPr>
        <w:sectPr w:rsidR="0080791A" w:rsidRPr="0080791A" w:rsidSect="0080791A">
          <w:headerReference w:type="default" r:id="rId8"/>
          <w:headerReference w:type="first" r:id="rId9"/>
          <w:pgSz w:w="11905" w:h="16837" w:code="9"/>
          <w:pgMar w:top="1134" w:right="1134" w:bottom="1134" w:left="1134" w:header="0" w:footer="6" w:gutter="0"/>
          <w:pgNumType w:start="1"/>
          <w:cols w:space="1135"/>
          <w:noEndnote/>
          <w:titlePg/>
          <w:docGrid w:linePitch="360"/>
        </w:sectPr>
      </w:pPr>
    </w:p>
    <w:p w14:paraId="6F517FFA" w14:textId="77777777" w:rsidR="0080791A" w:rsidRPr="0080791A" w:rsidRDefault="0080791A" w:rsidP="0080791A">
      <w:pPr>
        <w:spacing w:after="0" w:line="250" w:lineRule="exact"/>
        <w:rPr>
          <w:rFonts w:eastAsia="Times New Roman" w:cs="Times New Roman"/>
          <w:spacing w:val="1"/>
          <w:sz w:val="24"/>
          <w:szCs w:val="24"/>
        </w:rPr>
      </w:pPr>
    </w:p>
    <w:p w14:paraId="24A79A79" w14:textId="77777777" w:rsidR="0080791A" w:rsidRPr="0080791A" w:rsidRDefault="0080791A" w:rsidP="0080791A">
      <w:pPr>
        <w:spacing w:after="0" w:line="250" w:lineRule="exact"/>
        <w:rPr>
          <w:rFonts w:eastAsia="Times New Roman" w:cs="Times New Roman"/>
          <w:spacing w:val="1"/>
          <w:sz w:val="24"/>
          <w:szCs w:val="24"/>
        </w:rPr>
      </w:pPr>
    </w:p>
    <w:p w14:paraId="4CDDE926"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80791A" w:rsidRPr="0080791A" w14:paraId="50BF3D3D" w14:textId="77777777" w:rsidTr="006B1E81">
        <w:tc>
          <w:tcPr>
            <w:tcW w:w="2420" w:type="dxa"/>
          </w:tcPr>
          <w:p w14:paraId="784644CC"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Наименование программы</w:t>
            </w:r>
          </w:p>
        </w:tc>
        <w:tc>
          <w:tcPr>
            <w:tcW w:w="7186" w:type="dxa"/>
          </w:tcPr>
          <w:p w14:paraId="3ACA38D3"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Долгосрочная целевая программа «Сельская молодежь Лениногорского муниципального района на 2023-2025 годы» (далее - Программа)</w:t>
            </w:r>
          </w:p>
          <w:p w14:paraId="7AF2D416"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80791A" w:rsidRPr="0080791A" w14:paraId="4EACAD91" w14:textId="77777777" w:rsidTr="006B1E81">
        <w:tc>
          <w:tcPr>
            <w:tcW w:w="2420" w:type="dxa"/>
          </w:tcPr>
          <w:p w14:paraId="539D20B4"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Основной разработчик программы</w:t>
            </w:r>
          </w:p>
        </w:tc>
        <w:tc>
          <w:tcPr>
            <w:tcW w:w="7186" w:type="dxa"/>
          </w:tcPr>
          <w:p w14:paraId="4DFC8789"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МКУ «Управление по делам молодежи и спорта и туризму» Исполнительного комитета муниципального образования «Лениногорский муниципальный район»</w:t>
            </w:r>
          </w:p>
          <w:p w14:paraId="6BE86D0E"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80791A" w:rsidRPr="0080791A" w14:paraId="13B8A2F1" w14:textId="77777777" w:rsidTr="006B1E81">
        <w:tc>
          <w:tcPr>
            <w:tcW w:w="2420" w:type="dxa"/>
          </w:tcPr>
          <w:p w14:paraId="518B7AB4"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Участники программы</w:t>
            </w:r>
          </w:p>
        </w:tc>
        <w:tc>
          <w:tcPr>
            <w:tcW w:w="7186" w:type="dxa"/>
          </w:tcPr>
          <w:p w14:paraId="6EEF1BDC" w14:textId="77777777" w:rsidR="0080791A" w:rsidRPr="0080791A" w:rsidRDefault="0080791A" w:rsidP="0080791A">
            <w:pPr>
              <w:tabs>
                <w:tab w:val="left" w:pos="1365"/>
              </w:tabs>
              <w:spacing w:after="0" w:line="240" w:lineRule="auto"/>
              <w:ind w:left="40" w:right="40"/>
              <w:jc w:val="both"/>
              <w:rPr>
                <w:rFonts w:ascii="Times New Roman" w:eastAsia="Times New Roman" w:hAnsi="Times New Roman" w:cs="Times New Roman"/>
                <w:spacing w:val="1"/>
                <w:sz w:val="28"/>
                <w:szCs w:val="28"/>
              </w:rPr>
            </w:pPr>
            <w:r w:rsidRPr="0080791A">
              <w:rPr>
                <w:rFonts w:ascii="Times New Roman" w:eastAsia="Times New Roman" w:hAnsi="Times New Roman" w:cs="Times New Roman"/>
                <w:spacing w:val="1"/>
                <w:sz w:val="28"/>
                <w:szCs w:val="28"/>
              </w:rPr>
              <w:t>МКУ «Управление по делам молодежи, спорту и туризму»</w:t>
            </w:r>
            <w:r w:rsidRPr="0080791A">
              <w:rPr>
                <w:rFonts w:ascii="Times New Roman" w:eastAsiaTheme="minorEastAsia" w:hAnsi="Times New Roman" w:cs="Times New Roman"/>
                <w:spacing w:val="1"/>
                <w:sz w:val="28"/>
                <w:szCs w:val="28"/>
              </w:rPr>
              <w:t xml:space="preserve"> исполнительного комитета муниципального образования «Лениногорский муниципальный район»</w:t>
            </w:r>
            <w:r w:rsidRPr="0080791A">
              <w:rPr>
                <w:rFonts w:ascii="Times New Roman" w:eastAsia="Times New Roman" w:hAnsi="Times New Roman" w:cs="Times New Roman"/>
                <w:spacing w:val="1"/>
                <w:sz w:val="28"/>
                <w:szCs w:val="28"/>
              </w:rPr>
              <w:t xml:space="preserve">, Управление сельского хозяйства и продовольствия в Лениногорском муниципальном районе Республики Татарстан, ГКУ «Центр занятости населения </w:t>
            </w:r>
            <w:proofErr w:type="spellStart"/>
            <w:r w:rsidRPr="0080791A">
              <w:rPr>
                <w:rFonts w:ascii="Times New Roman" w:eastAsia="Times New Roman" w:hAnsi="Times New Roman" w:cs="Times New Roman"/>
                <w:spacing w:val="1"/>
                <w:sz w:val="28"/>
                <w:szCs w:val="28"/>
              </w:rPr>
              <w:t>г.Лениногорска</w:t>
            </w:r>
            <w:proofErr w:type="spellEnd"/>
            <w:r w:rsidRPr="0080791A">
              <w:rPr>
                <w:rFonts w:ascii="Times New Roman" w:eastAsia="Times New Roman" w:hAnsi="Times New Roman" w:cs="Times New Roman"/>
                <w:spacing w:val="1"/>
                <w:sz w:val="28"/>
                <w:szCs w:val="28"/>
              </w:rPr>
              <w:t>», МКУ «Управление культуры»</w:t>
            </w:r>
            <w:r w:rsidRPr="0080791A">
              <w:rPr>
                <w:rFonts w:ascii="Times New Roman" w:eastAsiaTheme="minorEastAsia" w:hAnsi="Times New Roman" w:cs="Times New Roman"/>
                <w:spacing w:val="1"/>
                <w:sz w:val="28"/>
                <w:szCs w:val="28"/>
              </w:rPr>
              <w:t xml:space="preserve"> исполнительного комитета муниципального образования «Лениногорский муниципальный район», сельские поселения Лениногорского муниципального района, исполнительный комитет муниципального образования «Лениногорский муниципальный район», филиал АО «</w:t>
            </w:r>
            <w:proofErr w:type="spellStart"/>
            <w:r w:rsidRPr="0080791A">
              <w:rPr>
                <w:rFonts w:ascii="Times New Roman" w:eastAsiaTheme="minorEastAsia" w:hAnsi="Times New Roman" w:cs="Times New Roman"/>
                <w:spacing w:val="1"/>
                <w:sz w:val="28"/>
                <w:szCs w:val="28"/>
              </w:rPr>
              <w:t>Татмедиа</w:t>
            </w:r>
            <w:proofErr w:type="spellEnd"/>
            <w:r w:rsidRPr="0080791A">
              <w:rPr>
                <w:rFonts w:ascii="Times New Roman" w:eastAsiaTheme="minorEastAsia" w:hAnsi="Times New Roman" w:cs="Times New Roman"/>
                <w:spacing w:val="1"/>
                <w:sz w:val="28"/>
                <w:szCs w:val="28"/>
              </w:rPr>
              <w:t>» «Лениногорск-</w:t>
            </w:r>
            <w:proofErr w:type="spellStart"/>
            <w:r w:rsidRPr="0080791A">
              <w:rPr>
                <w:rFonts w:ascii="Times New Roman" w:eastAsiaTheme="minorEastAsia" w:hAnsi="Times New Roman" w:cs="Times New Roman"/>
                <w:spacing w:val="1"/>
                <w:sz w:val="28"/>
                <w:szCs w:val="28"/>
              </w:rPr>
              <w:t>информ</w:t>
            </w:r>
            <w:proofErr w:type="spellEnd"/>
            <w:r w:rsidRPr="0080791A">
              <w:rPr>
                <w:rFonts w:ascii="Times New Roman" w:eastAsiaTheme="minorEastAsia" w:hAnsi="Times New Roman" w:cs="Times New Roman"/>
                <w:spacing w:val="1"/>
                <w:sz w:val="28"/>
                <w:szCs w:val="28"/>
              </w:rPr>
              <w:t xml:space="preserve">», отдел экономики исполнительного комитета муниципального образования «Лениногорский муниципальный район». </w:t>
            </w:r>
          </w:p>
          <w:p w14:paraId="660CCA45"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80791A" w:rsidRPr="0080791A" w14:paraId="18939F12" w14:textId="77777777" w:rsidTr="006B1E81">
        <w:tc>
          <w:tcPr>
            <w:tcW w:w="2420" w:type="dxa"/>
          </w:tcPr>
          <w:p w14:paraId="2D4FC447"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Цель программы</w:t>
            </w:r>
          </w:p>
        </w:tc>
        <w:tc>
          <w:tcPr>
            <w:tcW w:w="7186" w:type="dxa"/>
          </w:tcPr>
          <w:p w14:paraId="6829B1A1"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Создание условий для повышения социальной и экономической активности сельской молодежи Лениногорского муниципального района и республики в целом</w:t>
            </w:r>
          </w:p>
          <w:p w14:paraId="22906587"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p>
        </w:tc>
      </w:tr>
      <w:tr w:rsidR="0080791A" w:rsidRPr="0080791A" w14:paraId="40091826" w14:textId="77777777" w:rsidTr="006B1E81">
        <w:tc>
          <w:tcPr>
            <w:tcW w:w="2420" w:type="dxa"/>
          </w:tcPr>
          <w:p w14:paraId="724A43C3"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Задачи программы</w:t>
            </w:r>
          </w:p>
        </w:tc>
        <w:tc>
          <w:tcPr>
            <w:tcW w:w="7186" w:type="dxa"/>
          </w:tcPr>
          <w:p w14:paraId="261681F5"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Создание системы информационного обеспечения сельской молодежи;</w:t>
            </w:r>
          </w:p>
          <w:p w14:paraId="4884600E"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создание условий для повышения социальной активности сельской молодежи;</w:t>
            </w:r>
          </w:p>
          <w:p w14:paraId="1965E0F0"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создание условий для повышения экономической активности сельской молодежи;</w:t>
            </w:r>
          </w:p>
          <w:p w14:paraId="74732795"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содействие духовному, физическому и творческому развитию сельской молодежи</w:t>
            </w:r>
          </w:p>
          <w:p w14:paraId="00C27B84"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80791A" w:rsidRPr="0080791A" w14:paraId="38B11EC2" w14:textId="77777777" w:rsidTr="006B1E81">
        <w:tc>
          <w:tcPr>
            <w:tcW w:w="2420" w:type="dxa"/>
          </w:tcPr>
          <w:p w14:paraId="37F02F31"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Сроки и этапы реализации программы</w:t>
            </w:r>
          </w:p>
        </w:tc>
        <w:tc>
          <w:tcPr>
            <w:tcW w:w="7186" w:type="dxa"/>
          </w:tcPr>
          <w:p w14:paraId="144F3163"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2023-2025 годы.</w:t>
            </w:r>
          </w:p>
          <w:p w14:paraId="3D265A7D"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p w14:paraId="036A37BE"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p w14:paraId="1CE92EB2"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80791A" w:rsidRPr="0080791A" w14:paraId="00574BD2" w14:textId="77777777" w:rsidTr="006B1E81">
        <w:tc>
          <w:tcPr>
            <w:tcW w:w="2420" w:type="dxa"/>
          </w:tcPr>
          <w:p w14:paraId="7DF5C5E0"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 xml:space="preserve">Объемы финансирования </w:t>
            </w:r>
            <w:r w:rsidRPr="0080791A">
              <w:rPr>
                <w:rFonts w:ascii="Times New Roman" w:eastAsiaTheme="minorEastAsia" w:hAnsi="Times New Roman" w:cs="Times New Roman"/>
                <w:sz w:val="28"/>
                <w:szCs w:val="28"/>
                <w:lang w:eastAsia="ru-RU"/>
              </w:rPr>
              <w:lastRenderedPageBreak/>
              <w:t>программы с распределением по годам и источникам финансирования</w:t>
            </w:r>
          </w:p>
        </w:tc>
        <w:tc>
          <w:tcPr>
            <w:tcW w:w="7186" w:type="dxa"/>
          </w:tcPr>
          <w:p w14:paraId="58B51491"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lastRenderedPageBreak/>
              <w:t xml:space="preserve">Общий объем финансирования программы за счет средств бюджета Лениногорского муниципального </w:t>
            </w:r>
            <w:r w:rsidRPr="0080791A">
              <w:rPr>
                <w:rFonts w:ascii="Times New Roman" w:eastAsiaTheme="minorEastAsia" w:hAnsi="Times New Roman" w:cs="Times New Roman"/>
                <w:sz w:val="28"/>
                <w:szCs w:val="28"/>
                <w:lang w:eastAsia="ru-RU"/>
              </w:rPr>
              <w:lastRenderedPageBreak/>
              <w:t>района составит 181,00 тыс. рублей, в том числе:</w:t>
            </w:r>
          </w:p>
          <w:p w14:paraId="35E2D19F" w14:textId="77777777" w:rsidR="0080791A" w:rsidRPr="0080791A" w:rsidRDefault="0080791A"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в 2023 году - 59 тыс. рублей;</w:t>
            </w:r>
          </w:p>
          <w:p w14:paraId="59909D86" w14:textId="77777777" w:rsidR="0080791A" w:rsidRPr="0080791A" w:rsidRDefault="0080791A"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2024 году - 61 тыс. рублей;</w:t>
            </w:r>
          </w:p>
          <w:p w14:paraId="1BF7F293" w14:textId="77777777" w:rsidR="0080791A" w:rsidRPr="0080791A" w:rsidRDefault="0080791A" w:rsidP="0080791A">
            <w:pPr>
              <w:widowControl w:val="0"/>
              <w:autoSpaceDE w:val="0"/>
              <w:autoSpaceDN w:val="0"/>
              <w:adjustRightInd w:val="0"/>
              <w:spacing w:after="0" w:line="240" w:lineRule="auto"/>
              <w:ind w:left="591"/>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2025 году - 61 тыс. рублей.</w:t>
            </w:r>
          </w:p>
          <w:p w14:paraId="1221C387" w14:textId="77777777" w:rsidR="0080791A" w:rsidRPr="0080791A" w:rsidRDefault="0080791A" w:rsidP="0080791A">
            <w:pPr>
              <w:widowControl w:val="0"/>
              <w:autoSpaceDE w:val="0"/>
              <w:autoSpaceDN w:val="0"/>
              <w:adjustRightInd w:val="0"/>
              <w:spacing w:after="0" w:line="240" w:lineRule="auto"/>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3456C884"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8"/>
                <w:lang w:eastAsia="ru-RU"/>
              </w:rPr>
            </w:pPr>
          </w:p>
        </w:tc>
      </w:tr>
      <w:tr w:rsidR="0080791A" w:rsidRPr="0080791A" w14:paraId="30B32EDE" w14:textId="77777777" w:rsidTr="006B1E81">
        <w:tc>
          <w:tcPr>
            <w:tcW w:w="2420" w:type="dxa"/>
          </w:tcPr>
          <w:p w14:paraId="30045EED"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lastRenderedPageBreak/>
              <w:t>Ожидаемые конечные результаты реализации целей и задач</w:t>
            </w:r>
          </w:p>
          <w:p w14:paraId="32BA8750" w14:textId="77777777" w:rsidR="0080791A" w:rsidRPr="0080791A" w:rsidRDefault="0080791A" w:rsidP="0080791A">
            <w:pPr>
              <w:widowControl w:val="0"/>
              <w:autoSpaceDE w:val="0"/>
              <w:autoSpaceDN w:val="0"/>
              <w:adjustRightInd w:val="0"/>
              <w:spacing w:after="0" w:line="240" w:lineRule="auto"/>
              <w:jc w:val="center"/>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программы (индикаторы оценки результатов) и показатели бюджетной эффективности</w:t>
            </w:r>
          </w:p>
        </w:tc>
        <w:tc>
          <w:tcPr>
            <w:tcW w:w="7186" w:type="dxa"/>
          </w:tcPr>
          <w:p w14:paraId="38E5C86D"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В результате реализации программы предполагается достичь увеличения к 2025 году:</w:t>
            </w:r>
          </w:p>
          <w:p w14:paraId="6246D88F"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65,2%;</w:t>
            </w:r>
          </w:p>
          <w:p w14:paraId="52EED36B"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молодежи в возрасте от 14 до 35 лет, вовлеченной в деятельность региональной общественной организации «Аграрное молодежное объединение Республики Татарстан» к общему количеству сельской молодежи до 65%;</w:t>
            </w:r>
          </w:p>
          <w:p w14:paraId="2F31982C"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 xml:space="preserve">доли сельской молодежи в местных советах депутатов к общему количеству сельской молодежи до 3%; </w:t>
            </w:r>
          </w:p>
          <w:p w14:paraId="1CA7A3D5"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обучившейся социальному проектированию к общему количеству сельской молодежи до 15%;</w:t>
            </w:r>
          </w:p>
          <w:p w14:paraId="6644DFAB"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социального развития села к общему количеству сельской молодежи до 50%;</w:t>
            </w:r>
          </w:p>
          <w:p w14:paraId="7B459349"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обучившейся основам бизнес-планирования к общему количеству сельской молодежи до 18%;</w:t>
            </w:r>
          </w:p>
          <w:p w14:paraId="37305480"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экономического развития села к общему количеству сельской молодежи до 4%;</w:t>
            </w:r>
          </w:p>
          <w:p w14:paraId="54268B70"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вовлеченной в интеллектуально-творческие мероприятия к общему количеству сельской молодежи до 63,7%;</w:t>
            </w:r>
          </w:p>
          <w:p w14:paraId="65C038D4"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вовлеченной в физкультурно-оздоровительные мероприятия к общему количеству сельской молодежи до 66,3%;</w:t>
            </w:r>
          </w:p>
          <w:p w14:paraId="1A51017F" w14:textId="77777777" w:rsidR="0080791A" w:rsidRPr="0080791A" w:rsidRDefault="0080791A" w:rsidP="0080791A">
            <w:pPr>
              <w:widowControl w:val="0"/>
              <w:autoSpaceDE w:val="0"/>
              <w:autoSpaceDN w:val="0"/>
              <w:adjustRightInd w:val="0"/>
              <w:spacing w:after="0" w:line="240" w:lineRule="auto"/>
              <w:ind w:firstLine="557"/>
              <w:jc w:val="both"/>
              <w:rPr>
                <w:rFonts w:ascii="Times New Roman" w:eastAsiaTheme="minorEastAsia" w:hAnsi="Times New Roman" w:cs="Times New Roman"/>
                <w:sz w:val="24"/>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формирования здорового образа жизни к общему количеству сельской молодежи до 70%;</w:t>
            </w:r>
          </w:p>
        </w:tc>
      </w:tr>
    </w:tbl>
    <w:p w14:paraId="6519CA4C"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2972A2AC"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2DD76AE4" w14:textId="77777777" w:rsidR="0080791A" w:rsidRPr="0080791A" w:rsidRDefault="0080791A" w:rsidP="0080791A">
      <w:pPr>
        <w:widowControl w:val="0"/>
        <w:autoSpaceDE w:val="0"/>
        <w:autoSpaceDN w:val="0"/>
        <w:adjustRightInd w:val="0"/>
        <w:spacing w:after="0" w:line="240" w:lineRule="auto"/>
        <w:rPr>
          <w:rFonts w:ascii="Arial" w:eastAsiaTheme="minorEastAsia" w:hAnsi="Arial" w:cs="Arial"/>
          <w:sz w:val="26"/>
          <w:szCs w:val="26"/>
          <w:lang w:eastAsia="ru-RU"/>
        </w:rPr>
        <w:sectPr w:rsidR="0080791A" w:rsidRPr="0080791A" w:rsidSect="006D4435">
          <w:type w:val="continuous"/>
          <w:pgSz w:w="11905" w:h="16837"/>
          <w:pgMar w:top="1134" w:right="850" w:bottom="851" w:left="1134" w:header="0" w:footer="3" w:gutter="0"/>
          <w:cols w:space="567"/>
          <w:noEndnote/>
          <w:docGrid w:linePitch="360"/>
        </w:sectPr>
      </w:pPr>
    </w:p>
    <w:p w14:paraId="3C2C6E77" w14:textId="77777777" w:rsidR="0080791A" w:rsidRPr="0080791A" w:rsidRDefault="0080791A" w:rsidP="0080791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80791A" w:rsidRPr="0080791A" w:rsidSect="006D4435">
          <w:type w:val="continuous"/>
          <w:pgSz w:w="11905" w:h="16837"/>
          <w:pgMar w:top="1134" w:right="850" w:bottom="851" w:left="1134" w:header="0" w:footer="3" w:gutter="0"/>
          <w:cols w:space="567"/>
          <w:noEndnote/>
          <w:docGrid w:linePitch="360"/>
        </w:sectPr>
      </w:pPr>
    </w:p>
    <w:p w14:paraId="0F96A992"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bookmarkStart w:id="0" w:name="sub_501"/>
      <w:r w:rsidRPr="0080791A">
        <w:rPr>
          <w:rFonts w:ascii="Times New Roman" w:eastAsiaTheme="minorEastAsia" w:hAnsi="Times New Roman" w:cs="Times New Roman"/>
          <w:b/>
          <w:bCs/>
          <w:sz w:val="28"/>
          <w:szCs w:val="28"/>
          <w:lang w:eastAsia="ru-RU"/>
        </w:rPr>
        <w:lastRenderedPageBreak/>
        <w:t>I. Основные положения программы</w:t>
      </w:r>
    </w:p>
    <w:p w14:paraId="21F3ED74"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25E94373" w14:textId="77777777" w:rsidR="0080791A" w:rsidRPr="0080791A" w:rsidRDefault="0080791A"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eastAsia="ru-RU"/>
        </w:rPr>
        <w:t xml:space="preserve">Долгосрочная целевая программа «Сельская молодежь Лениногорского муниципального района на 2023-2025 годы» (далее – Программа)  разработана в соответствии с Федеральным законом от 30.12.2020 №489-ФЗ «О молодежной политике в Российской Федерации», Закона Республики Татарстан от 19.10.1993 №1983-XII «О молодежной политике в Республике Татарстан» (в редакции Закона Республики Татарстан от 5 мая 2021 года № 35-ЗРТ), в целях реализации основных направлений молодежной политики на территории Лениногорского  муниципального района Республики Татарстан. </w:t>
      </w:r>
    </w:p>
    <w:p w14:paraId="00CD511F" w14:textId="77777777" w:rsidR="0080791A" w:rsidRPr="0080791A" w:rsidRDefault="0080791A"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eastAsia="ru-RU"/>
        </w:rPr>
        <w:t>Реализация мероприятий Программы направлена 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утвержденных Указом Президента РФ от 4 февраля 2021 г.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5FADCA88" w14:textId="77777777" w:rsidR="0080791A" w:rsidRPr="0080791A" w:rsidRDefault="0080791A" w:rsidP="0080791A">
      <w:pPr>
        <w:widowControl w:val="0"/>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eastAsia="ru-RU"/>
        </w:rPr>
        <w:t xml:space="preserve">Мероприятия муниципальной программы направлены на достижение задач «Стратегии государственной молодежной политики Республики Татарстан до 2030 года», утвержденной постановлением Кабинета Министров Республики Татарстан от 4 февраля 2016 года № 63, «Стратегии развития государственной молодежной политики в Лениногорском муниципальном районе на 2022-2025 годы», утвержденной постановлением Исполнительного комитета муниципального образования «Лениногорский муниципальный район» от 20 октября 2021года №908, на реализацию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 1666, с изменениями в соответствии с Указом Президента Российской Федерации от 06.12.2018 г. № 703, актуализированы  в соответствии с задачами Стратегии противодействия экстремизму в Российской Федерации до 2025 года, утвержденной Указом Президента Российской Федерации от 29.05.2020 г. № 344 «Об утверждении Стратегии противодействия экстремизму в Российской Федерации до 2025 года». </w:t>
      </w:r>
    </w:p>
    <w:p w14:paraId="293FAD0F" w14:textId="77777777" w:rsidR="0080791A" w:rsidRPr="0080791A" w:rsidRDefault="0080791A" w:rsidP="0080791A">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791A">
        <w:rPr>
          <w:rFonts w:ascii="Times New Roman" w:eastAsia="Times New Roman" w:hAnsi="Times New Roman" w:cs="Times New Roman"/>
          <w:sz w:val="28"/>
          <w:szCs w:val="28"/>
          <w:lang w:eastAsia="ru-RU"/>
        </w:rPr>
        <w:t xml:space="preserve">Планом мероприятий Программы предусмотрены меры по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постановления Правительства Российской Федерации от 31 октября 2018 г. № 1288 «Об организации проектной деятельности в Правительстве Российской Федерации» частности, федерального проекта «Социальная активность» национального проекта «Образование», постановления Правительства Российской Федерации от 20 июня 2019 г. № 504 «Об организации проектной деятельности в Правительстве Республики </w:t>
      </w:r>
      <w:r w:rsidRPr="0080791A">
        <w:rPr>
          <w:rFonts w:ascii="Times New Roman" w:eastAsia="Times New Roman" w:hAnsi="Times New Roman" w:cs="Times New Roman"/>
          <w:sz w:val="28"/>
          <w:szCs w:val="28"/>
          <w:lang w:eastAsia="ru-RU"/>
        </w:rPr>
        <w:lastRenderedPageBreak/>
        <w:t>Татарстан», в комплексе приоритетных направлений государственной молодежной политики в Республике Татарстан.</w:t>
      </w:r>
    </w:p>
    <w:p w14:paraId="0ADEDBBD"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22A0997C"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p>
    <w:p w14:paraId="062CE9E4"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val="en-US" w:eastAsia="ru-RU"/>
        </w:rPr>
        <w:t>II</w:t>
      </w:r>
      <w:r w:rsidRPr="0080791A">
        <w:rPr>
          <w:rFonts w:ascii="Times New Roman" w:eastAsiaTheme="minorEastAsia" w:hAnsi="Times New Roman" w:cs="Times New Roman"/>
          <w:b/>
          <w:bCs/>
          <w:sz w:val="28"/>
          <w:szCs w:val="28"/>
          <w:lang w:eastAsia="ru-RU"/>
        </w:rPr>
        <w:t xml:space="preserve">. Общая характеристика </w:t>
      </w:r>
    </w:p>
    <w:p w14:paraId="04157A04"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 xml:space="preserve">сферы реализации программы, в том числе проблемы, </w:t>
      </w:r>
    </w:p>
    <w:p w14:paraId="46F6A90B"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на решение которых направлена программа</w:t>
      </w:r>
    </w:p>
    <w:bookmarkEnd w:id="0"/>
    <w:p w14:paraId="7FBFF0A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0180E2F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В настоящее время в Лениногорском муниципальном районе проживают 80233 человека. При этом численность сельского населения составляет </w:t>
      </w:r>
      <w:proofErr w:type="gramStart"/>
      <w:r w:rsidRPr="0080791A">
        <w:rPr>
          <w:rFonts w:ascii="Times New Roman" w:eastAsiaTheme="minorEastAsia" w:hAnsi="Times New Roman" w:cs="Times New Roman"/>
          <w:sz w:val="28"/>
          <w:szCs w:val="28"/>
          <w:lang w:eastAsia="ru-RU"/>
        </w:rPr>
        <w:t>18912</w:t>
      </w:r>
      <w:r w:rsidRPr="0080791A">
        <w:rPr>
          <w:rFonts w:ascii="Times New Roman" w:eastAsiaTheme="minorEastAsia" w:hAnsi="Times New Roman" w:cs="Times New Roman"/>
          <w:color w:val="FF0000"/>
          <w:sz w:val="28"/>
          <w:szCs w:val="28"/>
          <w:lang w:eastAsia="ru-RU"/>
        </w:rPr>
        <w:t xml:space="preserve"> </w:t>
      </w:r>
      <w:r w:rsidRPr="0080791A">
        <w:rPr>
          <w:rFonts w:ascii="Times New Roman" w:eastAsiaTheme="minorEastAsia" w:hAnsi="Times New Roman" w:cs="Times New Roman"/>
          <w:sz w:val="28"/>
          <w:szCs w:val="28"/>
          <w:lang w:eastAsia="ru-RU"/>
        </w:rPr>
        <w:t xml:space="preserve"> человек</w:t>
      </w:r>
      <w:proofErr w:type="gramEnd"/>
      <w:r w:rsidRPr="0080791A">
        <w:rPr>
          <w:rFonts w:ascii="Times New Roman" w:eastAsiaTheme="minorEastAsia" w:hAnsi="Times New Roman" w:cs="Times New Roman"/>
          <w:sz w:val="28"/>
          <w:szCs w:val="28"/>
          <w:lang w:eastAsia="ru-RU"/>
        </w:rPr>
        <w:t>, то есть 23,6% всего населения района. Число сельской молодежи в возрасте от 14 до 35 лет - 4671</w:t>
      </w:r>
      <w:r w:rsidRPr="0080791A">
        <w:rPr>
          <w:rFonts w:ascii="Times New Roman" w:eastAsiaTheme="minorEastAsia" w:hAnsi="Times New Roman" w:cs="Times New Roman"/>
          <w:color w:val="FF0000"/>
          <w:sz w:val="28"/>
          <w:szCs w:val="28"/>
          <w:lang w:eastAsia="ru-RU"/>
        </w:rPr>
        <w:t xml:space="preserve"> </w:t>
      </w:r>
      <w:r w:rsidRPr="0080791A">
        <w:rPr>
          <w:rFonts w:ascii="Times New Roman" w:eastAsiaTheme="minorEastAsia" w:hAnsi="Times New Roman" w:cs="Times New Roman"/>
          <w:sz w:val="28"/>
          <w:szCs w:val="28"/>
          <w:lang w:eastAsia="ru-RU"/>
        </w:rPr>
        <w:t xml:space="preserve">человек, что составляет 24,7% от всего сельского населения района и 22% от численности всей молодежи Лениногорского муниципального района. </w:t>
      </w:r>
    </w:p>
    <w:p w14:paraId="4890919F"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Статистические данные свидетельствуют о негативных тенденциях в социально-демографической сфере на селе. В сельской местности наблюдается естественная убыль населения (смертность превышает рождаемость). Численность сельского населения ежегодно сокращается примерно на 450 человек. Кроме естественной убыли населения причиной этого процесса является миграционный отток сельской молодежи в город. Значительную часть мигрантов из села составляет молодежь в возрасте от 18 до 35 лет. Именно эта часть населения является наиболее трудоспособной и грамотной, строит семью, на нее приходится около 90 процентов рождающихся детей. </w:t>
      </w:r>
    </w:p>
    <w:p w14:paraId="6D2F63D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Среди сельской молодежи наблюдаются негативные тенденции, связанные, прежде всего, с сокращением численности лиц моложе трудоспособного возраста. Если на начало 2020 года численность сельского населения Лениногорского муниципального района в возрасте 14-35 лет составляла 4769 человек, то к началу 2023 года - 4622 человека. Эти данные позволяют говорить о снижении в перспективе потенциала трудовых ресурсов для развития аграрно-промышленного комплекса района и республики.</w:t>
      </w:r>
    </w:p>
    <w:p w14:paraId="4E15332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выражены более ярко. 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эмоциональная бедность, </w:t>
      </w:r>
      <w:proofErr w:type="spellStart"/>
      <w:r w:rsidRPr="0080791A">
        <w:rPr>
          <w:rFonts w:ascii="Times New Roman" w:eastAsiaTheme="minorEastAsia" w:hAnsi="Times New Roman" w:cs="Times New Roman"/>
          <w:sz w:val="28"/>
          <w:szCs w:val="28"/>
          <w:lang w:eastAsia="ru-RU"/>
        </w:rPr>
        <w:t>заниженность</w:t>
      </w:r>
      <w:proofErr w:type="spellEnd"/>
      <w:r w:rsidRPr="0080791A">
        <w:rPr>
          <w:rFonts w:ascii="Times New Roman" w:eastAsiaTheme="minorEastAsia" w:hAnsi="Times New Roman" w:cs="Times New Roman"/>
          <w:sz w:val="28"/>
          <w:szCs w:val="28"/>
          <w:lang w:eastAsia="ru-RU"/>
        </w:rPr>
        <w:t xml:space="preserve"> нравственных оценок своего и чужого поведения. А результат этого пренебрежение к созидательной трудовой деятельности, снижение ответственности за состояние общества, отчуждение от него.</w:t>
      </w:r>
    </w:p>
    <w:p w14:paraId="1E590EB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Активность сельской молодежи в мире информации и коммуникаций за последние 15 лет очень сильно изменилась. Практически не используются в поле активного молодежного обращения такие информационные каналы, как </w:t>
      </w:r>
      <w:r w:rsidRPr="0080791A">
        <w:rPr>
          <w:rFonts w:ascii="Times New Roman" w:eastAsiaTheme="minorEastAsia" w:hAnsi="Times New Roman" w:cs="Times New Roman"/>
          <w:sz w:val="28"/>
          <w:szCs w:val="28"/>
          <w:lang w:eastAsia="ru-RU"/>
        </w:rPr>
        <w:lastRenderedPageBreak/>
        <w:t>книги, радио и газеты.</w:t>
      </w:r>
    </w:p>
    <w:p w14:paraId="5995E28F"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Вместе с тем информационное поле выполняет в сельском социуме особые дополнительные, своего рода компенсаторные, социальные функции: психологические, культурологические, познавательные, образовательные, развлекательно-досуговые, идеологические (мировоззренческие). Главная задача в развитии информационной активности сельской молодежи состоит в оказании информационно-разъяснительной поддержки.</w:t>
      </w:r>
    </w:p>
    <w:p w14:paraId="6621799D"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Безусловно, сеть «Интернет» один из самых перспективных для села информационно-ресурсных каналов. Информационная активность сельской молодежи в этом самом динамично развивающемся коммуникативном пространстве последовательно усиливается. Но пока сельская молодежь по интенсивности использования сети «Интернет» значительно уступает городской молодежи.</w:t>
      </w:r>
    </w:p>
    <w:p w14:paraId="2D436AEE"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сети «Интернет», используя дистанционное обучение и программы вебинаров.</w:t>
      </w:r>
    </w:p>
    <w:p w14:paraId="0E69FFB6"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Проектная деятельность относится к разряду инновационной, творческой деятельности, поскольку она предполагает преобразование реальности, строится на базе соответствующей технологии, которую можно унифицировать, освоить и усовершенствовать. Социальное инновационное проектирование является фактором развития молодежной среды, способствует становлению личности, ее социализации, обретению ею определенных видов навыков и наиболее полноценному участию в жизни гражданского общества.</w:t>
      </w:r>
    </w:p>
    <w:p w14:paraId="13839507"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Актуальность овладения основами социального проектирования обусловлена, во-первых, тем, что данная технология имеет широкую область применения для всех профессий. Во-вторых, владение логикой и технологией социального проектирования позволит специалистам более эффективно осуществлять аналитические, организационно-управленческие и другие функции, особенно в сфере государственной молодежной политики, физической культуры и спорта. В-третьих, проектные технологии обеспечивают конкурентоспособность специалиста на рынке труда, умение разработать социально значимый проект и оформить заявку на его финансирование </w:t>
      </w:r>
      <w:proofErr w:type="gramStart"/>
      <w:r w:rsidRPr="0080791A">
        <w:rPr>
          <w:rFonts w:ascii="Times New Roman" w:eastAsiaTheme="minorEastAsia" w:hAnsi="Times New Roman" w:cs="Times New Roman"/>
          <w:sz w:val="28"/>
          <w:szCs w:val="28"/>
          <w:lang w:eastAsia="ru-RU"/>
        </w:rPr>
        <w:t>- это</w:t>
      </w:r>
      <w:proofErr w:type="gramEnd"/>
      <w:r w:rsidRPr="0080791A">
        <w:rPr>
          <w:rFonts w:ascii="Times New Roman" w:eastAsiaTheme="minorEastAsia" w:hAnsi="Times New Roman" w:cs="Times New Roman"/>
          <w:sz w:val="28"/>
          <w:szCs w:val="28"/>
          <w:lang w:eastAsia="ru-RU"/>
        </w:rPr>
        <w:t xml:space="preserve"> реальная возможность создать себе рабочее место как в рамках существующих учреждений и организаций, так и вне их.</w:t>
      </w:r>
    </w:p>
    <w:p w14:paraId="39F8F1F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условиях экономического кризиса вопросы трудоустройства молодежи становятся все более актуальными. Осознавая складывающуюся ситуацию, молодые люди начинают искать все новые способы реализации своего потенциала. По мнению Президента Российской Федерации В.В. Путина, малый и средний бизнес является очень гибкой формой хозяйствования, быстрее всего реагирует на происходящие изменения на рынке труда. По словам Президента Республики Татарстан Р.Н. </w:t>
      </w:r>
      <w:proofErr w:type="spellStart"/>
      <w:r w:rsidRPr="0080791A">
        <w:rPr>
          <w:rFonts w:ascii="Times New Roman" w:eastAsiaTheme="minorEastAsia" w:hAnsi="Times New Roman" w:cs="Times New Roman"/>
          <w:sz w:val="28"/>
          <w:szCs w:val="28"/>
          <w:lang w:eastAsia="ru-RU"/>
        </w:rPr>
        <w:t>Минниханова</w:t>
      </w:r>
      <w:proofErr w:type="spellEnd"/>
      <w:r w:rsidRPr="0080791A">
        <w:rPr>
          <w:rFonts w:ascii="Times New Roman" w:eastAsiaTheme="minorEastAsia" w:hAnsi="Times New Roman" w:cs="Times New Roman"/>
          <w:sz w:val="28"/>
          <w:szCs w:val="28"/>
          <w:lang w:eastAsia="ru-RU"/>
        </w:rPr>
        <w:t xml:space="preserve">, наша цель - </w:t>
      </w:r>
      <w:r w:rsidRPr="0080791A">
        <w:rPr>
          <w:rFonts w:ascii="Times New Roman" w:eastAsiaTheme="minorEastAsia" w:hAnsi="Times New Roman" w:cs="Times New Roman"/>
          <w:sz w:val="28"/>
          <w:szCs w:val="28"/>
          <w:lang w:eastAsia="ru-RU"/>
        </w:rPr>
        <w:lastRenderedPageBreak/>
        <w:t>превратить республику не только в потребителя, но и в разработчика инновационных технологий. И ее можно достичь только на основе опережающего развития предпринимательства. Именно малый и средний бизнес должен сформировать средний класс республики - надежную опору инновационных преобразований в экономике и социальной сфере. Первоначально требуется обучение элементарным навыкам бизнес-планирования с целью решения вопросов самозанятости и развития малого и среднего предпринимательства на селе.</w:t>
      </w:r>
    </w:p>
    <w:p w14:paraId="1E66F143"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Сельская молодежь испытывает определенные трудности и с организацией досуга. Исследования показывают, что центром культурной жизни сельской молодежи остается сельский клуб. Его посещают 43,2 процента представителей молодого поколения. Занимаются физической культурой и спортом на спортивной площадке 26,7 процента, посещают библиотеку 17,3 процента сельской молодежи. Нельзя не обратить внимания и на тот факт, что каждый четвертый представитель сельской молодежи (26,3 процента) вообще не посещает культурно-досуговые учреждения.</w:t>
      </w:r>
    </w:p>
    <w:p w14:paraId="6E426616"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Закономерно, что лишь 8,6 процента сельской молодежи удовлетворены организацией досуга. Потребности сельской молодежи в области организации досуга за последние годы возросли, но не находят реального воплощения. Указанные факторы усиливают мотивацию миграции молодежи в города, ориентацию на поиски трудовой занятости вне сельского социума. Как показывают исследования, для 57,7 процента сельской молодежи мотивом переезда служит желание учиться, для 78 процентов - плохие условия труда, для 69,2 процента - низкий уровень оплаты труда, для 50 процентов - отсутствие интересного досуга. В то же время при условии решения проблем сельской молодежи две трети ее осталась бы на селе.</w:t>
      </w:r>
    </w:p>
    <w:p w14:paraId="04535687"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Вышесказанное свидетельствует об актуальности разработки комплексной системы мероприятий, направленных на улучшение качества жизни сельской молодежи республики.</w:t>
      </w:r>
    </w:p>
    <w:p w14:paraId="0C2B285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республики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14:paraId="6EB6C33A"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746C886B"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bookmarkStart w:id="1" w:name="sub_502"/>
    </w:p>
    <w:p w14:paraId="02BA76EC"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I</w:t>
      </w:r>
      <w:r w:rsidRPr="0080791A">
        <w:rPr>
          <w:rFonts w:ascii="Times New Roman" w:eastAsiaTheme="minorEastAsia" w:hAnsi="Times New Roman" w:cs="Times New Roman"/>
          <w:b/>
          <w:bCs/>
          <w:sz w:val="28"/>
          <w:szCs w:val="28"/>
          <w:lang w:val="en-US" w:eastAsia="ru-RU"/>
        </w:rPr>
        <w:t>I</w:t>
      </w:r>
      <w:r w:rsidRPr="0080791A">
        <w:rPr>
          <w:rFonts w:ascii="Times New Roman" w:eastAsiaTheme="minorEastAsia" w:hAnsi="Times New Roman" w:cs="Times New Roman"/>
          <w:b/>
          <w:bCs/>
          <w:sz w:val="28"/>
          <w:szCs w:val="28"/>
          <w:lang w:eastAsia="ru-RU"/>
        </w:rPr>
        <w:t xml:space="preserve">I. Основные цель и задачи программы, </w:t>
      </w:r>
    </w:p>
    <w:p w14:paraId="4670ED90"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 xml:space="preserve">программные мероприятия, описание ожидаемых конечных результатов </w:t>
      </w:r>
    </w:p>
    <w:p w14:paraId="75567F22" w14:textId="77777777" w:rsidR="0080791A" w:rsidRPr="0080791A" w:rsidRDefault="0080791A" w:rsidP="0080791A">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и сроки ее реализации</w:t>
      </w:r>
    </w:p>
    <w:bookmarkEnd w:id="1"/>
    <w:p w14:paraId="125839AF"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5DA9ABA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Целью программы является создание условий для повышения социальной и экономической активности сельской молодежи Республики Татарстан.</w:t>
      </w:r>
    </w:p>
    <w:p w14:paraId="512A8DD7"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lastRenderedPageBreak/>
        <w:t>Для достижения указанной цели должны быть решены следующие задачи:</w:t>
      </w:r>
    </w:p>
    <w:p w14:paraId="68905415"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информационно-полиграфической продукции, а также путем использования IT-технологий;</w:t>
      </w:r>
    </w:p>
    <w:p w14:paraId="03F6A7D0"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создание условий для повышения социальной активности сельской молодежи предполагает создание молодежных организаций, занимающихся 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развития села;</w:t>
      </w:r>
    </w:p>
    <w:p w14:paraId="2890858B"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14:paraId="4B5FFB10"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подростков и молодежи.</w:t>
      </w:r>
    </w:p>
    <w:p w14:paraId="3C2F7F49"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Срок реализации программы - 2021-2025 годы. Объёмы финансирования в разрезе мероприятий программы представлены в </w:t>
      </w:r>
      <w:hyperlink w:anchor="sub_5001" w:history="1">
        <w:r w:rsidRPr="0080791A">
          <w:rPr>
            <w:rFonts w:ascii="Times New Roman" w:eastAsiaTheme="minorEastAsia" w:hAnsi="Times New Roman" w:cs="Times New Roman"/>
            <w:sz w:val="28"/>
            <w:szCs w:val="28"/>
            <w:lang w:eastAsia="ru-RU"/>
          </w:rPr>
          <w:t>приложении</w:t>
        </w:r>
      </w:hyperlink>
      <w:r w:rsidRPr="0080791A">
        <w:rPr>
          <w:rFonts w:ascii="Times New Roman" w:eastAsiaTheme="minorEastAsia" w:hAnsi="Times New Roman" w:cs="Times New Roman"/>
          <w:sz w:val="28"/>
          <w:szCs w:val="28"/>
          <w:lang w:eastAsia="ru-RU"/>
        </w:rPr>
        <w:t xml:space="preserve"> к программе.</w:t>
      </w:r>
    </w:p>
    <w:p w14:paraId="0532F1A2"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0E6C8CBA" w14:textId="77777777" w:rsidR="0080791A" w:rsidRPr="0080791A" w:rsidRDefault="0080791A"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2" w:name="sub_503"/>
      <w:r w:rsidRPr="0080791A">
        <w:rPr>
          <w:rFonts w:ascii="Times New Roman" w:eastAsiaTheme="minorEastAsia" w:hAnsi="Times New Roman" w:cs="Times New Roman"/>
          <w:b/>
          <w:bCs/>
          <w:sz w:val="28"/>
          <w:szCs w:val="28"/>
          <w:lang w:eastAsia="ru-RU"/>
        </w:rPr>
        <w:t>I</w:t>
      </w:r>
      <w:r w:rsidRPr="0080791A">
        <w:rPr>
          <w:rFonts w:ascii="Times New Roman" w:eastAsiaTheme="minorEastAsia" w:hAnsi="Times New Roman" w:cs="Times New Roman"/>
          <w:b/>
          <w:bCs/>
          <w:sz w:val="28"/>
          <w:szCs w:val="28"/>
          <w:lang w:val="en-US" w:eastAsia="ru-RU"/>
        </w:rPr>
        <w:t>V</w:t>
      </w:r>
      <w:r w:rsidRPr="0080791A">
        <w:rPr>
          <w:rFonts w:ascii="Times New Roman" w:eastAsiaTheme="minorEastAsia" w:hAnsi="Times New Roman" w:cs="Times New Roman"/>
          <w:b/>
          <w:bCs/>
          <w:sz w:val="28"/>
          <w:szCs w:val="28"/>
          <w:lang w:eastAsia="ru-RU"/>
        </w:rPr>
        <w:t>. Обоснование ресурсного обеспечения программы</w:t>
      </w:r>
    </w:p>
    <w:bookmarkEnd w:id="2"/>
    <w:p w14:paraId="755F69E0"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686D99F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Общий объем финансирования программы за счет средств бюджета Лениногорского муниципального района составит 181,00 тыс. рублей, в том числе:</w:t>
      </w:r>
    </w:p>
    <w:p w14:paraId="4FB80EEA"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2023 году - 59 тыс. рублей;</w:t>
      </w:r>
    </w:p>
    <w:p w14:paraId="632108B6"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2024 году - 61 тыс. рублей;</w:t>
      </w:r>
    </w:p>
    <w:p w14:paraId="055828EE"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2025 году - 61 тыс. рублей.</w:t>
      </w:r>
    </w:p>
    <w:p w14:paraId="2226DAC6"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w:t>
      </w:r>
    </w:p>
    <w:p w14:paraId="47A3AD21" w14:textId="77777777" w:rsidR="0080791A" w:rsidRPr="0080791A" w:rsidRDefault="0080791A"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3" w:name="sub_504"/>
    </w:p>
    <w:p w14:paraId="6D35A49A" w14:textId="77777777" w:rsidR="0080791A" w:rsidRPr="0080791A" w:rsidRDefault="0080791A"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r w:rsidRPr="0080791A">
        <w:rPr>
          <w:rFonts w:ascii="Times New Roman" w:eastAsiaTheme="minorEastAsia" w:hAnsi="Times New Roman" w:cs="Times New Roman"/>
          <w:b/>
          <w:bCs/>
          <w:sz w:val="28"/>
          <w:szCs w:val="28"/>
          <w:lang w:eastAsia="ru-RU"/>
        </w:rPr>
        <w:t>V. Механизм реализации программы</w:t>
      </w:r>
    </w:p>
    <w:bookmarkEnd w:id="3"/>
    <w:p w14:paraId="3DF88B13"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02FC3DB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Основной разработчик программы – МКУ «Управление по делам молодежи и спорта и туризму» Исполнительного комитета муниципального образования «Лениногорский муниципальный район», исполнителями </w:t>
      </w:r>
      <w:r w:rsidRPr="0080791A">
        <w:rPr>
          <w:rFonts w:ascii="Times New Roman" w:eastAsiaTheme="minorEastAsia" w:hAnsi="Times New Roman" w:cs="Times New Roman"/>
          <w:sz w:val="28"/>
          <w:szCs w:val="28"/>
          <w:lang w:eastAsia="ru-RU"/>
        </w:rPr>
        <w:lastRenderedPageBreak/>
        <w:t>являются МКУ «Управление по делам молодежи, спорту и туризму» Исполнительного комитета муниципального образования «Лениногорский муниципальный район», Управление сельского хозяйства и продовольствия в Лениногорском муниципальном районе Республики Татарстан, ГКУ «Центр занятости населения г. Лениногорска», МКУ «Управление культуры» Исполнительного комитета муниципального образования «Лениногорский муниципальный район», сельские поселения Лениногорского муниципального района</w:t>
      </w:r>
    </w:p>
    <w:p w14:paraId="21D9030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14:paraId="1D550F90" w14:textId="77777777" w:rsidR="0080791A" w:rsidRPr="0080791A" w:rsidRDefault="0080791A" w:rsidP="0080791A">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8"/>
          <w:szCs w:val="28"/>
          <w:lang w:eastAsia="ru-RU"/>
        </w:rPr>
      </w:pPr>
      <w:bookmarkStart w:id="4" w:name="sub_505"/>
      <w:r w:rsidRPr="0080791A">
        <w:rPr>
          <w:rFonts w:ascii="Times New Roman" w:eastAsiaTheme="minorEastAsia" w:hAnsi="Times New Roman" w:cs="Times New Roman"/>
          <w:b/>
          <w:bCs/>
          <w:sz w:val="28"/>
          <w:szCs w:val="28"/>
          <w:lang w:eastAsia="ru-RU"/>
        </w:rPr>
        <w:t>V</w:t>
      </w:r>
      <w:r w:rsidRPr="0080791A">
        <w:rPr>
          <w:rFonts w:ascii="Times New Roman" w:eastAsiaTheme="minorEastAsia" w:hAnsi="Times New Roman" w:cs="Times New Roman"/>
          <w:b/>
          <w:bCs/>
          <w:sz w:val="28"/>
          <w:szCs w:val="28"/>
          <w:lang w:val="en-US" w:eastAsia="ru-RU"/>
        </w:rPr>
        <w:t>I</w:t>
      </w:r>
      <w:r w:rsidRPr="0080791A">
        <w:rPr>
          <w:rFonts w:ascii="Times New Roman" w:eastAsiaTheme="minorEastAsia" w:hAnsi="Times New Roman" w:cs="Times New Roman"/>
          <w:b/>
          <w:bCs/>
          <w:sz w:val="28"/>
          <w:szCs w:val="28"/>
          <w:lang w:eastAsia="ru-RU"/>
        </w:rPr>
        <w:t>. Оценка экономической и социальной эффективности программы</w:t>
      </w:r>
    </w:p>
    <w:bookmarkEnd w:id="4"/>
    <w:p w14:paraId="6342DBC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16F57027"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В результате реализации программы предполагается достичь увеличения к 2025 году:</w:t>
      </w:r>
    </w:p>
    <w:p w14:paraId="60DC575E"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охваченной всеми видами консультаций (индивидуальной, электронной, телефонной) к общему количеству сельской молодежи до 65,2%;</w:t>
      </w:r>
    </w:p>
    <w:p w14:paraId="00108AC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молодежи в возрасте от 14 до 35 лет, вовлеченной в деятельность региональной общественной организации «Аграрное молодежное объединение Республики Татарстан» к общему количеству сельской молодежи до 65%;</w:t>
      </w:r>
    </w:p>
    <w:p w14:paraId="15A83DF9"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 xml:space="preserve">доли сельской молодежи в местных советах депутатов к общему количеству сельской молодежи до 3%; </w:t>
      </w:r>
    </w:p>
    <w:p w14:paraId="725E38D8"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обучившейся социальному проектированию к общему количеству сельской молодежи до 15%;</w:t>
      </w:r>
    </w:p>
    <w:p w14:paraId="23B7B797"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социального развития села к общему количеству сельской молодежи до 50%;</w:t>
      </w:r>
    </w:p>
    <w:p w14:paraId="5A0AECB4"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обучившейся основам бизнес-планирования к общему количеству сельской молодежи до 18%;</w:t>
      </w:r>
    </w:p>
    <w:p w14:paraId="70278EDA"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экономического развития села к общему количеству сельской молодежи до 4%;</w:t>
      </w:r>
    </w:p>
    <w:p w14:paraId="38A03CC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вовлеченной в интеллектуально-творческие мероприятия к общему количеству сельской молодежи до 63,7%;</w:t>
      </w:r>
    </w:p>
    <w:p w14:paraId="76477FD1"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вовлеченной в физкультурно-оздоровительные мероприятия к общему количеству сельской молодежи до 66,3%;</w:t>
      </w:r>
    </w:p>
    <w:p w14:paraId="2FFF6E9C"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80791A">
        <w:rPr>
          <w:rFonts w:ascii="Times New Roman" w:eastAsiaTheme="minorEastAsia" w:hAnsi="Times New Roman" w:cs="Times New Roman"/>
          <w:sz w:val="28"/>
          <w:szCs w:val="28"/>
          <w:lang w:eastAsia="ru-RU"/>
        </w:rPr>
        <w:t>удельного веса сельской молодежи, участвующей в программах формирования здорового образа жизни к общему количеству сельской молодежи до 70%;</w:t>
      </w:r>
    </w:p>
    <w:p w14:paraId="75432FE9" w14:textId="77777777" w:rsidR="0080791A" w:rsidRPr="0080791A" w:rsidRDefault="0080791A" w:rsidP="0080791A">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2D91E44C" w14:textId="77777777" w:rsidR="0080791A" w:rsidRPr="0080791A" w:rsidRDefault="0080791A" w:rsidP="0080791A">
      <w:pPr>
        <w:spacing w:after="0" w:line="240" w:lineRule="auto"/>
        <w:rPr>
          <w:rFonts w:ascii="Tahoma" w:eastAsia="Tahoma" w:hAnsi="Tahoma" w:cs="Tahoma"/>
          <w:color w:val="000000"/>
          <w:sz w:val="24"/>
          <w:szCs w:val="24"/>
          <w:lang w:eastAsia="ru-RU"/>
        </w:rPr>
        <w:sectPr w:rsidR="0080791A" w:rsidRPr="0080791A" w:rsidSect="006D4435">
          <w:pgSz w:w="11906" w:h="16838"/>
          <w:pgMar w:top="1134" w:right="1134" w:bottom="1134" w:left="1134" w:header="709" w:footer="709" w:gutter="0"/>
          <w:cols w:space="708"/>
          <w:docGrid w:linePitch="360"/>
        </w:sectPr>
      </w:pPr>
    </w:p>
    <w:p w14:paraId="50F00BC1" w14:textId="77777777" w:rsidR="0080791A" w:rsidRPr="0080791A" w:rsidRDefault="0080791A" w:rsidP="0080791A">
      <w:pPr>
        <w:spacing w:after="0" w:line="240" w:lineRule="auto"/>
        <w:ind w:left="9781"/>
        <w:jc w:val="center"/>
        <w:rPr>
          <w:rFonts w:ascii="Times New Roman" w:eastAsia="Tahoma" w:hAnsi="Times New Roman" w:cs="Times New Roman"/>
          <w:color w:val="000000"/>
          <w:sz w:val="24"/>
          <w:szCs w:val="24"/>
          <w:lang w:eastAsia="ru-RU"/>
        </w:rPr>
      </w:pPr>
      <w:r w:rsidRPr="0080791A">
        <w:rPr>
          <w:rFonts w:ascii="Times New Roman" w:eastAsia="Tahoma" w:hAnsi="Times New Roman" w:cs="Times New Roman"/>
          <w:color w:val="000000"/>
          <w:sz w:val="24"/>
          <w:szCs w:val="24"/>
          <w:lang w:eastAsia="ru-RU"/>
        </w:rPr>
        <w:lastRenderedPageBreak/>
        <w:t>Приложение</w:t>
      </w:r>
    </w:p>
    <w:p w14:paraId="23FFC448" w14:textId="77777777" w:rsidR="0080791A" w:rsidRPr="0080791A" w:rsidRDefault="0080791A" w:rsidP="0080791A">
      <w:pPr>
        <w:spacing w:after="0" w:line="240" w:lineRule="auto"/>
        <w:ind w:left="9781"/>
        <w:jc w:val="both"/>
        <w:rPr>
          <w:rFonts w:ascii="Times New Roman" w:eastAsia="Tahoma" w:hAnsi="Times New Roman" w:cs="Times New Roman"/>
          <w:color w:val="000000"/>
          <w:sz w:val="24"/>
          <w:szCs w:val="24"/>
          <w:lang w:eastAsia="ru-RU"/>
        </w:rPr>
      </w:pPr>
      <w:r w:rsidRPr="0080791A">
        <w:rPr>
          <w:rFonts w:ascii="Times New Roman" w:eastAsia="Tahoma" w:hAnsi="Times New Roman" w:cs="Times New Roman"/>
          <w:color w:val="000000"/>
          <w:sz w:val="24"/>
          <w:szCs w:val="24"/>
          <w:lang w:eastAsia="ru-RU"/>
        </w:rPr>
        <w:t>к программе «Сельская молодежь Лениногорского муниципального района на 2023-2025 годы»</w:t>
      </w:r>
    </w:p>
    <w:p w14:paraId="2619B77A" w14:textId="77777777" w:rsidR="0080791A" w:rsidRPr="0080791A" w:rsidRDefault="0080791A" w:rsidP="0080791A">
      <w:pPr>
        <w:spacing w:after="0" w:line="240" w:lineRule="auto"/>
        <w:jc w:val="center"/>
        <w:rPr>
          <w:rFonts w:ascii="Times New Roman" w:eastAsia="Tahoma" w:hAnsi="Times New Roman" w:cs="Times New Roman"/>
          <w:color w:val="000000"/>
          <w:sz w:val="28"/>
          <w:szCs w:val="28"/>
          <w:lang w:eastAsia="ru-RU"/>
        </w:rPr>
      </w:pPr>
    </w:p>
    <w:p w14:paraId="43A09B70" w14:textId="77777777" w:rsidR="0080791A" w:rsidRPr="0080791A" w:rsidRDefault="0080791A" w:rsidP="0080791A">
      <w:pPr>
        <w:spacing w:after="0" w:line="240" w:lineRule="auto"/>
        <w:jc w:val="center"/>
        <w:rPr>
          <w:rFonts w:ascii="Times New Roman" w:eastAsia="Tahoma" w:hAnsi="Times New Roman" w:cs="Tahoma"/>
          <w:color w:val="000000"/>
          <w:sz w:val="24"/>
          <w:szCs w:val="24"/>
          <w:lang w:eastAsia="ru-RU"/>
        </w:rPr>
      </w:pPr>
      <w:proofErr w:type="gramStart"/>
      <w:r w:rsidRPr="0080791A">
        <w:rPr>
          <w:rFonts w:ascii="Times New Roman" w:eastAsia="Tahoma" w:hAnsi="Times New Roman" w:cs="Times New Roman"/>
          <w:color w:val="000000"/>
          <w:sz w:val="28"/>
          <w:szCs w:val="28"/>
          <w:lang w:eastAsia="ru-RU"/>
        </w:rPr>
        <w:t xml:space="preserve">Перечень </w:t>
      </w:r>
      <w:r w:rsidRPr="0080791A">
        <w:rPr>
          <w:rFonts w:ascii="Times New Roman" w:eastAsia="Tahoma" w:hAnsi="Times New Roman" w:cs="Tahoma"/>
          <w:color w:val="000000"/>
          <w:sz w:val="28"/>
          <w:szCs w:val="28"/>
          <w:lang w:eastAsia="ru-RU"/>
        </w:rPr>
        <w:t xml:space="preserve"> программных</w:t>
      </w:r>
      <w:proofErr w:type="gramEnd"/>
      <w:r w:rsidRPr="0080791A">
        <w:rPr>
          <w:rFonts w:ascii="Times New Roman" w:eastAsia="Tahoma" w:hAnsi="Times New Roman" w:cs="Tahoma"/>
          <w:color w:val="000000"/>
          <w:sz w:val="28"/>
          <w:szCs w:val="28"/>
          <w:lang w:eastAsia="ru-RU"/>
        </w:rPr>
        <w:t xml:space="preserve">  мероприятий</w:t>
      </w:r>
    </w:p>
    <w:p w14:paraId="0377E28B" w14:textId="77777777" w:rsidR="0080791A" w:rsidRPr="0080791A" w:rsidRDefault="0080791A" w:rsidP="0080791A">
      <w:pPr>
        <w:spacing w:after="0" w:line="240" w:lineRule="auto"/>
        <w:rPr>
          <w:rFonts w:ascii="Times New Roman" w:eastAsia="Tahoma" w:hAnsi="Times New Roman" w:cs="Times New Roman"/>
          <w:color w:val="000000"/>
          <w:sz w:val="24"/>
          <w:szCs w:val="24"/>
          <w:lang w:eastAsia="ru-RU"/>
        </w:rPr>
      </w:pPr>
    </w:p>
    <w:tbl>
      <w:tblPr>
        <w:tblStyle w:val="1"/>
        <w:tblW w:w="14885" w:type="dxa"/>
        <w:tblInd w:w="-176" w:type="dxa"/>
        <w:tblLayout w:type="fixed"/>
        <w:tblLook w:val="04A0" w:firstRow="1" w:lastRow="0" w:firstColumn="1" w:lastColumn="0" w:noHBand="0" w:noVBand="1"/>
      </w:tblPr>
      <w:tblGrid>
        <w:gridCol w:w="851"/>
        <w:gridCol w:w="3096"/>
        <w:gridCol w:w="1926"/>
        <w:gridCol w:w="1575"/>
        <w:gridCol w:w="1703"/>
        <w:gridCol w:w="1136"/>
        <w:gridCol w:w="1479"/>
        <w:gridCol w:w="1559"/>
        <w:gridCol w:w="1560"/>
      </w:tblGrid>
      <w:tr w:rsidR="0080791A" w:rsidRPr="0080791A" w14:paraId="0F7E8991" w14:textId="77777777" w:rsidTr="006B1E81">
        <w:trPr>
          <w:tblHeader/>
        </w:trPr>
        <w:tc>
          <w:tcPr>
            <w:tcW w:w="851" w:type="dxa"/>
            <w:vMerge w:val="restart"/>
          </w:tcPr>
          <w:p w14:paraId="293AB395" w14:textId="77777777" w:rsidR="0080791A" w:rsidRPr="0080791A" w:rsidRDefault="0080791A" w:rsidP="0080791A">
            <w:pPr>
              <w:ind w:left="160"/>
              <w:jc w:val="center"/>
              <w:rPr>
                <w:rFonts w:eastAsia="Candara" w:cs="Times New Roman"/>
                <w:sz w:val="24"/>
                <w:szCs w:val="28"/>
              </w:rPr>
            </w:pPr>
          </w:p>
        </w:tc>
        <w:tc>
          <w:tcPr>
            <w:tcW w:w="3096" w:type="dxa"/>
            <w:vMerge w:val="restart"/>
          </w:tcPr>
          <w:p w14:paraId="4C0820BD"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Наименование мероприятия</w:t>
            </w:r>
          </w:p>
        </w:tc>
        <w:tc>
          <w:tcPr>
            <w:tcW w:w="1926" w:type="dxa"/>
            <w:vMerge w:val="restart"/>
          </w:tcPr>
          <w:p w14:paraId="6EDCC2AE"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Исполнители</w:t>
            </w:r>
          </w:p>
        </w:tc>
        <w:tc>
          <w:tcPr>
            <w:tcW w:w="1575" w:type="dxa"/>
            <w:vMerge w:val="restart"/>
          </w:tcPr>
          <w:p w14:paraId="26258D1E" w14:textId="77777777" w:rsidR="0080791A" w:rsidRPr="0080791A" w:rsidRDefault="0080791A" w:rsidP="0080791A">
            <w:pPr>
              <w:ind w:left="140" w:hanging="140"/>
              <w:jc w:val="center"/>
              <w:rPr>
                <w:rFonts w:eastAsia="Times New Roman" w:cs="Times New Roman"/>
                <w:szCs w:val="28"/>
              </w:rPr>
            </w:pPr>
            <w:r w:rsidRPr="0080791A">
              <w:rPr>
                <w:rFonts w:eastAsia="Times New Roman" w:cs="Times New Roman"/>
                <w:szCs w:val="28"/>
              </w:rPr>
              <w:t>Срок</w:t>
            </w:r>
          </w:p>
          <w:p w14:paraId="09A36DC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исполнения</w:t>
            </w:r>
          </w:p>
        </w:tc>
        <w:tc>
          <w:tcPr>
            <w:tcW w:w="1703" w:type="dxa"/>
            <w:vMerge w:val="restart"/>
          </w:tcPr>
          <w:p w14:paraId="5DB70F68" w14:textId="77777777" w:rsidR="0080791A" w:rsidRPr="0080791A" w:rsidRDefault="0080791A" w:rsidP="0080791A">
            <w:pPr>
              <w:ind w:left="-10" w:right="-10" w:hanging="5"/>
              <w:jc w:val="center"/>
              <w:rPr>
                <w:rFonts w:eastAsia="Tahoma" w:cs="Times New Roman"/>
                <w:color w:val="000000"/>
                <w:sz w:val="24"/>
                <w:szCs w:val="28"/>
                <w:lang w:eastAsia="ru-RU"/>
              </w:rPr>
            </w:pPr>
            <w:r w:rsidRPr="0080791A">
              <w:rPr>
                <w:rFonts w:eastAsia="Tahoma" w:cs="Times New Roman"/>
                <w:bCs/>
                <w:color w:val="000000"/>
                <w:szCs w:val="28"/>
                <w:lang w:eastAsia="ru-RU"/>
              </w:rPr>
              <w:t>Источник</w:t>
            </w:r>
          </w:p>
          <w:p w14:paraId="52D6F7C0" w14:textId="77777777" w:rsidR="0080791A" w:rsidRPr="0080791A" w:rsidRDefault="0080791A" w:rsidP="0080791A">
            <w:pPr>
              <w:ind w:left="-10" w:right="-10" w:hanging="5"/>
              <w:jc w:val="center"/>
              <w:rPr>
                <w:rFonts w:eastAsia="Tahoma" w:cs="Times New Roman"/>
                <w:color w:val="000000"/>
                <w:sz w:val="24"/>
                <w:szCs w:val="28"/>
                <w:lang w:eastAsia="ru-RU"/>
              </w:rPr>
            </w:pPr>
            <w:r w:rsidRPr="0080791A">
              <w:rPr>
                <w:rFonts w:eastAsia="Tahoma" w:cs="Times New Roman"/>
                <w:bCs/>
                <w:color w:val="000000"/>
                <w:szCs w:val="28"/>
                <w:lang w:eastAsia="ru-RU"/>
              </w:rPr>
              <w:t>финансирования (МБ)</w:t>
            </w:r>
          </w:p>
        </w:tc>
        <w:tc>
          <w:tcPr>
            <w:tcW w:w="1136" w:type="dxa"/>
            <w:vMerge w:val="restart"/>
          </w:tcPr>
          <w:p w14:paraId="1BEB5AF7"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bCs/>
                <w:color w:val="000000"/>
                <w:szCs w:val="28"/>
                <w:lang w:eastAsia="ru-RU"/>
              </w:rPr>
              <w:t>Всего</w:t>
            </w:r>
          </w:p>
        </w:tc>
        <w:tc>
          <w:tcPr>
            <w:tcW w:w="4598" w:type="dxa"/>
            <w:gridSpan w:val="3"/>
          </w:tcPr>
          <w:p w14:paraId="2F0D83E2" w14:textId="77777777" w:rsidR="0080791A" w:rsidRPr="0080791A" w:rsidRDefault="0080791A" w:rsidP="0080791A">
            <w:pPr>
              <w:jc w:val="center"/>
              <w:rPr>
                <w:rFonts w:eastAsia="Tahoma" w:cs="Times New Roman"/>
                <w:bCs/>
                <w:color w:val="000000"/>
                <w:sz w:val="24"/>
                <w:szCs w:val="28"/>
                <w:lang w:eastAsia="ru-RU"/>
              </w:rPr>
            </w:pPr>
            <w:r w:rsidRPr="0080791A">
              <w:rPr>
                <w:rFonts w:eastAsia="Tahoma" w:cs="Times New Roman"/>
                <w:bCs/>
                <w:color w:val="000000"/>
                <w:szCs w:val="28"/>
                <w:lang w:eastAsia="ru-RU"/>
              </w:rPr>
              <w:t xml:space="preserve">В том числе </w:t>
            </w:r>
          </w:p>
          <w:p w14:paraId="348939E3" w14:textId="77777777" w:rsidR="0080791A" w:rsidRPr="0080791A" w:rsidRDefault="0080791A" w:rsidP="0080791A">
            <w:pPr>
              <w:jc w:val="center"/>
              <w:rPr>
                <w:rFonts w:eastAsia="Tahoma" w:cs="Times New Roman"/>
                <w:bCs/>
                <w:color w:val="000000"/>
                <w:szCs w:val="28"/>
                <w:lang w:eastAsia="ru-RU"/>
              </w:rPr>
            </w:pPr>
            <w:r w:rsidRPr="0080791A">
              <w:rPr>
                <w:rFonts w:eastAsia="Tahoma" w:cs="Times New Roman"/>
                <w:bCs/>
                <w:color w:val="000000"/>
                <w:szCs w:val="28"/>
                <w:lang w:eastAsia="ru-RU"/>
              </w:rPr>
              <w:t>(</w:t>
            </w:r>
            <w:proofErr w:type="spellStart"/>
            <w:r w:rsidRPr="0080791A">
              <w:rPr>
                <w:rFonts w:eastAsia="Tahoma" w:cs="Times New Roman"/>
                <w:bCs/>
                <w:color w:val="000000"/>
                <w:szCs w:val="28"/>
                <w:lang w:eastAsia="ru-RU"/>
              </w:rPr>
              <w:t>тыс.руб</w:t>
            </w:r>
            <w:proofErr w:type="spellEnd"/>
            <w:r w:rsidRPr="0080791A">
              <w:rPr>
                <w:rFonts w:eastAsia="Tahoma" w:cs="Times New Roman"/>
                <w:bCs/>
                <w:color w:val="000000"/>
                <w:szCs w:val="28"/>
                <w:lang w:eastAsia="ru-RU"/>
              </w:rPr>
              <w:t>.)</w:t>
            </w:r>
          </w:p>
        </w:tc>
      </w:tr>
      <w:tr w:rsidR="0080791A" w:rsidRPr="0080791A" w14:paraId="7603CFEF" w14:textId="77777777" w:rsidTr="006B1E81">
        <w:trPr>
          <w:trHeight w:val="197"/>
          <w:tblHeader/>
        </w:trPr>
        <w:tc>
          <w:tcPr>
            <w:tcW w:w="851" w:type="dxa"/>
            <w:vMerge/>
          </w:tcPr>
          <w:p w14:paraId="047039D3" w14:textId="77777777" w:rsidR="0080791A" w:rsidRPr="0080791A" w:rsidRDefault="0080791A" w:rsidP="0080791A">
            <w:pPr>
              <w:ind w:left="160"/>
              <w:jc w:val="center"/>
              <w:rPr>
                <w:rFonts w:eastAsia="Candara" w:cs="Times New Roman"/>
                <w:sz w:val="24"/>
                <w:szCs w:val="28"/>
              </w:rPr>
            </w:pPr>
          </w:p>
        </w:tc>
        <w:tc>
          <w:tcPr>
            <w:tcW w:w="3096" w:type="dxa"/>
            <w:vMerge/>
          </w:tcPr>
          <w:p w14:paraId="60670554" w14:textId="77777777" w:rsidR="0080791A" w:rsidRPr="0080791A" w:rsidRDefault="0080791A" w:rsidP="0080791A">
            <w:pPr>
              <w:jc w:val="center"/>
              <w:rPr>
                <w:rFonts w:eastAsia="Times New Roman" w:cs="Times New Roman"/>
                <w:szCs w:val="28"/>
              </w:rPr>
            </w:pPr>
          </w:p>
        </w:tc>
        <w:tc>
          <w:tcPr>
            <w:tcW w:w="1926" w:type="dxa"/>
            <w:vMerge/>
          </w:tcPr>
          <w:p w14:paraId="6B4451C3" w14:textId="77777777" w:rsidR="0080791A" w:rsidRPr="0080791A" w:rsidRDefault="0080791A" w:rsidP="0080791A">
            <w:pPr>
              <w:ind w:left="120"/>
              <w:jc w:val="center"/>
              <w:rPr>
                <w:rFonts w:eastAsia="Times New Roman" w:cs="Times New Roman"/>
                <w:szCs w:val="28"/>
              </w:rPr>
            </w:pPr>
          </w:p>
        </w:tc>
        <w:tc>
          <w:tcPr>
            <w:tcW w:w="1575" w:type="dxa"/>
            <w:vMerge/>
          </w:tcPr>
          <w:p w14:paraId="37019569" w14:textId="77777777" w:rsidR="0080791A" w:rsidRPr="0080791A" w:rsidRDefault="0080791A" w:rsidP="0080791A">
            <w:pPr>
              <w:spacing w:after="120"/>
              <w:ind w:left="140"/>
              <w:jc w:val="center"/>
              <w:rPr>
                <w:rFonts w:eastAsia="Times New Roman" w:cs="Times New Roman"/>
                <w:szCs w:val="28"/>
              </w:rPr>
            </w:pPr>
          </w:p>
        </w:tc>
        <w:tc>
          <w:tcPr>
            <w:tcW w:w="1703" w:type="dxa"/>
            <w:vMerge/>
          </w:tcPr>
          <w:p w14:paraId="52CDA274" w14:textId="77777777" w:rsidR="0080791A" w:rsidRPr="0080791A" w:rsidRDefault="0080791A" w:rsidP="0080791A">
            <w:pPr>
              <w:jc w:val="center"/>
              <w:rPr>
                <w:rFonts w:eastAsia="Tahoma" w:cs="Times New Roman"/>
                <w:bCs/>
                <w:color w:val="000000"/>
                <w:sz w:val="24"/>
                <w:szCs w:val="28"/>
                <w:lang w:eastAsia="ru-RU"/>
              </w:rPr>
            </w:pPr>
          </w:p>
        </w:tc>
        <w:tc>
          <w:tcPr>
            <w:tcW w:w="1136" w:type="dxa"/>
            <w:vMerge/>
          </w:tcPr>
          <w:p w14:paraId="35DE16A8" w14:textId="77777777" w:rsidR="0080791A" w:rsidRPr="0080791A" w:rsidRDefault="0080791A" w:rsidP="0080791A">
            <w:pPr>
              <w:jc w:val="center"/>
              <w:rPr>
                <w:rFonts w:eastAsia="Tahoma" w:cs="Times New Roman"/>
                <w:bCs/>
                <w:color w:val="000000"/>
                <w:sz w:val="24"/>
                <w:szCs w:val="28"/>
                <w:lang w:eastAsia="ru-RU"/>
              </w:rPr>
            </w:pPr>
          </w:p>
        </w:tc>
        <w:tc>
          <w:tcPr>
            <w:tcW w:w="1479" w:type="dxa"/>
          </w:tcPr>
          <w:p w14:paraId="2417EEB2" w14:textId="77777777" w:rsidR="0080791A" w:rsidRPr="0080791A" w:rsidRDefault="0080791A" w:rsidP="0080791A">
            <w:pPr>
              <w:jc w:val="center"/>
              <w:rPr>
                <w:rFonts w:eastAsia="Tahoma" w:cs="Times New Roman"/>
                <w:bCs/>
                <w:color w:val="000000"/>
                <w:sz w:val="24"/>
                <w:szCs w:val="28"/>
                <w:lang w:eastAsia="ru-RU"/>
              </w:rPr>
            </w:pPr>
            <w:r w:rsidRPr="0080791A">
              <w:rPr>
                <w:rFonts w:eastAsia="Tahoma" w:cs="Times New Roman"/>
                <w:bCs/>
                <w:color w:val="000000"/>
                <w:szCs w:val="28"/>
                <w:lang w:eastAsia="ru-RU"/>
              </w:rPr>
              <w:t>2023</w:t>
            </w:r>
          </w:p>
        </w:tc>
        <w:tc>
          <w:tcPr>
            <w:tcW w:w="1559" w:type="dxa"/>
          </w:tcPr>
          <w:p w14:paraId="452CD6F7" w14:textId="77777777" w:rsidR="0080791A" w:rsidRPr="0080791A" w:rsidRDefault="0080791A" w:rsidP="0080791A">
            <w:pPr>
              <w:jc w:val="center"/>
              <w:rPr>
                <w:rFonts w:eastAsia="Tahoma" w:cs="Times New Roman"/>
                <w:bCs/>
                <w:color w:val="000000"/>
                <w:sz w:val="24"/>
                <w:szCs w:val="28"/>
                <w:lang w:eastAsia="ru-RU"/>
              </w:rPr>
            </w:pPr>
            <w:r w:rsidRPr="0080791A">
              <w:rPr>
                <w:rFonts w:eastAsia="Tahoma" w:cs="Times New Roman"/>
                <w:bCs/>
                <w:color w:val="000000"/>
                <w:szCs w:val="28"/>
                <w:lang w:eastAsia="ru-RU"/>
              </w:rPr>
              <w:t>2024</w:t>
            </w:r>
          </w:p>
        </w:tc>
        <w:tc>
          <w:tcPr>
            <w:tcW w:w="1560" w:type="dxa"/>
          </w:tcPr>
          <w:p w14:paraId="643F9353" w14:textId="77777777" w:rsidR="0080791A" w:rsidRPr="0080791A" w:rsidRDefault="0080791A" w:rsidP="0080791A">
            <w:pPr>
              <w:jc w:val="center"/>
              <w:rPr>
                <w:rFonts w:eastAsia="Tahoma" w:cs="Times New Roman"/>
                <w:bCs/>
                <w:color w:val="000000"/>
                <w:sz w:val="24"/>
                <w:szCs w:val="28"/>
                <w:lang w:eastAsia="ru-RU"/>
              </w:rPr>
            </w:pPr>
            <w:r w:rsidRPr="0080791A">
              <w:rPr>
                <w:rFonts w:eastAsia="Tahoma" w:cs="Times New Roman"/>
                <w:bCs/>
                <w:color w:val="000000"/>
                <w:szCs w:val="28"/>
                <w:lang w:eastAsia="ru-RU"/>
              </w:rPr>
              <w:t>2025</w:t>
            </w:r>
          </w:p>
        </w:tc>
      </w:tr>
      <w:tr w:rsidR="0080791A" w:rsidRPr="0080791A" w14:paraId="4777CA8E" w14:textId="77777777" w:rsidTr="006B1E81">
        <w:trPr>
          <w:trHeight w:val="272"/>
          <w:tblHeader/>
        </w:trPr>
        <w:tc>
          <w:tcPr>
            <w:tcW w:w="851" w:type="dxa"/>
          </w:tcPr>
          <w:p w14:paraId="0B4CFC8A" w14:textId="77777777" w:rsidR="0080791A" w:rsidRPr="0080791A" w:rsidRDefault="0080791A" w:rsidP="0080791A">
            <w:pPr>
              <w:ind w:left="360"/>
              <w:jc w:val="center"/>
              <w:rPr>
                <w:rFonts w:eastAsia="Times New Roman" w:cs="Times New Roman"/>
                <w:szCs w:val="28"/>
              </w:rPr>
            </w:pPr>
            <w:r w:rsidRPr="0080791A">
              <w:rPr>
                <w:rFonts w:eastAsia="Times New Roman" w:cs="Times New Roman"/>
                <w:szCs w:val="28"/>
              </w:rPr>
              <w:t>1</w:t>
            </w:r>
          </w:p>
        </w:tc>
        <w:tc>
          <w:tcPr>
            <w:tcW w:w="3096" w:type="dxa"/>
          </w:tcPr>
          <w:p w14:paraId="2380DF39"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w:t>
            </w:r>
          </w:p>
        </w:tc>
        <w:tc>
          <w:tcPr>
            <w:tcW w:w="1926" w:type="dxa"/>
          </w:tcPr>
          <w:p w14:paraId="2200642D"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3</w:t>
            </w:r>
          </w:p>
        </w:tc>
        <w:tc>
          <w:tcPr>
            <w:tcW w:w="1575" w:type="dxa"/>
          </w:tcPr>
          <w:p w14:paraId="040FDD5B"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4</w:t>
            </w:r>
          </w:p>
        </w:tc>
        <w:tc>
          <w:tcPr>
            <w:tcW w:w="1703" w:type="dxa"/>
          </w:tcPr>
          <w:p w14:paraId="6FAB98B7"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color w:val="000000"/>
                <w:szCs w:val="28"/>
                <w:lang w:eastAsia="ru-RU"/>
              </w:rPr>
              <w:t>5</w:t>
            </w:r>
          </w:p>
        </w:tc>
        <w:tc>
          <w:tcPr>
            <w:tcW w:w="1136" w:type="dxa"/>
          </w:tcPr>
          <w:p w14:paraId="250E8836"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color w:val="000000"/>
                <w:szCs w:val="28"/>
                <w:lang w:eastAsia="ru-RU"/>
              </w:rPr>
              <w:t>6</w:t>
            </w:r>
          </w:p>
        </w:tc>
        <w:tc>
          <w:tcPr>
            <w:tcW w:w="1479" w:type="dxa"/>
          </w:tcPr>
          <w:p w14:paraId="398C5077"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color w:val="000000"/>
                <w:szCs w:val="28"/>
                <w:lang w:eastAsia="ru-RU"/>
              </w:rPr>
              <w:t>7</w:t>
            </w:r>
          </w:p>
        </w:tc>
        <w:tc>
          <w:tcPr>
            <w:tcW w:w="1559" w:type="dxa"/>
          </w:tcPr>
          <w:p w14:paraId="56F7BEB2"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color w:val="000000"/>
                <w:szCs w:val="28"/>
                <w:lang w:eastAsia="ru-RU"/>
              </w:rPr>
              <w:t>8</w:t>
            </w:r>
          </w:p>
        </w:tc>
        <w:tc>
          <w:tcPr>
            <w:tcW w:w="1560" w:type="dxa"/>
          </w:tcPr>
          <w:p w14:paraId="795B87DB" w14:textId="77777777" w:rsidR="0080791A" w:rsidRPr="0080791A" w:rsidRDefault="0080791A" w:rsidP="0080791A">
            <w:pPr>
              <w:jc w:val="center"/>
              <w:rPr>
                <w:rFonts w:eastAsia="Tahoma" w:cs="Times New Roman"/>
                <w:color w:val="000000"/>
                <w:sz w:val="24"/>
                <w:szCs w:val="28"/>
                <w:lang w:eastAsia="ru-RU"/>
              </w:rPr>
            </w:pPr>
            <w:r w:rsidRPr="0080791A">
              <w:rPr>
                <w:rFonts w:eastAsia="Tahoma" w:cs="Times New Roman"/>
                <w:color w:val="000000"/>
                <w:szCs w:val="28"/>
                <w:lang w:eastAsia="ru-RU"/>
              </w:rPr>
              <w:t>9</w:t>
            </w:r>
          </w:p>
        </w:tc>
      </w:tr>
      <w:tr w:rsidR="0080791A" w:rsidRPr="0080791A" w14:paraId="4893558C" w14:textId="77777777" w:rsidTr="006B1E81">
        <w:trPr>
          <w:trHeight w:val="467"/>
        </w:trPr>
        <w:tc>
          <w:tcPr>
            <w:tcW w:w="14885" w:type="dxa"/>
            <w:gridSpan w:val="9"/>
            <w:vAlign w:val="center"/>
          </w:tcPr>
          <w:p w14:paraId="59A275F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1. Информационное обеспечение сельской молодежи</w:t>
            </w:r>
          </w:p>
        </w:tc>
      </w:tr>
      <w:tr w:rsidR="0080791A" w:rsidRPr="0080791A" w14:paraId="4DD169E3" w14:textId="77777777" w:rsidTr="006B1E81">
        <w:tc>
          <w:tcPr>
            <w:tcW w:w="851" w:type="dxa"/>
          </w:tcPr>
          <w:p w14:paraId="5745C223" w14:textId="77777777" w:rsidR="0080791A" w:rsidRPr="0080791A" w:rsidRDefault="0080791A" w:rsidP="0080791A">
            <w:pPr>
              <w:ind w:left="160"/>
              <w:rPr>
                <w:rFonts w:eastAsia="Times New Roman" w:cs="Times New Roman"/>
                <w:szCs w:val="28"/>
              </w:rPr>
            </w:pPr>
            <w:r w:rsidRPr="0080791A">
              <w:rPr>
                <w:rFonts w:eastAsia="Times New Roman" w:cs="Times New Roman"/>
                <w:szCs w:val="28"/>
              </w:rPr>
              <w:t>1.1</w:t>
            </w:r>
          </w:p>
        </w:tc>
        <w:tc>
          <w:tcPr>
            <w:tcW w:w="3096" w:type="dxa"/>
          </w:tcPr>
          <w:p w14:paraId="2A35903C"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 xml:space="preserve">Информирование сельской молодежи о мерах поддержки молодежи на селе </w:t>
            </w:r>
          </w:p>
        </w:tc>
        <w:tc>
          <w:tcPr>
            <w:tcW w:w="1926" w:type="dxa"/>
          </w:tcPr>
          <w:p w14:paraId="63EB0744"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p w14:paraId="4A82A1C1"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r w:rsidRPr="0080791A">
              <w:rPr>
                <w:rFonts w:eastAsia="Times New Roman" w:cs="Times New Roman"/>
                <w:szCs w:val="28"/>
              </w:rPr>
              <w:t xml:space="preserve">, МКУ «УК», МКУ «УО», ГКУ «ЦЗН», УПФР </w:t>
            </w:r>
          </w:p>
        </w:tc>
        <w:tc>
          <w:tcPr>
            <w:tcW w:w="1575" w:type="dxa"/>
          </w:tcPr>
          <w:p w14:paraId="10845217"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3F4E023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2EB6D05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3664735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p w14:paraId="46A91470" w14:textId="77777777" w:rsidR="0080791A" w:rsidRPr="0080791A" w:rsidRDefault="0080791A" w:rsidP="0080791A">
            <w:pPr>
              <w:ind w:left="140"/>
              <w:jc w:val="center"/>
              <w:rPr>
                <w:rFonts w:eastAsia="Times New Roman" w:cs="Times New Roman"/>
                <w:szCs w:val="28"/>
              </w:rPr>
            </w:pPr>
          </w:p>
        </w:tc>
        <w:tc>
          <w:tcPr>
            <w:tcW w:w="1559" w:type="dxa"/>
          </w:tcPr>
          <w:p w14:paraId="5F81EBF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1647714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00438644" w14:textId="77777777" w:rsidTr="006B1E81">
        <w:tc>
          <w:tcPr>
            <w:tcW w:w="851" w:type="dxa"/>
          </w:tcPr>
          <w:p w14:paraId="75D81309" w14:textId="77777777" w:rsidR="0080791A" w:rsidRPr="0080791A" w:rsidRDefault="0080791A" w:rsidP="0080791A">
            <w:pPr>
              <w:ind w:left="160"/>
              <w:rPr>
                <w:rFonts w:eastAsia="Times New Roman" w:cs="Times New Roman"/>
                <w:szCs w:val="28"/>
              </w:rPr>
            </w:pPr>
            <w:r w:rsidRPr="0080791A">
              <w:rPr>
                <w:rFonts w:eastAsia="Times New Roman" w:cs="Times New Roman"/>
                <w:szCs w:val="28"/>
              </w:rPr>
              <w:t>1.2</w:t>
            </w:r>
          </w:p>
        </w:tc>
        <w:tc>
          <w:tcPr>
            <w:tcW w:w="3096" w:type="dxa"/>
          </w:tcPr>
          <w:p w14:paraId="7D5F3DD9" w14:textId="77777777" w:rsidR="0080791A" w:rsidRPr="0080791A" w:rsidRDefault="0080791A" w:rsidP="0080791A">
            <w:pPr>
              <w:ind w:right="132"/>
              <w:jc w:val="center"/>
              <w:rPr>
                <w:rFonts w:eastAsia="Times New Roman" w:cs="Times New Roman"/>
                <w:szCs w:val="28"/>
              </w:rPr>
            </w:pPr>
            <w:r w:rsidRPr="0080791A">
              <w:rPr>
                <w:rFonts w:eastAsia="Times New Roman" w:cs="Times New Roman"/>
                <w:szCs w:val="28"/>
              </w:rPr>
              <w:t xml:space="preserve">Освещение проблематики развития сельских поселений работы объединения, интересные события в жизни сельской </w:t>
            </w:r>
            <w:proofErr w:type="gramStart"/>
            <w:r w:rsidRPr="0080791A">
              <w:rPr>
                <w:rFonts w:eastAsia="Times New Roman" w:cs="Times New Roman"/>
                <w:szCs w:val="28"/>
              </w:rPr>
              <w:t>молодежи  в</w:t>
            </w:r>
            <w:proofErr w:type="gramEnd"/>
            <w:r w:rsidRPr="0080791A">
              <w:rPr>
                <w:rFonts w:eastAsia="Times New Roman" w:cs="Times New Roman"/>
                <w:szCs w:val="28"/>
              </w:rPr>
              <w:t xml:space="preserve"> </w:t>
            </w:r>
            <w:r w:rsidRPr="0080791A">
              <w:rPr>
                <w:rFonts w:eastAsia="Times New Roman" w:cs="Times New Roman"/>
                <w:szCs w:val="28"/>
              </w:rPr>
              <w:lastRenderedPageBreak/>
              <w:t>муниципальных средствах массовой информации</w:t>
            </w:r>
          </w:p>
        </w:tc>
        <w:tc>
          <w:tcPr>
            <w:tcW w:w="1926" w:type="dxa"/>
          </w:tcPr>
          <w:p w14:paraId="49D49828" w14:textId="77777777" w:rsidR="0080791A" w:rsidRPr="0080791A" w:rsidRDefault="0080791A" w:rsidP="0080791A">
            <w:pPr>
              <w:jc w:val="center"/>
              <w:rPr>
                <w:rFonts w:eastAsia="Times New Roman" w:cs="Times New Roman"/>
                <w:szCs w:val="28"/>
              </w:rPr>
            </w:pPr>
            <w:r w:rsidRPr="0080791A">
              <w:rPr>
                <w:rFonts w:eastAsia="Times New Roman" w:cs="Times New Roman"/>
                <w:bCs/>
                <w:szCs w:val="28"/>
              </w:rPr>
              <w:lastRenderedPageBreak/>
              <w:t>Филиал АО «</w:t>
            </w:r>
            <w:proofErr w:type="spellStart"/>
            <w:r w:rsidRPr="0080791A">
              <w:rPr>
                <w:rFonts w:eastAsia="Times New Roman" w:cs="Times New Roman"/>
                <w:bCs/>
                <w:szCs w:val="28"/>
              </w:rPr>
              <w:t>Татмедиа</w:t>
            </w:r>
            <w:proofErr w:type="spellEnd"/>
            <w:r w:rsidRPr="0080791A">
              <w:rPr>
                <w:rFonts w:eastAsia="Times New Roman" w:cs="Times New Roman"/>
                <w:bCs/>
                <w:szCs w:val="28"/>
              </w:rPr>
              <w:t>» «</w:t>
            </w:r>
            <w:proofErr w:type="spellStart"/>
            <w:r w:rsidRPr="0080791A">
              <w:rPr>
                <w:rFonts w:eastAsia="Times New Roman" w:cs="Times New Roman"/>
                <w:bCs/>
                <w:szCs w:val="28"/>
              </w:rPr>
              <w:t>Лениногосрк-информ</w:t>
            </w:r>
            <w:proofErr w:type="spellEnd"/>
            <w:r w:rsidRPr="0080791A">
              <w:rPr>
                <w:rFonts w:eastAsia="Times New Roman" w:cs="Times New Roman"/>
                <w:bCs/>
                <w:szCs w:val="28"/>
              </w:rPr>
              <w:t>»</w:t>
            </w:r>
          </w:p>
        </w:tc>
        <w:tc>
          <w:tcPr>
            <w:tcW w:w="1575" w:type="dxa"/>
          </w:tcPr>
          <w:p w14:paraId="7BDE06C7"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0FB6EEB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77F1989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0A786B3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p w14:paraId="48B709F5" w14:textId="77777777" w:rsidR="0080791A" w:rsidRPr="0080791A" w:rsidRDefault="0080791A" w:rsidP="0080791A">
            <w:pPr>
              <w:ind w:left="140"/>
              <w:jc w:val="center"/>
              <w:rPr>
                <w:rFonts w:eastAsia="Times New Roman" w:cs="Times New Roman"/>
                <w:szCs w:val="28"/>
              </w:rPr>
            </w:pPr>
          </w:p>
        </w:tc>
        <w:tc>
          <w:tcPr>
            <w:tcW w:w="1559" w:type="dxa"/>
          </w:tcPr>
          <w:p w14:paraId="3105CD1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46994046"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6D33FD7C" w14:textId="77777777" w:rsidTr="006B1E81">
        <w:tc>
          <w:tcPr>
            <w:tcW w:w="851" w:type="dxa"/>
          </w:tcPr>
          <w:p w14:paraId="39828119" w14:textId="77777777" w:rsidR="0080791A" w:rsidRPr="0080791A" w:rsidRDefault="0080791A" w:rsidP="0080791A">
            <w:pPr>
              <w:ind w:left="160"/>
              <w:rPr>
                <w:rFonts w:eastAsia="Times New Roman" w:cs="Times New Roman"/>
                <w:szCs w:val="28"/>
              </w:rPr>
            </w:pPr>
            <w:r w:rsidRPr="0080791A">
              <w:rPr>
                <w:rFonts w:eastAsia="Times New Roman" w:cs="Times New Roman"/>
                <w:szCs w:val="28"/>
              </w:rPr>
              <w:t>1.3</w:t>
            </w:r>
          </w:p>
        </w:tc>
        <w:tc>
          <w:tcPr>
            <w:tcW w:w="3096" w:type="dxa"/>
          </w:tcPr>
          <w:p w14:paraId="5E9F5DDE" w14:textId="77777777" w:rsidR="0080791A" w:rsidRPr="0080791A" w:rsidRDefault="0080791A" w:rsidP="0080791A">
            <w:pPr>
              <w:ind w:right="132"/>
              <w:jc w:val="center"/>
              <w:rPr>
                <w:rFonts w:eastAsia="Times New Roman" w:cs="Times New Roman"/>
                <w:szCs w:val="28"/>
              </w:rPr>
            </w:pPr>
            <w:r w:rsidRPr="0080791A">
              <w:rPr>
                <w:rFonts w:eastAsia="Times New Roman" w:cs="Times New Roman"/>
                <w:szCs w:val="28"/>
              </w:rPr>
              <w:t>Насыщение информационного поля качественной социальной видео-печатной продукцией</w:t>
            </w:r>
          </w:p>
        </w:tc>
        <w:tc>
          <w:tcPr>
            <w:tcW w:w="1926" w:type="dxa"/>
          </w:tcPr>
          <w:p w14:paraId="22E1084F" w14:textId="77777777" w:rsidR="0080791A" w:rsidRPr="0080791A" w:rsidRDefault="0080791A" w:rsidP="0080791A">
            <w:pPr>
              <w:jc w:val="center"/>
              <w:rPr>
                <w:rFonts w:eastAsia="Times New Roman" w:cs="Times New Roman"/>
                <w:szCs w:val="28"/>
              </w:rPr>
            </w:pPr>
            <w:r w:rsidRPr="0080791A">
              <w:rPr>
                <w:rFonts w:eastAsia="Times New Roman" w:cs="Times New Roman"/>
                <w:bCs/>
                <w:szCs w:val="28"/>
              </w:rPr>
              <w:t>Филиал АО «</w:t>
            </w:r>
            <w:proofErr w:type="spellStart"/>
            <w:r w:rsidRPr="0080791A">
              <w:rPr>
                <w:rFonts w:eastAsia="Times New Roman" w:cs="Times New Roman"/>
                <w:bCs/>
                <w:szCs w:val="28"/>
              </w:rPr>
              <w:t>Татмедиа</w:t>
            </w:r>
            <w:proofErr w:type="spellEnd"/>
            <w:r w:rsidRPr="0080791A">
              <w:rPr>
                <w:rFonts w:eastAsia="Times New Roman" w:cs="Times New Roman"/>
                <w:bCs/>
                <w:szCs w:val="28"/>
              </w:rPr>
              <w:t>» «</w:t>
            </w:r>
            <w:proofErr w:type="spellStart"/>
            <w:r w:rsidRPr="0080791A">
              <w:rPr>
                <w:rFonts w:eastAsia="Times New Roman" w:cs="Times New Roman"/>
                <w:bCs/>
                <w:szCs w:val="28"/>
              </w:rPr>
              <w:t>Лениногосрк-информ</w:t>
            </w:r>
            <w:proofErr w:type="spellEnd"/>
            <w:r w:rsidRPr="0080791A">
              <w:rPr>
                <w:rFonts w:eastAsia="Times New Roman" w:cs="Times New Roman"/>
                <w:bCs/>
                <w:szCs w:val="28"/>
              </w:rPr>
              <w:t>»</w:t>
            </w:r>
          </w:p>
        </w:tc>
        <w:tc>
          <w:tcPr>
            <w:tcW w:w="1575" w:type="dxa"/>
          </w:tcPr>
          <w:p w14:paraId="2E087F70"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170DC32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0603A1D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5465125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p w14:paraId="447E88C0" w14:textId="77777777" w:rsidR="0080791A" w:rsidRPr="0080791A" w:rsidRDefault="0080791A" w:rsidP="0080791A">
            <w:pPr>
              <w:ind w:left="140"/>
              <w:jc w:val="center"/>
              <w:rPr>
                <w:rFonts w:eastAsia="Times New Roman" w:cs="Times New Roman"/>
                <w:szCs w:val="28"/>
              </w:rPr>
            </w:pPr>
          </w:p>
        </w:tc>
        <w:tc>
          <w:tcPr>
            <w:tcW w:w="1559" w:type="dxa"/>
          </w:tcPr>
          <w:p w14:paraId="4550F71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4E2499F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05B02CCD" w14:textId="77777777" w:rsidTr="006B1E81">
        <w:trPr>
          <w:trHeight w:val="500"/>
        </w:trPr>
        <w:tc>
          <w:tcPr>
            <w:tcW w:w="14885" w:type="dxa"/>
            <w:gridSpan w:val="9"/>
            <w:vAlign w:val="center"/>
          </w:tcPr>
          <w:p w14:paraId="7E906CF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 Социальная активность сельской молодежи</w:t>
            </w:r>
          </w:p>
        </w:tc>
      </w:tr>
      <w:tr w:rsidR="0080791A" w:rsidRPr="0080791A" w14:paraId="468833E2" w14:textId="77777777" w:rsidTr="006B1E81">
        <w:trPr>
          <w:trHeight w:val="564"/>
        </w:trPr>
        <w:tc>
          <w:tcPr>
            <w:tcW w:w="14885" w:type="dxa"/>
            <w:gridSpan w:val="9"/>
            <w:vAlign w:val="center"/>
          </w:tcPr>
          <w:p w14:paraId="52B3607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2.1. Раздел «Общественно-политическая активность сельской молодежи»</w:t>
            </w:r>
          </w:p>
        </w:tc>
      </w:tr>
      <w:tr w:rsidR="0080791A" w:rsidRPr="0080791A" w14:paraId="0408C353" w14:textId="77777777" w:rsidTr="006B1E81">
        <w:tc>
          <w:tcPr>
            <w:tcW w:w="851" w:type="dxa"/>
          </w:tcPr>
          <w:p w14:paraId="723B3499"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2.1.1</w:t>
            </w:r>
          </w:p>
        </w:tc>
        <w:tc>
          <w:tcPr>
            <w:tcW w:w="3096" w:type="dxa"/>
          </w:tcPr>
          <w:p w14:paraId="645DC711" w14:textId="77777777" w:rsidR="0080791A" w:rsidRPr="0080791A" w:rsidRDefault="0080791A" w:rsidP="0080791A">
            <w:pPr>
              <w:ind w:left="100"/>
              <w:jc w:val="center"/>
              <w:rPr>
                <w:rFonts w:eastAsia="Times New Roman" w:cs="Times New Roman"/>
                <w:szCs w:val="28"/>
              </w:rPr>
            </w:pPr>
            <w:r w:rsidRPr="0080791A">
              <w:rPr>
                <w:rFonts w:eastAsia="Times New Roman" w:cs="Times New Roman"/>
                <w:szCs w:val="28"/>
              </w:rPr>
              <w:t>Участие в Республиканском форуме сельской молодежи</w:t>
            </w:r>
          </w:p>
        </w:tc>
        <w:tc>
          <w:tcPr>
            <w:tcW w:w="1926" w:type="dxa"/>
          </w:tcPr>
          <w:p w14:paraId="7CAAD02E"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p w14:paraId="40018253"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p>
        </w:tc>
        <w:tc>
          <w:tcPr>
            <w:tcW w:w="1575" w:type="dxa"/>
          </w:tcPr>
          <w:p w14:paraId="14F18FAF" w14:textId="77777777" w:rsidR="0080791A" w:rsidRPr="0080791A" w:rsidRDefault="0080791A" w:rsidP="0080791A">
            <w:pPr>
              <w:rPr>
                <w:rFonts w:eastAsia="Times New Roman" w:cs="Times New Roman"/>
                <w:szCs w:val="28"/>
              </w:rPr>
            </w:pPr>
            <w:r w:rsidRPr="0080791A">
              <w:rPr>
                <w:rFonts w:eastAsia="Times New Roman" w:cs="Times New Roman"/>
                <w:szCs w:val="28"/>
              </w:rPr>
              <w:t>2023-2025</w:t>
            </w:r>
          </w:p>
        </w:tc>
        <w:tc>
          <w:tcPr>
            <w:tcW w:w="1703" w:type="dxa"/>
          </w:tcPr>
          <w:p w14:paraId="1221E4C6"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p>
          <w:p w14:paraId="39523C3F" w14:textId="77777777" w:rsidR="0080791A" w:rsidRPr="0080791A" w:rsidRDefault="0080791A" w:rsidP="0080791A">
            <w:pPr>
              <w:ind w:left="140"/>
              <w:jc w:val="center"/>
              <w:rPr>
                <w:rFonts w:eastAsia="Times New Roman" w:cs="Times New Roman"/>
                <w:szCs w:val="28"/>
              </w:rPr>
            </w:pPr>
          </w:p>
        </w:tc>
        <w:tc>
          <w:tcPr>
            <w:tcW w:w="1136" w:type="dxa"/>
          </w:tcPr>
          <w:p w14:paraId="22DE1F3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14,0</w:t>
            </w:r>
          </w:p>
        </w:tc>
        <w:tc>
          <w:tcPr>
            <w:tcW w:w="1479" w:type="dxa"/>
          </w:tcPr>
          <w:p w14:paraId="3E5F80A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4,0</w:t>
            </w:r>
          </w:p>
        </w:tc>
        <w:tc>
          <w:tcPr>
            <w:tcW w:w="1559" w:type="dxa"/>
          </w:tcPr>
          <w:p w14:paraId="70D6748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5,0</w:t>
            </w:r>
          </w:p>
        </w:tc>
        <w:tc>
          <w:tcPr>
            <w:tcW w:w="1560" w:type="dxa"/>
          </w:tcPr>
          <w:p w14:paraId="6E42642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5,0</w:t>
            </w:r>
          </w:p>
        </w:tc>
      </w:tr>
      <w:tr w:rsidR="0080791A" w:rsidRPr="0080791A" w14:paraId="3B54FFA4" w14:textId="77777777" w:rsidTr="006B1E81">
        <w:tc>
          <w:tcPr>
            <w:tcW w:w="851" w:type="dxa"/>
          </w:tcPr>
          <w:p w14:paraId="5F39FF92"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2.1.2</w:t>
            </w:r>
          </w:p>
        </w:tc>
        <w:tc>
          <w:tcPr>
            <w:tcW w:w="3096" w:type="dxa"/>
          </w:tcPr>
          <w:p w14:paraId="4F0E7BA0" w14:textId="77777777" w:rsidR="0080791A" w:rsidRPr="0080791A" w:rsidRDefault="0080791A" w:rsidP="0080791A">
            <w:pPr>
              <w:ind w:right="132"/>
              <w:jc w:val="center"/>
              <w:rPr>
                <w:rFonts w:eastAsia="Times New Roman" w:cs="Times New Roman"/>
                <w:szCs w:val="28"/>
              </w:rPr>
            </w:pPr>
            <w:r w:rsidRPr="0080791A">
              <w:rPr>
                <w:rFonts w:eastAsia="Times New Roman" w:cs="Times New Roman"/>
                <w:szCs w:val="28"/>
              </w:rPr>
              <w:t xml:space="preserve">Подготовка кандидатов в депутаты представительных органов муниципального образования </w:t>
            </w:r>
            <w:r w:rsidRPr="0080791A">
              <w:rPr>
                <w:rFonts w:eastAsia="Times New Roman" w:cs="Times New Roman"/>
                <w:szCs w:val="28"/>
              </w:rPr>
              <w:lastRenderedPageBreak/>
              <w:t>Лениногорский муниципальный район из числа сельской молодежи (тренинги, семинары, курсы, школа молодого политика, информирование, навыки)</w:t>
            </w:r>
          </w:p>
        </w:tc>
        <w:tc>
          <w:tcPr>
            <w:tcW w:w="1926" w:type="dxa"/>
          </w:tcPr>
          <w:p w14:paraId="79A97F11"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lastRenderedPageBreak/>
              <w:t xml:space="preserve">Молодежный парламент </w:t>
            </w:r>
          </w:p>
        </w:tc>
        <w:tc>
          <w:tcPr>
            <w:tcW w:w="1575" w:type="dxa"/>
          </w:tcPr>
          <w:p w14:paraId="767C9620"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249839A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7EE837B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2DAD8FD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p w14:paraId="76730AFB" w14:textId="77777777" w:rsidR="0080791A" w:rsidRPr="0080791A" w:rsidRDefault="0080791A" w:rsidP="0080791A">
            <w:pPr>
              <w:ind w:left="140"/>
              <w:jc w:val="center"/>
              <w:rPr>
                <w:rFonts w:eastAsia="Times New Roman" w:cs="Times New Roman"/>
                <w:szCs w:val="28"/>
              </w:rPr>
            </w:pPr>
          </w:p>
        </w:tc>
        <w:tc>
          <w:tcPr>
            <w:tcW w:w="1559" w:type="dxa"/>
          </w:tcPr>
          <w:p w14:paraId="3679390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638D35C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1AE30191" w14:textId="77777777" w:rsidTr="006B1E81">
        <w:trPr>
          <w:trHeight w:val="513"/>
        </w:trPr>
        <w:tc>
          <w:tcPr>
            <w:tcW w:w="14885" w:type="dxa"/>
            <w:gridSpan w:val="9"/>
            <w:vAlign w:val="center"/>
          </w:tcPr>
          <w:p w14:paraId="46E0031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2.2. Раздел «Социальное проектирование»</w:t>
            </w:r>
          </w:p>
        </w:tc>
      </w:tr>
      <w:tr w:rsidR="0080791A" w:rsidRPr="0080791A" w14:paraId="48D36B61" w14:textId="77777777" w:rsidTr="006B1E81">
        <w:tc>
          <w:tcPr>
            <w:tcW w:w="851" w:type="dxa"/>
          </w:tcPr>
          <w:p w14:paraId="11BFCF5A"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2.2.1</w:t>
            </w:r>
          </w:p>
        </w:tc>
        <w:tc>
          <w:tcPr>
            <w:tcW w:w="3096" w:type="dxa"/>
          </w:tcPr>
          <w:p w14:paraId="0682619A" w14:textId="77777777" w:rsidR="0080791A" w:rsidRPr="0080791A" w:rsidRDefault="0080791A" w:rsidP="0080791A">
            <w:pPr>
              <w:ind w:right="132"/>
              <w:jc w:val="center"/>
              <w:rPr>
                <w:rFonts w:eastAsia="Times New Roman" w:cs="Times New Roman"/>
                <w:szCs w:val="28"/>
              </w:rPr>
            </w:pPr>
            <w:r w:rsidRPr="0080791A">
              <w:rPr>
                <w:rFonts w:eastAsia="Times New Roman" w:cs="Times New Roman"/>
                <w:szCs w:val="28"/>
              </w:rPr>
              <w:t>Участие в республиканском конкурсе среди сельской молодежи «Социальное проектирование на селе».</w:t>
            </w:r>
          </w:p>
        </w:tc>
        <w:tc>
          <w:tcPr>
            <w:tcW w:w="1926" w:type="dxa"/>
          </w:tcPr>
          <w:p w14:paraId="52E7035F"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p w14:paraId="037936B9"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r w:rsidRPr="0080791A">
              <w:rPr>
                <w:rFonts w:eastAsia="Times New Roman" w:cs="Times New Roman"/>
                <w:szCs w:val="28"/>
              </w:rPr>
              <w:t>, Молодежный парламент</w:t>
            </w:r>
          </w:p>
        </w:tc>
        <w:tc>
          <w:tcPr>
            <w:tcW w:w="1575" w:type="dxa"/>
          </w:tcPr>
          <w:p w14:paraId="5C34F733" w14:textId="77777777" w:rsidR="0080791A" w:rsidRPr="0080791A" w:rsidRDefault="0080791A" w:rsidP="0080791A">
            <w:pPr>
              <w:ind w:right="-16"/>
              <w:jc w:val="center"/>
              <w:rPr>
                <w:rFonts w:eastAsia="Times New Roman" w:cs="Times New Roman"/>
                <w:szCs w:val="28"/>
              </w:rPr>
            </w:pPr>
            <w:r w:rsidRPr="0080791A">
              <w:rPr>
                <w:rFonts w:eastAsia="Times New Roman" w:cs="Times New Roman"/>
                <w:szCs w:val="28"/>
              </w:rPr>
              <w:t>2023-2025</w:t>
            </w:r>
          </w:p>
        </w:tc>
        <w:tc>
          <w:tcPr>
            <w:tcW w:w="1703" w:type="dxa"/>
          </w:tcPr>
          <w:p w14:paraId="76FC4EDE"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tc>
        <w:tc>
          <w:tcPr>
            <w:tcW w:w="1136" w:type="dxa"/>
          </w:tcPr>
          <w:p w14:paraId="486A97B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14,0</w:t>
            </w:r>
          </w:p>
        </w:tc>
        <w:tc>
          <w:tcPr>
            <w:tcW w:w="1479" w:type="dxa"/>
          </w:tcPr>
          <w:p w14:paraId="3C4AB46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4,0</w:t>
            </w:r>
          </w:p>
        </w:tc>
        <w:tc>
          <w:tcPr>
            <w:tcW w:w="1559" w:type="dxa"/>
          </w:tcPr>
          <w:p w14:paraId="18F6948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5,0</w:t>
            </w:r>
          </w:p>
        </w:tc>
        <w:tc>
          <w:tcPr>
            <w:tcW w:w="1560" w:type="dxa"/>
          </w:tcPr>
          <w:p w14:paraId="46ABD33B" w14:textId="77777777" w:rsidR="0080791A" w:rsidRPr="0080791A" w:rsidRDefault="0080791A" w:rsidP="0080791A">
            <w:pPr>
              <w:ind w:left="140"/>
              <w:rPr>
                <w:rFonts w:eastAsia="Times New Roman" w:cs="Times New Roman"/>
                <w:szCs w:val="28"/>
              </w:rPr>
            </w:pPr>
            <w:r w:rsidRPr="0080791A">
              <w:rPr>
                <w:rFonts w:eastAsia="Times New Roman" w:cs="Times New Roman"/>
                <w:szCs w:val="28"/>
              </w:rPr>
              <w:t>5,0</w:t>
            </w:r>
          </w:p>
        </w:tc>
      </w:tr>
      <w:tr w:rsidR="0080791A" w:rsidRPr="0080791A" w14:paraId="71A334CC" w14:textId="77777777" w:rsidTr="006B1E81">
        <w:tc>
          <w:tcPr>
            <w:tcW w:w="851" w:type="dxa"/>
          </w:tcPr>
          <w:p w14:paraId="71CB461F"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2.2.2</w:t>
            </w:r>
          </w:p>
        </w:tc>
        <w:tc>
          <w:tcPr>
            <w:tcW w:w="3096" w:type="dxa"/>
          </w:tcPr>
          <w:p w14:paraId="1E4E03F5"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 xml:space="preserve">Участие в республиканских специальных программах вебинаров </w:t>
            </w:r>
            <w:proofErr w:type="gramStart"/>
            <w:r w:rsidRPr="0080791A">
              <w:rPr>
                <w:rFonts w:eastAsia="Times New Roman" w:cs="Times New Roman"/>
                <w:szCs w:val="28"/>
              </w:rPr>
              <w:t>и  дистанционного</w:t>
            </w:r>
            <w:proofErr w:type="gramEnd"/>
            <w:r w:rsidRPr="0080791A">
              <w:rPr>
                <w:rFonts w:eastAsia="Times New Roman" w:cs="Times New Roman"/>
                <w:szCs w:val="28"/>
              </w:rPr>
              <w:t xml:space="preserve"> </w:t>
            </w:r>
            <w:r w:rsidRPr="0080791A">
              <w:rPr>
                <w:rFonts w:eastAsia="Times New Roman" w:cs="Times New Roman"/>
                <w:szCs w:val="28"/>
              </w:rPr>
              <w:lastRenderedPageBreak/>
              <w:t>обучения по социальному проектированию для сельской молодежи</w:t>
            </w:r>
          </w:p>
          <w:p w14:paraId="31FA88AD" w14:textId="77777777" w:rsidR="0080791A" w:rsidRPr="0080791A" w:rsidRDefault="0080791A" w:rsidP="0080791A">
            <w:pPr>
              <w:ind w:right="131"/>
              <w:jc w:val="center"/>
              <w:rPr>
                <w:rFonts w:eastAsia="Times New Roman" w:cs="Times New Roman"/>
                <w:szCs w:val="28"/>
              </w:rPr>
            </w:pPr>
          </w:p>
        </w:tc>
        <w:tc>
          <w:tcPr>
            <w:tcW w:w="1926" w:type="dxa"/>
          </w:tcPr>
          <w:p w14:paraId="735A10F0"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lastRenderedPageBreak/>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p w14:paraId="6148BAF3"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r w:rsidRPr="0080791A">
              <w:rPr>
                <w:rFonts w:eastAsia="Times New Roman" w:cs="Times New Roman"/>
                <w:szCs w:val="28"/>
              </w:rPr>
              <w:t>,</w:t>
            </w:r>
          </w:p>
          <w:p w14:paraId="3E38EE8B"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Молод</w:t>
            </w:r>
            <w:r w:rsidRPr="0080791A">
              <w:rPr>
                <w:rFonts w:eastAsia="Times New Roman" w:cs="Times New Roman"/>
                <w:szCs w:val="28"/>
              </w:rPr>
              <w:lastRenderedPageBreak/>
              <w:t>ежный парламент</w:t>
            </w:r>
          </w:p>
        </w:tc>
        <w:tc>
          <w:tcPr>
            <w:tcW w:w="1575" w:type="dxa"/>
          </w:tcPr>
          <w:p w14:paraId="29242469"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lastRenderedPageBreak/>
              <w:t>2023-2025</w:t>
            </w:r>
          </w:p>
        </w:tc>
        <w:tc>
          <w:tcPr>
            <w:tcW w:w="1703" w:type="dxa"/>
          </w:tcPr>
          <w:p w14:paraId="6A95A8C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0A78FC4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5E73717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0DD56A4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4F5B038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70B11461" w14:textId="77777777" w:rsidTr="006B1E81">
        <w:trPr>
          <w:trHeight w:val="419"/>
        </w:trPr>
        <w:tc>
          <w:tcPr>
            <w:tcW w:w="14885" w:type="dxa"/>
            <w:gridSpan w:val="9"/>
            <w:vAlign w:val="center"/>
          </w:tcPr>
          <w:p w14:paraId="1D2D5F6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2.3. Раздел «Реализация программ социального развития села»</w:t>
            </w:r>
          </w:p>
        </w:tc>
      </w:tr>
      <w:tr w:rsidR="0080791A" w:rsidRPr="0080791A" w14:paraId="44F7EB82" w14:textId="77777777" w:rsidTr="006B1E81">
        <w:tc>
          <w:tcPr>
            <w:tcW w:w="851" w:type="dxa"/>
          </w:tcPr>
          <w:p w14:paraId="5467CF03"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2.3.1</w:t>
            </w:r>
          </w:p>
        </w:tc>
        <w:tc>
          <w:tcPr>
            <w:tcW w:w="3096" w:type="dxa"/>
          </w:tcPr>
          <w:p w14:paraId="2D7D9702"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Внедрение социальных программ:</w:t>
            </w:r>
          </w:p>
          <w:p w14:paraId="4616F74D" w14:textId="77777777" w:rsidR="0080791A" w:rsidRPr="0080791A" w:rsidRDefault="0080791A" w:rsidP="0080791A">
            <w:pPr>
              <w:tabs>
                <w:tab w:val="left" w:pos="1339"/>
              </w:tabs>
              <w:ind w:left="-82"/>
              <w:jc w:val="center"/>
              <w:rPr>
                <w:rFonts w:eastAsia="Times New Roman" w:cs="Times New Roman"/>
                <w:szCs w:val="28"/>
              </w:rPr>
            </w:pPr>
            <w:r w:rsidRPr="0080791A">
              <w:rPr>
                <w:rFonts w:eastAsia="Times New Roman" w:cs="Times New Roman"/>
                <w:szCs w:val="28"/>
              </w:rPr>
              <w:t>1.Участие</w:t>
            </w:r>
            <w:r w:rsidRPr="0080791A">
              <w:rPr>
                <w:rFonts w:eastAsia="Times New Roman" w:cs="Times New Roman"/>
                <w:szCs w:val="28"/>
              </w:rPr>
              <w:tab/>
              <w:t xml:space="preserve">в тренингах по </w:t>
            </w:r>
            <w:proofErr w:type="spellStart"/>
            <w:r w:rsidRPr="0080791A">
              <w:rPr>
                <w:rFonts w:eastAsia="Times New Roman" w:cs="Times New Roman"/>
                <w:szCs w:val="28"/>
              </w:rPr>
              <w:t>командообразованию</w:t>
            </w:r>
            <w:proofErr w:type="spellEnd"/>
            <w:r w:rsidRPr="0080791A">
              <w:rPr>
                <w:rFonts w:eastAsia="Times New Roman" w:cs="Times New Roman"/>
                <w:szCs w:val="28"/>
              </w:rPr>
              <w:t xml:space="preserve"> «Сельский лидер».</w:t>
            </w:r>
          </w:p>
          <w:p w14:paraId="7A1A1B10" w14:textId="77777777" w:rsidR="0080791A" w:rsidRPr="0080791A" w:rsidRDefault="0080791A" w:rsidP="0080791A">
            <w:pPr>
              <w:ind w:left="-82"/>
              <w:jc w:val="center"/>
              <w:rPr>
                <w:rFonts w:eastAsia="Times New Roman" w:cs="Times New Roman"/>
                <w:szCs w:val="28"/>
              </w:rPr>
            </w:pPr>
            <w:r w:rsidRPr="0080791A">
              <w:rPr>
                <w:rFonts w:eastAsia="Times New Roman" w:cs="Times New Roman"/>
                <w:szCs w:val="28"/>
              </w:rPr>
              <w:t>2.Участие</w:t>
            </w:r>
            <w:r w:rsidRPr="0080791A">
              <w:rPr>
                <w:rFonts w:eastAsia="Times New Roman" w:cs="Times New Roman"/>
                <w:szCs w:val="28"/>
              </w:rPr>
              <w:tab/>
              <w:t>в республиканской «Сельской лиге - КВН»</w:t>
            </w:r>
          </w:p>
        </w:tc>
        <w:tc>
          <w:tcPr>
            <w:tcW w:w="1926" w:type="dxa"/>
          </w:tcPr>
          <w:p w14:paraId="568D29B3"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r w:rsidRPr="0080791A">
              <w:rPr>
                <w:rFonts w:eastAsia="Times New Roman" w:cs="Times New Roman"/>
                <w:szCs w:val="28"/>
              </w:rPr>
              <w:t>,</w:t>
            </w:r>
          </w:p>
          <w:p w14:paraId="00859FA8" w14:textId="77777777" w:rsidR="0080791A" w:rsidRPr="0080791A" w:rsidRDefault="0080791A" w:rsidP="0080791A">
            <w:pPr>
              <w:ind w:left="120"/>
              <w:jc w:val="center"/>
              <w:rPr>
                <w:rFonts w:eastAsia="Times New Roman" w:cs="Times New Roman"/>
                <w:szCs w:val="28"/>
              </w:rPr>
            </w:pPr>
          </w:p>
        </w:tc>
        <w:tc>
          <w:tcPr>
            <w:tcW w:w="1575" w:type="dxa"/>
          </w:tcPr>
          <w:p w14:paraId="214AAB87" w14:textId="77777777" w:rsidR="0080791A" w:rsidRPr="0080791A" w:rsidRDefault="0080791A" w:rsidP="0080791A">
            <w:pPr>
              <w:spacing w:after="900"/>
              <w:jc w:val="center"/>
              <w:rPr>
                <w:rFonts w:eastAsia="Times New Roman" w:cs="Times New Roman"/>
                <w:szCs w:val="28"/>
              </w:rPr>
            </w:pPr>
            <w:r w:rsidRPr="0080791A">
              <w:rPr>
                <w:rFonts w:eastAsia="Times New Roman" w:cs="Times New Roman"/>
                <w:szCs w:val="28"/>
              </w:rPr>
              <w:t>2023-2025</w:t>
            </w:r>
          </w:p>
        </w:tc>
        <w:tc>
          <w:tcPr>
            <w:tcW w:w="1703" w:type="dxa"/>
          </w:tcPr>
          <w:p w14:paraId="48A3161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339235B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0B24BEF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1BBE2C9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69C1A586"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34CC9336" w14:textId="77777777" w:rsidTr="006B1E81">
        <w:tc>
          <w:tcPr>
            <w:tcW w:w="851" w:type="dxa"/>
          </w:tcPr>
          <w:p w14:paraId="7612AE4B"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2.3.2</w:t>
            </w:r>
          </w:p>
        </w:tc>
        <w:tc>
          <w:tcPr>
            <w:tcW w:w="3096" w:type="dxa"/>
          </w:tcPr>
          <w:p w14:paraId="45B56BCE"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Участие в молодежных вечерних лагерях «Сельские вечера - </w:t>
            </w:r>
            <w:proofErr w:type="spellStart"/>
            <w:r w:rsidRPr="0080791A">
              <w:rPr>
                <w:rFonts w:eastAsia="Times New Roman" w:cs="Times New Roman"/>
                <w:szCs w:val="28"/>
              </w:rPr>
              <w:t>Авыл</w:t>
            </w:r>
            <w:proofErr w:type="spellEnd"/>
            <w:r w:rsidRPr="0080791A">
              <w:rPr>
                <w:rFonts w:eastAsia="Times New Roman" w:cs="Times New Roman"/>
                <w:szCs w:val="28"/>
              </w:rPr>
              <w:t xml:space="preserve"> </w:t>
            </w:r>
            <w:proofErr w:type="spellStart"/>
            <w:r w:rsidRPr="0080791A">
              <w:rPr>
                <w:rFonts w:eastAsia="Times New Roman" w:cs="Times New Roman"/>
                <w:szCs w:val="28"/>
              </w:rPr>
              <w:t>кичлэре</w:t>
            </w:r>
            <w:proofErr w:type="spellEnd"/>
            <w:r w:rsidRPr="0080791A">
              <w:rPr>
                <w:rFonts w:eastAsia="Times New Roman" w:cs="Times New Roman"/>
                <w:szCs w:val="28"/>
              </w:rPr>
              <w:t>»</w:t>
            </w:r>
          </w:p>
        </w:tc>
        <w:tc>
          <w:tcPr>
            <w:tcW w:w="1926" w:type="dxa"/>
          </w:tcPr>
          <w:p w14:paraId="5BF5A1B7"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r w:rsidRPr="0080791A">
              <w:rPr>
                <w:rFonts w:eastAsia="Times New Roman" w:cs="Times New Roman"/>
                <w:szCs w:val="28"/>
              </w:rPr>
              <w:t>,</w:t>
            </w:r>
          </w:p>
          <w:p w14:paraId="7949C830"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«УК»</w:t>
            </w:r>
          </w:p>
        </w:tc>
        <w:tc>
          <w:tcPr>
            <w:tcW w:w="1575" w:type="dxa"/>
          </w:tcPr>
          <w:p w14:paraId="1E91CA0F" w14:textId="77777777" w:rsidR="0080791A" w:rsidRPr="0080791A" w:rsidRDefault="0080791A" w:rsidP="0080791A">
            <w:pPr>
              <w:spacing w:after="900"/>
              <w:jc w:val="center"/>
              <w:rPr>
                <w:rFonts w:eastAsia="Times New Roman" w:cs="Times New Roman"/>
                <w:szCs w:val="28"/>
              </w:rPr>
            </w:pPr>
            <w:r w:rsidRPr="0080791A">
              <w:rPr>
                <w:rFonts w:eastAsia="Times New Roman" w:cs="Times New Roman"/>
                <w:szCs w:val="28"/>
              </w:rPr>
              <w:t>2023-2025</w:t>
            </w:r>
          </w:p>
        </w:tc>
        <w:tc>
          <w:tcPr>
            <w:tcW w:w="1703" w:type="dxa"/>
          </w:tcPr>
          <w:p w14:paraId="5A01553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002F594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337FDB8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4B154D0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0B396B0D"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363C2279" w14:textId="77777777" w:rsidTr="006B1E81">
        <w:trPr>
          <w:trHeight w:val="457"/>
        </w:trPr>
        <w:tc>
          <w:tcPr>
            <w:tcW w:w="14885" w:type="dxa"/>
            <w:gridSpan w:val="9"/>
            <w:vAlign w:val="center"/>
          </w:tcPr>
          <w:p w14:paraId="27384F0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3. Экономическая активность сельской молодежи</w:t>
            </w:r>
          </w:p>
        </w:tc>
      </w:tr>
      <w:tr w:rsidR="0080791A" w:rsidRPr="0080791A" w14:paraId="6441E456" w14:textId="77777777" w:rsidTr="006B1E81">
        <w:trPr>
          <w:trHeight w:val="457"/>
        </w:trPr>
        <w:tc>
          <w:tcPr>
            <w:tcW w:w="14885" w:type="dxa"/>
            <w:gridSpan w:val="9"/>
            <w:vAlign w:val="center"/>
          </w:tcPr>
          <w:p w14:paraId="3C03438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3.1. Раздел «Основы бизнес-планирования»</w:t>
            </w:r>
          </w:p>
        </w:tc>
      </w:tr>
      <w:tr w:rsidR="0080791A" w:rsidRPr="0080791A" w14:paraId="623274FB" w14:textId="77777777" w:rsidTr="006B1E81">
        <w:tc>
          <w:tcPr>
            <w:tcW w:w="851" w:type="dxa"/>
          </w:tcPr>
          <w:p w14:paraId="4EE198B9"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lastRenderedPageBreak/>
              <w:t>3.1.1</w:t>
            </w:r>
          </w:p>
        </w:tc>
        <w:tc>
          <w:tcPr>
            <w:tcW w:w="3096" w:type="dxa"/>
          </w:tcPr>
          <w:p w14:paraId="3FACD71C"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Участие в обучающих семинарах подготовки молодых предпринимателей, осуществляющих деятельность в сельской местности.</w:t>
            </w:r>
          </w:p>
        </w:tc>
        <w:tc>
          <w:tcPr>
            <w:tcW w:w="1926" w:type="dxa"/>
          </w:tcPr>
          <w:p w14:paraId="64C52835"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w:t>
            </w:r>
            <w:proofErr w:type="spellStart"/>
            <w:r w:rsidRPr="0080791A">
              <w:rPr>
                <w:rFonts w:eastAsia="Times New Roman" w:cs="Times New Roman"/>
                <w:szCs w:val="28"/>
              </w:rPr>
              <w:t>УСХиП</w:t>
            </w:r>
            <w:proofErr w:type="spellEnd"/>
            <w:r w:rsidRPr="0080791A">
              <w:rPr>
                <w:rFonts w:eastAsia="Times New Roman" w:cs="Times New Roman"/>
                <w:szCs w:val="28"/>
              </w:rPr>
              <w:t>», ИКМО «ЛМР», отдел экономики</w:t>
            </w:r>
          </w:p>
        </w:tc>
        <w:tc>
          <w:tcPr>
            <w:tcW w:w="1575" w:type="dxa"/>
          </w:tcPr>
          <w:p w14:paraId="7AA46DB0"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1111037C"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54BF59F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4BEBB2EC"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p w14:paraId="2C3BDF2D" w14:textId="77777777" w:rsidR="0080791A" w:rsidRPr="0080791A" w:rsidRDefault="0080791A" w:rsidP="0080791A">
            <w:pPr>
              <w:ind w:left="140"/>
              <w:jc w:val="center"/>
              <w:rPr>
                <w:rFonts w:eastAsia="Times New Roman" w:cs="Times New Roman"/>
                <w:szCs w:val="28"/>
              </w:rPr>
            </w:pPr>
          </w:p>
        </w:tc>
        <w:tc>
          <w:tcPr>
            <w:tcW w:w="1559" w:type="dxa"/>
          </w:tcPr>
          <w:p w14:paraId="0FED9A3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2941F3CB"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06ED80ED" w14:textId="77777777" w:rsidTr="006B1E81">
        <w:tc>
          <w:tcPr>
            <w:tcW w:w="851" w:type="dxa"/>
          </w:tcPr>
          <w:p w14:paraId="44BEB0E7"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3.1.2</w:t>
            </w:r>
          </w:p>
        </w:tc>
        <w:tc>
          <w:tcPr>
            <w:tcW w:w="3096" w:type="dxa"/>
          </w:tcPr>
          <w:p w14:paraId="62956116"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Участие в республиканских семинарах по охране труда для молодых предпринимателей на примере передовых фермерских хозяйств и малых предприятий в сельской местности</w:t>
            </w:r>
          </w:p>
        </w:tc>
        <w:tc>
          <w:tcPr>
            <w:tcW w:w="1926" w:type="dxa"/>
          </w:tcPr>
          <w:p w14:paraId="17BA7AA9" w14:textId="77777777" w:rsidR="0080791A" w:rsidRPr="0080791A" w:rsidRDefault="0080791A" w:rsidP="0080791A">
            <w:pPr>
              <w:ind w:left="120"/>
              <w:jc w:val="center"/>
              <w:rPr>
                <w:rFonts w:eastAsia="Times New Roman" w:cs="Times New Roman"/>
                <w:szCs w:val="28"/>
              </w:rPr>
            </w:pPr>
            <w:proofErr w:type="spellStart"/>
            <w:proofErr w:type="gramStart"/>
            <w:r w:rsidRPr="0080791A">
              <w:rPr>
                <w:rFonts w:eastAsia="Times New Roman" w:cs="Times New Roman"/>
                <w:szCs w:val="28"/>
              </w:rPr>
              <w:t>УСХиП</w:t>
            </w:r>
            <w:proofErr w:type="spellEnd"/>
            <w:r w:rsidRPr="0080791A">
              <w:rPr>
                <w:rFonts w:eastAsia="Times New Roman" w:cs="Times New Roman"/>
                <w:szCs w:val="28"/>
              </w:rPr>
              <w:t>,  ГКУ</w:t>
            </w:r>
            <w:proofErr w:type="gramEnd"/>
            <w:r w:rsidRPr="0080791A">
              <w:rPr>
                <w:rFonts w:eastAsia="Times New Roman" w:cs="Times New Roman"/>
                <w:szCs w:val="28"/>
              </w:rPr>
              <w:t xml:space="preserve"> «ЦЗН»,</w:t>
            </w:r>
          </w:p>
          <w:p w14:paraId="68006DEC"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отдел экономики </w:t>
            </w:r>
          </w:p>
        </w:tc>
        <w:tc>
          <w:tcPr>
            <w:tcW w:w="1575" w:type="dxa"/>
          </w:tcPr>
          <w:p w14:paraId="7385F057"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7462323D"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762E391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6650BC4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425323E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0A94BB99"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2A82CC1D" w14:textId="77777777" w:rsidTr="006B1E81">
        <w:tc>
          <w:tcPr>
            <w:tcW w:w="851" w:type="dxa"/>
          </w:tcPr>
          <w:p w14:paraId="6077BB3E"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3.1.3</w:t>
            </w:r>
          </w:p>
        </w:tc>
        <w:tc>
          <w:tcPr>
            <w:tcW w:w="3096" w:type="dxa"/>
          </w:tcPr>
          <w:p w14:paraId="6C572DBC"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Участие в вебинарах и дистанционных обучениях основам бизнес-планирования для сельской молодежи</w:t>
            </w:r>
          </w:p>
        </w:tc>
        <w:tc>
          <w:tcPr>
            <w:tcW w:w="1926" w:type="dxa"/>
          </w:tcPr>
          <w:p w14:paraId="67827AEF"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r w:rsidRPr="0080791A">
              <w:rPr>
                <w:rFonts w:eastAsia="Times New Roman" w:cs="Times New Roman"/>
                <w:szCs w:val="28"/>
              </w:rPr>
              <w:t>, отдел экономики</w:t>
            </w:r>
          </w:p>
          <w:p w14:paraId="13B3038F" w14:textId="77777777" w:rsidR="0080791A" w:rsidRPr="0080791A" w:rsidRDefault="0080791A" w:rsidP="0080791A">
            <w:pPr>
              <w:ind w:left="120"/>
              <w:jc w:val="center"/>
              <w:rPr>
                <w:rFonts w:eastAsia="Times New Roman" w:cs="Times New Roman"/>
                <w:szCs w:val="28"/>
              </w:rPr>
            </w:pPr>
          </w:p>
        </w:tc>
        <w:tc>
          <w:tcPr>
            <w:tcW w:w="1575" w:type="dxa"/>
          </w:tcPr>
          <w:p w14:paraId="559C4B88"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680A7E4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759BCD9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752A616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75E8C1D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7D61C300"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228A90C2" w14:textId="77777777" w:rsidTr="006B1E81">
        <w:trPr>
          <w:trHeight w:val="531"/>
        </w:trPr>
        <w:tc>
          <w:tcPr>
            <w:tcW w:w="14885" w:type="dxa"/>
            <w:gridSpan w:val="9"/>
            <w:vAlign w:val="center"/>
          </w:tcPr>
          <w:p w14:paraId="76DD4AC6"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lastRenderedPageBreak/>
              <w:t>3.2. Раздел «Занятость молодежи в сельской местности»</w:t>
            </w:r>
          </w:p>
        </w:tc>
      </w:tr>
      <w:tr w:rsidR="0080791A" w:rsidRPr="0080791A" w14:paraId="00CDBB97" w14:textId="77777777" w:rsidTr="006B1E81">
        <w:tc>
          <w:tcPr>
            <w:tcW w:w="851" w:type="dxa"/>
          </w:tcPr>
          <w:p w14:paraId="38E01BA6"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3.2.1</w:t>
            </w:r>
          </w:p>
        </w:tc>
        <w:tc>
          <w:tcPr>
            <w:tcW w:w="3096" w:type="dxa"/>
          </w:tcPr>
          <w:p w14:paraId="0891797D"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Создание базы данных о сельской молодежи района, желающей получить высшее образование, и формирование списков для целевого набора в высшие учебные заведения по заочной и очной формам обучения</w:t>
            </w:r>
          </w:p>
        </w:tc>
        <w:tc>
          <w:tcPr>
            <w:tcW w:w="1926" w:type="dxa"/>
          </w:tcPr>
          <w:p w14:paraId="4FEE5D24"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МКУ </w:t>
            </w:r>
            <w:proofErr w:type="spellStart"/>
            <w:r w:rsidRPr="0080791A">
              <w:rPr>
                <w:rFonts w:eastAsia="Times New Roman" w:cs="Times New Roman"/>
                <w:szCs w:val="28"/>
              </w:rPr>
              <w:t>УСХиП</w:t>
            </w:r>
            <w:proofErr w:type="spellEnd"/>
            <w:r w:rsidRPr="0080791A">
              <w:rPr>
                <w:rFonts w:eastAsia="Times New Roman" w:cs="Times New Roman"/>
                <w:szCs w:val="28"/>
              </w:rPr>
              <w:t>,</w:t>
            </w:r>
          </w:p>
          <w:p w14:paraId="067818C8"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«УО»</w:t>
            </w:r>
          </w:p>
        </w:tc>
        <w:tc>
          <w:tcPr>
            <w:tcW w:w="1575" w:type="dxa"/>
          </w:tcPr>
          <w:p w14:paraId="485B56F2"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732354C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2D7878D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01BF9CA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2EE98B6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50950AD7"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40CCB0BB" w14:textId="77777777" w:rsidTr="006B1E81">
        <w:trPr>
          <w:trHeight w:val="409"/>
        </w:trPr>
        <w:tc>
          <w:tcPr>
            <w:tcW w:w="14885" w:type="dxa"/>
            <w:gridSpan w:val="9"/>
            <w:vAlign w:val="center"/>
          </w:tcPr>
          <w:p w14:paraId="6FA24F64"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Мероприятия организационно-обеспечивающего характера к разделу 3.2</w:t>
            </w:r>
          </w:p>
        </w:tc>
      </w:tr>
      <w:tr w:rsidR="0080791A" w:rsidRPr="0080791A" w14:paraId="553FBF67" w14:textId="77777777" w:rsidTr="006B1E81">
        <w:tc>
          <w:tcPr>
            <w:tcW w:w="851" w:type="dxa"/>
          </w:tcPr>
          <w:p w14:paraId="07A4CFA0"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3.2.2</w:t>
            </w:r>
          </w:p>
        </w:tc>
        <w:tc>
          <w:tcPr>
            <w:tcW w:w="3096" w:type="dxa"/>
          </w:tcPr>
          <w:p w14:paraId="58BDF0DC"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Проведение работы по содействию гражданам в трудоустройстве путем организации ярмарок вакансий и учебных рабочих мест</w:t>
            </w:r>
          </w:p>
        </w:tc>
        <w:tc>
          <w:tcPr>
            <w:tcW w:w="1926" w:type="dxa"/>
          </w:tcPr>
          <w:p w14:paraId="09CE098F"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ГКУ «ЦЗН»</w:t>
            </w:r>
          </w:p>
        </w:tc>
        <w:tc>
          <w:tcPr>
            <w:tcW w:w="1575" w:type="dxa"/>
          </w:tcPr>
          <w:p w14:paraId="40515A10"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0BF8EA9D"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674D317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1770B246"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5973F8CD"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511CB45A"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7CD948CB" w14:textId="77777777" w:rsidTr="006B1E81">
        <w:tc>
          <w:tcPr>
            <w:tcW w:w="851" w:type="dxa"/>
          </w:tcPr>
          <w:p w14:paraId="099EC30A"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3.2.3</w:t>
            </w:r>
          </w:p>
        </w:tc>
        <w:tc>
          <w:tcPr>
            <w:tcW w:w="3096" w:type="dxa"/>
          </w:tcPr>
          <w:p w14:paraId="2AAD0A56"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 xml:space="preserve">Организация общественных работ и </w:t>
            </w:r>
            <w:r w:rsidRPr="0080791A">
              <w:rPr>
                <w:rFonts w:eastAsia="Times New Roman" w:cs="Times New Roman"/>
                <w:szCs w:val="28"/>
              </w:rPr>
              <w:lastRenderedPageBreak/>
              <w:t>временного трудоустройства безработной молодежи с привлечением в установленном порядке различных источников финансирования, в том числе средств местного бюджета</w:t>
            </w:r>
          </w:p>
        </w:tc>
        <w:tc>
          <w:tcPr>
            <w:tcW w:w="1926" w:type="dxa"/>
          </w:tcPr>
          <w:p w14:paraId="4B724575"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lastRenderedPageBreak/>
              <w:t xml:space="preserve">ГКУ «ЦЗН», </w:t>
            </w:r>
            <w:r w:rsidRPr="0080791A">
              <w:rPr>
                <w:rFonts w:eastAsia="Times New Roman" w:cs="Times New Roman"/>
                <w:szCs w:val="28"/>
              </w:rPr>
              <w:lastRenderedPageBreak/>
              <w:t>Молодежный парламент</w:t>
            </w:r>
          </w:p>
        </w:tc>
        <w:tc>
          <w:tcPr>
            <w:tcW w:w="1575" w:type="dxa"/>
          </w:tcPr>
          <w:p w14:paraId="79DF6687"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lastRenderedPageBreak/>
              <w:t>2023-2025</w:t>
            </w:r>
          </w:p>
        </w:tc>
        <w:tc>
          <w:tcPr>
            <w:tcW w:w="1703" w:type="dxa"/>
          </w:tcPr>
          <w:p w14:paraId="0A6D3EC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1C0D59B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4738898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5F006F5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2EBBFCAD"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3E032BCF" w14:textId="77777777" w:rsidTr="006B1E81">
        <w:tc>
          <w:tcPr>
            <w:tcW w:w="851" w:type="dxa"/>
          </w:tcPr>
          <w:p w14:paraId="36CA8CAE"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3.2.4</w:t>
            </w:r>
          </w:p>
        </w:tc>
        <w:tc>
          <w:tcPr>
            <w:tcW w:w="3096" w:type="dxa"/>
          </w:tcPr>
          <w:p w14:paraId="1383CFA6"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Организация агитационной бригады из числа сельской молодежи.</w:t>
            </w:r>
          </w:p>
        </w:tc>
        <w:tc>
          <w:tcPr>
            <w:tcW w:w="1926" w:type="dxa"/>
          </w:tcPr>
          <w:p w14:paraId="42C1BE04"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«УК»</w:t>
            </w:r>
          </w:p>
        </w:tc>
        <w:tc>
          <w:tcPr>
            <w:tcW w:w="1575" w:type="dxa"/>
          </w:tcPr>
          <w:p w14:paraId="1DA36776"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20C4E2B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3C39B5C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0CFFA1C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45EF481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07AE1FB6"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33CD8BCE" w14:textId="77777777" w:rsidTr="006B1E81">
        <w:tc>
          <w:tcPr>
            <w:tcW w:w="851" w:type="dxa"/>
          </w:tcPr>
          <w:p w14:paraId="1AB481DD"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3.2.5</w:t>
            </w:r>
          </w:p>
        </w:tc>
        <w:tc>
          <w:tcPr>
            <w:tcW w:w="3096" w:type="dxa"/>
          </w:tcPr>
          <w:p w14:paraId="19E6B0B6"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Профессиональная ориентация сельских граждан в возрасте, 16-29 лет</w:t>
            </w:r>
          </w:p>
        </w:tc>
        <w:tc>
          <w:tcPr>
            <w:tcW w:w="1926" w:type="dxa"/>
          </w:tcPr>
          <w:p w14:paraId="4215FD26"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ГКУ «ЦЗН», Молодежный парламент</w:t>
            </w:r>
          </w:p>
        </w:tc>
        <w:tc>
          <w:tcPr>
            <w:tcW w:w="1575" w:type="dxa"/>
          </w:tcPr>
          <w:p w14:paraId="609D7C23"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14B022A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442F507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662FBF1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50C30D4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65E24067"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18231BFB" w14:textId="77777777" w:rsidTr="006B1E81">
        <w:trPr>
          <w:trHeight w:val="489"/>
        </w:trPr>
        <w:tc>
          <w:tcPr>
            <w:tcW w:w="14885" w:type="dxa"/>
            <w:gridSpan w:val="9"/>
            <w:vAlign w:val="center"/>
          </w:tcPr>
          <w:p w14:paraId="6F793640"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3.3. Раздел «Реализация программ экономического развития села»</w:t>
            </w:r>
          </w:p>
        </w:tc>
      </w:tr>
      <w:tr w:rsidR="0080791A" w:rsidRPr="0080791A" w14:paraId="71A30C33" w14:textId="77777777" w:rsidTr="006B1E81">
        <w:tc>
          <w:tcPr>
            <w:tcW w:w="851" w:type="dxa"/>
          </w:tcPr>
          <w:p w14:paraId="15F520DC"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3.3.1</w:t>
            </w:r>
          </w:p>
        </w:tc>
        <w:tc>
          <w:tcPr>
            <w:tcW w:w="3096" w:type="dxa"/>
          </w:tcPr>
          <w:p w14:paraId="77FA65FE"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 xml:space="preserve">Участие в республиканском </w:t>
            </w:r>
            <w:r w:rsidRPr="0080791A">
              <w:rPr>
                <w:rFonts w:eastAsia="Times New Roman" w:cs="Times New Roman"/>
                <w:szCs w:val="28"/>
              </w:rPr>
              <w:lastRenderedPageBreak/>
              <w:t>конкурсе среди сельской молодежи «Бизнес-планирование на селе»</w:t>
            </w:r>
          </w:p>
          <w:p w14:paraId="5C27CBD1" w14:textId="77777777" w:rsidR="0080791A" w:rsidRPr="0080791A" w:rsidRDefault="0080791A" w:rsidP="0080791A">
            <w:pPr>
              <w:ind w:right="131"/>
              <w:jc w:val="center"/>
              <w:rPr>
                <w:rFonts w:eastAsia="Times New Roman" w:cs="Times New Roman"/>
                <w:szCs w:val="28"/>
              </w:rPr>
            </w:pPr>
          </w:p>
          <w:p w14:paraId="7DC2E537" w14:textId="77777777" w:rsidR="0080791A" w:rsidRPr="0080791A" w:rsidRDefault="0080791A" w:rsidP="0080791A">
            <w:pPr>
              <w:ind w:right="131"/>
              <w:jc w:val="center"/>
              <w:rPr>
                <w:rFonts w:eastAsia="Times New Roman" w:cs="Times New Roman"/>
                <w:szCs w:val="28"/>
              </w:rPr>
            </w:pPr>
          </w:p>
        </w:tc>
        <w:tc>
          <w:tcPr>
            <w:tcW w:w="1926" w:type="dxa"/>
          </w:tcPr>
          <w:p w14:paraId="38E07C72"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lastRenderedPageBreak/>
              <w:t>УСХиП</w:t>
            </w:r>
            <w:proofErr w:type="spellEnd"/>
            <w:r w:rsidRPr="0080791A">
              <w:rPr>
                <w:rFonts w:eastAsia="Times New Roman" w:cs="Times New Roman"/>
                <w:szCs w:val="28"/>
              </w:rPr>
              <w:t>,</w:t>
            </w:r>
          </w:p>
          <w:p w14:paraId="1712F8DC"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lastRenderedPageBreak/>
              <w:t>отдел экономики</w:t>
            </w:r>
          </w:p>
        </w:tc>
        <w:tc>
          <w:tcPr>
            <w:tcW w:w="1575" w:type="dxa"/>
          </w:tcPr>
          <w:p w14:paraId="4DE1C26C" w14:textId="77777777" w:rsidR="0080791A" w:rsidRPr="0080791A" w:rsidRDefault="0080791A" w:rsidP="0080791A">
            <w:pPr>
              <w:ind w:right="-112"/>
              <w:jc w:val="center"/>
              <w:rPr>
                <w:rFonts w:eastAsia="Times New Roman" w:cs="Times New Roman"/>
                <w:szCs w:val="28"/>
              </w:rPr>
            </w:pPr>
            <w:r w:rsidRPr="0080791A">
              <w:rPr>
                <w:rFonts w:eastAsia="Times New Roman" w:cs="Times New Roman"/>
                <w:szCs w:val="28"/>
              </w:rPr>
              <w:lastRenderedPageBreak/>
              <w:t>2023-2025</w:t>
            </w:r>
          </w:p>
        </w:tc>
        <w:tc>
          <w:tcPr>
            <w:tcW w:w="1703" w:type="dxa"/>
          </w:tcPr>
          <w:p w14:paraId="68EC9368"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p>
          <w:p w14:paraId="56DFE561" w14:textId="77777777" w:rsidR="0080791A" w:rsidRPr="0080791A" w:rsidRDefault="0080791A" w:rsidP="0080791A">
            <w:pPr>
              <w:ind w:left="140"/>
              <w:jc w:val="center"/>
              <w:rPr>
                <w:rFonts w:eastAsia="Times New Roman" w:cs="Times New Roman"/>
                <w:szCs w:val="28"/>
              </w:rPr>
            </w:pPr>
          </w:p>
        </w:tc>
        <w:tc>
          <w:tcPr>
            <w:tcW w:w="1136" w:type="dxa"/>
          </w:tcPr>
          <w:p w14:paraId="666FA9F4"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lastRenderedPageBreak/>
              <w:t>12,0</w:t>
            </w:r>
          </w:p>
        </w:tc>
        <w:tc>
          <w:tcPr>
            <w:tcW w:w="1479" w:type="dxa"/>
          </w:tcPr>
          <w:p w14:paraId="64D7EF2C"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4,0</w:t>
            </w:r>
          </w:p>
          <w:p w14:paraId="4AFF5CA6" w14:textId="77777777" w:rsidR="0080791A" w:rsidRPr="0080791A" w:rsidRDefault="0080791A" w:rsidP="0080791A">
            <w:pPr>
              <w:ind w:left="140"/>
              <w:jc w:val="center"/>
              <w:rPr>
                <w:rFonts w:eastAsia="Times New Roman" w:cs="Times New Roman"/>
                <w:szCs w:val="28"/>
              </w:rPr>
            </w:pPr>
          </w:p>
        </w:tc>
        <w:tc>
          <w:tcPr>
            <w:tcW w:w="1559" w:type="dxa"/>
          </w:tcPr>
          <w:p w14:paraId="41923B3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4,0</w:t>
            </w:r>
          </w:p>
        </w:tc>
        <w:tc>
          <w:tcPr>
            <w:tcW w:w="1560" w:type="dxa"/>
          </w:tcPr>
          <w:p w14:paraId="21F5E6C6" w14:textId="77777777" w:rsidR="0080791A" w:rsidRPr="0080791A" w:rsidRDefault="0080791A" w:rsidP="0080791A">
            <w:pPr>
              <w:ind w:left="140"/>
              <w:rPr>
                <w:rFonts w:eastAsia="Times New Roman" w:cs="Times New Roman"/>
                <w:szCs w:val="28"/>
              </w:rPr>
            </w:pPr>
            <w:r w:rsidRPr="0080791A">
              <w:rPr>
                <w:rFonts w:eastAsia="Times New Roman" w:cs="Times New Roman"/>
                <w:szCs w:val="28"/>
              </w:rPr>
              <w:t>4,0</w:t>
            </w:r>
          </w:p>
        </w:tc>
      </w:tr>
      <w:tr w:rsidR="0080791A" w:rsidRPr="0080791A" w14:paraId="12B37542" w14:textId="77777777" w:rsidTr="006B1E81">
        <w:tc>
          <w:tcPr>
            <w:tcW w:w="851" w:type="dxa"/>
          </w:tcPr>
          <w:p w14:paraId="1717EB4E"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3.3.2</w:t>
            </w:r>
          </w:p>
        </w:tc>
        <w:tc>
          <w:tcPr>
            <w:tcW w:w="3096" w:type="dxa"/>
          </w:tcPr>
          <w:p w14:paraId="0BAABCAC"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Участие в республиканском конкурсе выставке инновационных проектов в области модернизации сельского хозяйства</w:t>
            </w:r>
          </w:p>
        </w:tc>
        <w:tc>
          <w:tcPr>
            <w:tcW w:w="1926" w:type="dxa"/>
          </w:tcPr>
          <w:p w14:paraId="3014C1D7"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r w:rsidRPr="0080791A">
              <w:rPr>
                <w:rFonts w:eastAsia="Times New Roman" w:cs="Times New Roman"/>
                <w:szCs w:val="28"/>
              </w:rPr>
              <w:t>, Совет МО «ЛМР»</w:t>
            </w:r>
          </w:p>
        </w:tc>
        <w:tc>
          <w:tcPr>
            <w:tcW w:w="1575" w:type="dxa"/>
          </w:tcPr>
          <w:p w14:paraId="275D2727" w14:textId="77777777" w:rsidR="0080791A" w:rsidRPr="0080791A" w:rsidRDefault="0080791A" w:rsidP="0080791A">
            <w:pPr>
              <w:ind w:right="-112"/>
              <w:jc w:val="center"/>
              <w:rPr>
                <w:rFonts w:eastAsia="Times New Roman" w:cs="Times New Roman"/>
                <w:szCs w:val="28"/>
              </w:rPr>
            </w:pPr>
            <w:r w:rsidRPr="0080791A">
              <w:rPr>
                <w:rFonts w:eastAsia="Times New Roman" w:cs="Times New Roman"/>
                <w:szCs w:val="28"/>
              </w:rPr>
              <w:t>2023-2025</w:t>
            </w:r>
          </w:p>
        </w:tc>
        <w:tc>
          <w:tcPr>
            <w:tcW w:w="1703" w:type="dxa"/>
          </w:tcPr>
          <w:p w14:paraId="3BB3D909" w14:textId="77777777" w:rsidR="0080791A" w:rsidRPr="0080791A" w:rsidRDefault="0080791A" w:rsidP="0080791A">
            <w:pPr>
              <w:ind w:left="120"/>
              <w:jc w:val="center"/>
              <w:rPr>
                <w:rFonts w:eastAsia="Times New Roman" w:cs="Times New Roman"/>
                <w:szCs w:val="28"/>
              </w:rPr>
            </w:pPr>
            <w:proofErr w:type="spellStart"/>
            <w:r w:rsidRPr="0080791A">
              <w:rPr>
                <w:rFonts w:eastAsia="Times New Roman" w:cs="Times New Roman"/>
                <w:szCs w:val="28"/>
              </w:rPr>
              <w:t>УСХиП</w:t>
            </w:r>
            <w:proofErr w:type="spellEnd"/>
          </w:p>
          <w:p w14:paraId="7D9A0E40" w14:textId="77777777" w:rsidR="0080791A" w:rsidRPr="0080791A" w:rsidRDefault="0080791A" w:rsidP="0080791A">
            <w:pPr>
              <w:ind w:left="140"/>
              <w:jc w:val="center"/>
              <w:rPr>
                <w:rFonts w:eastAsia="Times New Roman" w:cs="Times New Roman"/>
                <w:szCs w:val="28"/>
              </w:rPr>
            </w:pPr>
          </w:p>
        </w:tc>
        <w:tc>
          <w:tcPr>
            <w:tcW w:w="1136" w:type="dxa"/>
          </w:tcPr>
          <w:p w14:paraId="1A21A13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6,0</w:t>
            </w:r>
          </w:p>
        </w:tc>
        <w:tc>
          <w:tcPr>
            <w:tcW w:w="1479" w:type="dxa"/>
          </w:tcPr>
          <w:p w14:paraId="173381E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2,0</w:t>
            </w:r>
          </w:p>
        </w:tc>
        <w:tc>
          <w:tcPr>
            <w:tcW w:w="1559" w:type="dxa"/>
          </w:tcPr>
          <w:p w14:paraId="2E0AF4C6"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2,0</w:t>
            </w:r>
          </w:p>
        </w:tc>
        <w:tc>
          <w:tcPr>
            <w:tcW w:w="1560" w:type="dxa"/>
          </w:tcPr>
          <w:p w14:paraId="755D2DD0"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2,0</w:t>
            </w:r>
          </w:p>
        </w:tc>
      </w:tr>
      <w:tr w:rsidR="0080791A" w:rsidRPr="0080791A" w14:paraId="4518DF66" w14:textId="77777777" w:rsidTr="006B1E81">
        <w:trPr>
          <w:trHeight w:val="485"/>
        </w:trPr>
        <w:tc>
          <w:tcPr>
            <w:tcW w:w="14885" w:type="dxa"/>
            <w:gridSpan w:val="9"/>
            <w:vAlign w:val="center"/>
          </w:tcPr>
          <w:p w14:paraId="09A61FA6"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Мероприятия организационно-обеспечивающего характера к разделу 3.3.</w:t>
            </w:r>
          </w:p>
        </w:tc>
      </w:tr>
      <w:tr w:rsidR="0080791A" w:rsidRPr="0080791A" w14:paraId="79F193C1" w14:textId="77777777" w:rsidTr="006B1E81">
        <w:tc>
          <w:tcPr>
            <w:tcW w:w="851" w:type="dxa"/>
          </w:tcPr>
          <w:p w14:paraId="663F1974"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3.3.3</w:t>
            </w:r>
          </w:p>
        </w:tc>
        <w:tc>
          <w:tcPr>
            <w:tcW w:w="3096" w:type="dxa"/>
          </w:tcPr>
          <w:p w14:paraId="1DC06955" w14:textId="77777777" w:rsidR="0080791A" w:rsidRPr="0080791A" w:rsidRDefault="0080791A" w:rsidP="0080791A">
            <w:pPr>
              <w:ind w:right="131"/>
              <w:jc w:val="center"/>
              <w:rPr>
                <w:rFonts w:eastAsia="Times New Roman" w:cs="Times New Roman"/>
                <w:szCs w:val="28"/>
              </w:rPr>
            </w:pPr>
            <w:r w:rsidRPr="0080791A">
              <w:rPr>
                <w:rFonts w:eastAsia="Times New Roman" w:cs="Times New Roman"/>
                <w:szCs w:val="28"/>
              </w:rPr>
              <w:t>Участие в республиканском конкурсе проектов по развитию деревенского туризма в сельских поселениях Республики Татарстан</w:t>
            </w:r>
          </w:p>
        </w:tc>
        <w:tc>
          <w:tcPr>
            <w:tcW w:w="1926" w:type="dxa"/>
          </w:tcPr>
          <w:p w14:paraId="7995B4D2"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отдел экономики, Молодежный парламент</w:t>
            </w:r>
          </w:p>
        </w:tc>
        <w:tc>
          <w:tcPr>
            <w:tcW w:w="1575" w:type="dxa"/>
          </w:tcPr>
          <w:p w14:paraId="7F46DF69"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2023-2025</w:t>
            </w:r>
          </w:p>
        </w:tc>
        <w:tc>
          <w:tcPr>
            <w:tcW w:w="1703" w:type="dxa"/>
          </w:tcPr>
          <w:p w14:paraId="5CF5BA8D"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5A02935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2FDBE59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2204DD4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2FA8CDF2"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w:t>
            </w:r>
          </w:p>
        </w:tc>
      </w:tr>
      <w:tr w:rsidR="0080791A" w:rsidRPr="0080791A" w14:paraId="74CEDBEE" w14:textId="77777777" w:rsidTr="006B1E81">
        <w:trPr>
          <w:trHeight w:val="412"/>
        </w:trPr>
        <w:tc>
          <w:tcPr>
            <w:tcW w:w="14885" w:type="dxa"/>
            <w:gridSpan w:val="9"/>
            <w:vAlign w:val="center"/>
          </w:tcPr>
          <w:p w14:paraId="43BE40F5"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t>4. Подпрограмма «Духовное, физическое и творческое развитие»</w:t>
            </w:r>
          </w:p>
        </w:tc>
      </w:tr>
      <w:tr w:rsidR="0080791A" w:rsidRPr="0080791A" w14:paraId="06433670" w14:textId="77777777" w:rsidTr="006B1E81">
        <w:trPr>
          <w:trHeight w:val="417"/>
        </w:trPr>
        <w:tc>
          <w:tcPr>
            <w:tcW w:w="14885" w:type="dxa"/>
            <w:gridSpan w:val="9"/>
            <w:vAlign w:val="center"/>
          </w:tcPr>
          <w:p w14:paraId="3ED82D00" w14:textId="77777777" w:rsidR="0080791A" w:rsidRPr="0080791A" w:rsidRDefault="0080791A" w:rsidP="0080791A">
            <w:pPr>
              <w:ind w:left="40"/>
              <w:jc w:val="center"/>
              <w:rPr>
                <w:rFonts w:eastAsia="Times New Roman" w:cs="Times New Roman"/>
                <w:szCs w:val="28"/>
              </w:rPr>
            </w:pPr>
            <w:r w:rsidRPr="0080791A">
              <w:rPr>
                <w:rFonts w:eastAsia="Times New Roman" w:cs="Times New Roman"/>
                <w:szCs w:val="28"/>
              </w:rPr>
              <w:lastRenderedPageBreak/>
              <w:t>4.1. Раздел «Интеллектуально-творческие мероприятия»</w:t>
            </w:r>
          </w:p>
        </w:tc>
      </w:tr>
      <w:tr w:rsidR="0080791A" w:rsidRPr="0080791A" w14:paraId="7EFF990D" w14:textId="77777777" w:rsidTr="006B1E81">
        <w:tc>
          <w:tcPr>
            <w:tcW w:w="851" w:type="dxa"/>
          </w:tcPr>
          <w:p w14:paraId="5B8C2D91"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4.1.1</w:t>
            </w:r>
          </w:p>
        </w:tc>
        <w:tc>
          <w:tcPr>
            <w:tcW w:w="3096" w:type="dxa"/>
          </w:tcPr>
          <w:p w14:paraId="2BBD0D70" w14:textId="77777777" w:rsidR="0080791A" w:rsidRPr="0080791A" w:rsidRDefault="0080791A" w:rsidP="0080791A">
            <w:pPr>
              <w:ind w:right="46"/>
              <w:jc w:val="center"/>
              <w:rPr>
                <w:rFonts w:eastAsia="Times New Roman" w:cs="Times New Roman"/>
                <w:szCs w:val="28"/>
              </w:rPr>
            </w:pPr>
            <w:r w:rsidRPr="0080791A">
              <w:rPr>
                <w:rFonts w:eastAsia="Times New Roman" w:cs="Times New Roman"/>
                <w:szCs w:val="28"/>
              </w:rPr>
              <w:t>Проведение конкурса среди работников сельской молодежи «Престиж профессии»</w:t>
            </w:r>
          </w:p>
        </w:tc>
        <w:tc>
          <w:tcPr>
            <w:tcW w:w="1926" w:type="dxa"/>
          </w:tcPr>
          <w:p w14:paraId="0EB93B89"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МКУ </w:t>
            </w:r>
            <w:proofErr w:type="spellStart"/>
            <w:proofErr w:type="gramStart"/>
            <w:r w:rsidRPr="0080791A">
              <w:rPr>
                <w:rFonts w:eastAsia="Times New Roman" w:cs="Times New Roman"/>
                <w:szCs w:val="28"/>
              </w:rPr>
              <w:t>УДСМиТ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proofErr w:type="gramEnd"/>
            <w:r w:rsidRPr="0080791A">
              <w:rPr>
                <w:rFonts w:eastAsia="Times New Roman" w:cs="Times New Roman"/>
                <w:szCs w:val="28"/>
              </w:rPr>
              <w:t>, МКУ «УК»</w:t>
            </w:r>
          </w:p>
        </w:tc>
        <w:tc>
          <w:tcPr>
            <w:tcW w:w="1575" w:type="dxa"/>
          </w:tcPr>
          <w:p w14:paraId="732DB2EF" w14:textId="77777777" w:rsidR="0080791A" w:rsidRPr="0080791A" w:rsidRDefault="0080791A" w:rsidP="0080791A">
            <w:pPr>
              <w:jc w:val="center"/>
              <w:rPr>
                <w:rFonts w:eastAsia="Trebuchet MS" w:cs="Times New Roman"/>
                <w:spacing w:val="-6"/>
                <w:szCs w:val="28"/>
              </w:rPr>
            </w:pPr>
            <w:r w:rsidRPr="0080791A">
              <w:rPr>
                <w:rFonts w:eastAsia="Trebuchet MS" w:cs="Trebuchet MS"/>
                <w:spacing w:val="-6"/>
                <w:szCs w:val="28"/>
              </w:rPr>
              <w:t>2023-2025</w:t>
            </w:r>
          </w:p>
        </w:tc>
        <w:tc>
          <w:tcPr>
            <w:tcW w:w="1703" w:type="dxa"/>
          </w:tcPr>
          <w:p w14:paraId="3B36758F"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3348B6C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0799DE1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34EA0FB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1269C6E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23CB9891" w14:textId="77777777" w:rsidTr="006B1E81">
        <w:tc>
          <w:tcPr>
            <w:tcW w:w="851" w:type="dxa"/>
          </w:tcPr>
          <w:p w14:paraId="2E9F7678"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4.1.2</w:t>
            </w:r>
          </w:p>
        </w:tc>
        <w:tc>
          <w:tcPr>
            <w:tcW w:w="3096" w:type="dxa"/>
          </w:tcPr>
          <w:p w14:paraId="36909F0E" w14:textId="77777777" w:rsidR="0080791A" w:rsidRPr="0080791A" w:rsidRDefault="0080791A" w:rsidP="0080791A">
            <w:pPr>
              <w:ind w:left="120" w:right="46"/>
              <w:jc w:val="center"/>
              <w:rPr>
                <w:rFonts w:eastAsia="Times New Roman" w:cs="Times New Roman"/>
                <w:szCs w:val="28"/>
              </w:rPr>
            </w:pPr>
            <w:r w:rsidRPr="0080791A">
              <w:rPr>
                <w:rFonts w:eastAsia="Times New Roman" w:cs="Times New Roman"/>
                <w:szCs w:val="28"/>
              </w:rPr>
              <w:t>Выявление талантливой молодежи, участие в смотре художественной самодеятельности.</w:t>
            </w:r>
          </w:p>
        </w:tc>
        <w:tc>
          <w:tcPr>
            <w:tcW w:w="1926" w:type="dxa"/>
          </w:tcPr>
          <w:p w14:paraId="65329E2C"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«УК»</w:t>
            </w:r>
          </w:p>
          <w:p w14:paraId="61EADFC4" w14:textId="77777777" w:rsidR="0080791A" w:rsidRPr="0080791A" w:rsidRDefault="0080791A" w:rsidP="0080791A">
            <w:pPr>
              <w:ind w:left="120"/>
              <w:jc w:val="center"/>
              <w:rPr>
                <w:rFonts w:eastAsia="Times New Roman" w:cs="Times New Roman"/>
                <w:szCs w:val="28"/>
              </w:rPr>
            </w:pPr>
          </w:p>
        </w:tc>
        <w:tc>
          <w:tcPr>
            <w:tcW w:w="1575" w:type="dxa"/>
          </w:tcPr>
          <w:p w14:paraId="0A973D9F" w14:textId="77777777" w:rsidR="0080791A" w:rsidRPr="0080791A" w:rsidRDefault="0080791A" w:rsidP="0080791A">
            <w:pPr>
              <w:jc w:val="center"/>
              <w:rPr>
                <w:rFonts w:eastAsia="Trebuchet MS" w:cs="Times New Roman"/>
                <w:spacing w:val="-6"/>
                <w:szCs w:val="28"/>
              </w:rPr>
            </w:pPr>
            <w:r w:rsidRPr="0080791A">
              <w:rPr>
                <w:rFonts w:eastAsia="Trebuchet MS" w:cs="Trebuchet MS"/>
                <w:spacing w:val="-6"/>
                <w:szCs w:val="28"/>
              </w:rPr>
              <w:t>2023-2025</w:t>
            </w:r>
          </w:p>
        </w:tc>
        <w:tc>
          <w:tcPr>
            <w:tcW w:w="1703" w:type="dxa"/>
          </w:tcPr>
          <w:p w14:paraId="6723A0F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5CE28037"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785D941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39066B6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46541C3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158D834A" w14:textId="77777777" w:rsidTr="006B1E81">
        <w:tc>
          <w:tcPr>
            <w:tcW w:w="851" w:type="dxa"/>
          </w:tcPr>
          <w:p w14:paraId="54A8AEB1"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4.1.3</w:t>
            </w:r>
          </w:p>
        </w:tc>
        <w:tc>
          <w:tcPr>
            <w:tcW w:w="3096" w:type="dxa"/>
          </w:tcPr>
          <w:p w14:paraId="6642A918" w14:textId="77777777" w:rsidR="0080791A" w:rsidRPr="0080791A" w:rsidRDefault="0080791A" w:rsidP="0080791A">
            <w:pPr>
              <w:ind w:right="46"/>
              <w:jc w:val="center"/>
              <w:rPr>
                <w:rFonts w:eastAsia="Times New Roman" w:cs="Times New Roman"/>
                <w:szCs w:val="28"/>
              </w:rPr>
            </w:pPr>
            <w:r w:rsidRPr="0080791A">
              <w:rPr>
                <w:rFonts w:eastAsia="Times New Roman" w:cs="Times New Roman"/>
                <w:szCs w:val="28"/>
              </w:rPr>
              <w:t>Участие в семинарах по обмену опытом профессионального мастерства среди, молодых специалистов, работающих в сельской местности.</w:t>
            </w:r>
          </w:p>
        </w:tc>
        <w:tc>
          <w:tcPr>
            <w:tcW w:w="1926" w:type="dxa"/>
          </w:tcPr>
          <w:p w14:paraId="265DF408"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МКУ </w:t>
            </w:r>
            <w:proofErr w:type="spellStart"/>
            <w:r w:rsidRPr="0080791A">
              <w:rPr>
                <w:rFonts w:eastAsia="Times New Roman" w:cs="Times New Roman"/>
                <w:szCs w:val="28"/>
              </w:rPr>
              <w:t>УДМСиТ</w:t>
            </w:r>
            <w:proofErr w:type="spellEnd"/>
            <w:r w:rsidRPr="0080791A">
              <w:rPr>
                <w:rFonts w:eastAsia="Times New Roman" w:cs="Times New Roman"/>
                <w:szCs w:val="28"/>
              </w:rPr>
              <w:t xml:space="preserve">, </w:t>
            </w:r>
            <w:proofErr w:type="spellStart"/>
            <w:r w:rsidRPr="0080791A">
              <w:rPr>
                <w:rFonts w:eastAsia="Times New Roman" w:cs="Times New Roman"/>
                <w:szCs w:val="28"/>
              </w:rPr>
              <w:t>УСХиП</w:t>
            </w:r>
            <w:proofErr w:type="spellEnd"/>
          </w:p>
        </w:tc>
        <w:tc>
          <w:tcPr>
            <w:tcW w:w="1575" w:type="dxa"/>
          </w:tcPr>
          <w:p w14:paraId="7D67A979" w14:textId="77777777" w:rsidR="0080791A" w:rsidRPr="0080791A" w:rsidRDefault="0080791A" w:rsidP="0080791A">
            <w:pPr>
              <w:jc w:val="center"/>
              <w:rPr>
                <w:rFonts w:eastAsia="Trebuchet MS" w:cs="Times New Roman"/>
                <w:spacing w:val="-6"/>
                <w:szCs w:val="28"/>
              </w:rPr>
            </w:pPr>
            <w:r w:rsidRPr="0080791A">
              <w:rPr>
                <w:rFonts w:eastAsia="Trebuchet MS" w:cs="Trebuchet MS"/>
                <w:spacing w:val="-6"/>
                <w:szCs w:val="28"/>
              </w:rPr>
              <w:t>2023-2025</w:t>
            </w:r>
          </w:p>
        </w:tc>
        <w:tc>
          <w:tcPr>
            <w:tcW w:w="1703" w:type="dxa"/>
          </w:tcPr>
          <w:p w14:paraId="0CDD8D9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2A8E368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2CCE638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04CD42BC"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5185D01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1CAAC250" w14:textId="77777777" w:rsidTr="006B1E81">
        <w:trPr>
          <w:trHeight w:val="423"/>
        </w:trPr>
        <w:tc>
          <w:tcPr>
            <w:tcW w:w="14885" w:type="dxa"/>
            <w:gridSpan w:val="9"/>
            <w:vAlign w:val="center"/>
          </w:tcPr>
          <w:p w14:paraId="70F25B7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Мероприятия организационно-обеспечивающего характера к разделу</w:t>
            </w:r>
            <w:r w:rsidRPr="0080791A">
              <w:rPr>
                <w:rFonts w:eastAsia="Times New Roman" w:cs="Times New Roman"/>
                <w:szCs w:val="28"/>
              </w:rPr>
              <w:tab/>
              <w:t xml:space="preserve"> 4.1</w:t>
            </w:r>
          </w:p>
        </w:tc>
      </w:tr>
      <w:tr w:rsidR="0080791A" w:rsidRPr="0080791A" w14:paraId="7A328E15" w14:textId="77777777" w:rsidTr="006B1E81">
        <w:tc>
          <w:tcPr>
            <w:tcW w:w="851" w:type="dxa"/>
          </w:tcPr>
          <w:p w14:paraId="5DED3CD2"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lastRenderedPageBreak/>
              <w:t>4.1.4</w:t>
            </w:r>
          </w:p>
        </w:tc>
        <w:tc>
          <w:tcPr>
            <w:tcW w:w="3096" w:type="dxa"/>
          </w:tcPr>
          <w:p w14:paraId="7143223F"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Участие в республиканском конкурсе КВН среди татарской молодежи</w:t>
            </w:r>
          </w:p>
        </w:tc>
        <w:tc>
          <w:tcPr>
            <w:tcW w:w="1926" w:type="dxa"/>
          </w:tcPr>
          <w:p w14:paraId="3785C28C"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 xml:space="preserve">МКУ </w:t>
            </w:r>
            <w:proofErr w:type="spellStart"/>
            <w:r w:rsidRPr="0080791A">
              <w:rPr>
                <w:rFonts w:eastAsia="Times New Roman" w:cs="Times New Roman"/>
                <w:szCs w:val="28"/>
              </w:rPr>
              <w:t>УДМСиТ</w:t>
            </w:r>
            <w:proofErr w:type="spellEnd"/>
          </w:p>
        </w:tc>
        <w:tc>
          <w:tcPr>
            <w:tcW w:w="1575" w:type="dxa"/>
          </w:tcPr>
          <w:p w14:paraId="218551D9" w14:textId="77777777" w:rsidR="0080791A" w:rsidRPr="0080791A" w:rsidRDefault="0080791A" w:rsidP="0080791A">
            <w:pPr>
              <w:jc w:val="center"/>
              <w:rPr>
                <w:rFonts w:eastAsia="Trebuchet MS" w:cs="Times New Roman"/>
                <w:spacing w:val="-6"/>
                <w:szCs w:val="28"/>
              </w:rPr>
            </w:pPr>
            <w:r w:rsidRPr="0080791A">
              <w:rPr>
                <w:rFonts w:eastAsia="Trebuchet MS" w:cs="Trebuchet MS"/>
                <w:spacing w:val="-6"/>
                <w:szCs w:val="28"/>
              </w:rPr>
              <w:t>2023-2025</w:t>
            </w:r>
          </w:p>
        </w:tc>
        <w:tc>
          <w:tcPr>
            <w:tcW w:w="1703" w:type="dxa"/>
          </w:tcPr>
          <w:p w14:paraId="12A1B54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60B3DDD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6F51C59C"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2F16E955"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1D023ED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090D4ECA" w14:textId="77777777" w:rsidTr="006B1E81">
        <w:trPr>
          <w:trHeight w:val="391"/>
        </w:trPr>
        <w:tc>
          <w:tcPr>
            <w:tcW w:w="14885" w:type="dxa"/>
            <w:gridSpan w:val="9"/>
            <w:vAlign w:val="center"/>
          </w:tcPr>
          <w:p w14:paraId="0081A7C1"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4.2. Раздел «Физкультурно-оздоровительные мероприятия»</w:t>
            </w:r>
          </w:p>
        </w:tc>
      </w:tr>
      <w:tr w:rsidR="0080791A" w:rsidRPr="0080791A" w14:paraId="0003508C" w14:textId="77777777" w:rsidTr="006B1E81">
        <w:tc>
          <w:tcPr>
            <w:tcW w:w="851" w:type="dxa"/>
          </w:tcPr>
          <w:p w14:paraId="5E944D49"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4.2.1</w:t>
            </w:r>
          </w:p>
        </w:tc>
        <w:tc>
          <w:tcPr>
            <w:tcW w:w="3096" w:type="dxa"/>
          </w:tcPr>
          <w:p w14:paraId="7A65CDCF" w14:textId="77777777" w:rsidR="0080791A" w:rsidRPr="0080791A" w:rsidRDefault="0080791A" w:rsidP="0080791A">
            <w:pPr>
              <w:ind w:left="120" w:right="46"/>
              <w:jc w:val="center"/>
              <w:rPr>
                <w:rFonts w:eastAsia="Times New Roman" w:cs="Times New Roman"/>
                <w:szCs w:val="28"/>
              </w:rPr>
            </w:pPr>
            <w:r w:rsidRPr="0080791A">
              <w:rPr>
                <w:rFonts w:eastAsia="Times New Roman" w:cs="Times New Roman"/>
                <w:szCs w:val="28"/>
              </w:rPr>
              <w:t>Спартакиада среди сельской молодежи Лениногорского района</w:t>
            </w:r>
          </w:p>
        </w:tc>
        <w:tc>
          <w:tcPr>
            <w:tcW w:w="1926" w:type="dxa"/>
          </w:tcPr>
          <w:p w14:paraId="2E957017"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tc>
        <w:tc>
          <w:tcPr>
            <w:tcW w:w="1575" w:type="dxa"/>
          </w:tcPr>
          <w:p w14:paraId="35F9FFCB" w14:textId="77777777" w:rsidR="0080791A" w:rsidRPr="0080791A" w:rsidRDefault="0080791A" w:rsidP="0080791A">
            <w:pPr>
              <w:jc w:val="center"/>
              <w:rPr>
                <w:rFonts w:eastAsia="Times New Roman" w:cs="Times New Roman"/>
                <w:iCs/>
                <w:szCs w:val="28"/>
              </w:rPr>
            </w:pPr>
            <w:r w:rsidRPr="0080791A">
              <w:rPr>
                <w:rFonts w:eastAsia="Trebuchet MS" w:cs="Trebuchet MS"/>
                <w:spacing w:val="-6"/>
                <w:szCs w:val="28"/>
              </w:rPr>
              <w:t>2023-2025</w:t>
            </w:r>
          </w:p>
        </w:tc>
        <w:tc>
          <w:tcPr>
            <w:tcW w:w="1703" w:type="dxa"/>
          </w:tcPr>
          <w:p w14:paraId="52D6D5A1" w14:textId="77777777" w:rsidR="0080791A" w:rsidRPr="0080791A" w:rsidRDefault="0080791A" w:rsidP="0080791A">
            <w:pPr>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tc>
        <w:tc>
          <w:tcPr>
            <w:tcW w:w="1136" w:type="dxa"/>
          </w:tcPr>
          <w:p w14:paraId="16CE54E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135,0</w:t>
            </w:r>
          </w:p>
        </w:tc>
        <w:tc>
          <w:tcPr>
            <w:tcW w:w="1479" w:type="dxa"/>
          </w:tcPr>
          <w:p w14:paraId="049B4250"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45,0</w:t>
            </w:r>
          </w:p>
        </w:tc>
        <w:tc>
          <w:tcPr>
            <w:tcW w:w="1559" w:type="dxa"/>
          </w:tcPr>
          <w:p w14:paraId="534BB33B"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45,0</w:t>
            </w:r>
          </w:p>
        </w:tc>
        <w:tc>
          <w:tcPr>
            <w:tcW w:w="1560" w:type="dxa"/>
          </w:tcPr>
          <w:p w14:paraId="1A27B2C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45,0</w:t>
            </w:r>
          </w:p>
        </w:tc>
      </w:tr>
      <w:tr w:rsidR="0080791A" w:rsidRPr="0080791A" w14:paraId="19D9A62B" w14:textId="77777777" w:rsidTr="006B1E81">
        <w:trPr>
          <w:trHeight w:val="401"/>
        </w:trPr>
        <w:tc>
          <w:tcPr>
            <w:tcW w:w="14885" w:type="dxa"/>
            <w:gridSpan w:val="9"/>
            <w:vAlign w:val="center"/>
          </w:tcPr>
          <w:p w14:paraId="1A35B7D2"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4.3. Раздел «Формирование здорового образа жизни»</w:t>
            </w:r>
          </w:p>
        </w:tc>
      </w:tr>
      <w:tr w:rsidR="0080791A" w:rsidRPr="0080791A" w14:paraId="295AFC95" w14:textId="77777777" w:rsidTr="006B1E81">
        <w:tc>
          <w:tcPr>
            <w:tcW w:w="851" w:type="dxa"/>
          </w:tcPr>
          <w:p w14:paraId="4DC88DBC" w14:textId="77777777" w:rsidR="0080791A" w:rsidRPr="0080791A" w:rsidRDefault="0080791A" w:rsidP="0080791A">
            <w:pPr>
              <w:ind w:left="34"/>
              <w:jc w:val="center"/>
              <w:rPr>
                <w:rFonts w:eastAsia="Times New Roman" w:cs="Times New Roman"/>
                <w:szCs w:val="28"/>
              </w:rPr>
            </w:pPr>
            <w:r w:rsidRPr="0080791A">
              <w:rPr>
                <w:rFonts w:eastAsia="Times New Roman" w:cs="Times New Roman"/>
                <w:szCs w:val="28"/>
              </w:rPr>
              <w:t>4.3.1</w:t>
            </w:r>
          </w:p>
        </w:tc>
        <w:tc>
          <w:tcPr>
            <w:tcW w:w="3096" w:type="dxa"/>
          </w:tcPr>
          <w:p w14:paraId="21F239C8"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Организация и проведение профилактических акций против курения, алкоголизма, наркомании</w:t>
            </w:r>
          </w:p>
        </w:tc>
        <w:tc>
          <w:tcPr>
            <w:tcW w:w="1926" w:type="dxa"/>
          </w:tcPr>
          <w:p w14:paraId="649F6C98" w14:textId="77777777" w:rsidR="0080791A" w:rsidRPr="0080791A" w:rsidRDefault="0080791A" w:rsidP="0080791A">
            <w:pPr>
              <w:ind w:left="120"/>
              <w:jc w:val="center"/>
              <w:rPr>
                <w:rFonts w:eastAsia="Times New Roman" w:cs="Times New Roman"/>
                <w:szCs w:val="28"/>
              </w:rPr>
            </w:pPr>
            <w:r w:rsidRPr="0080791A">
              <w:rPr>
                <w:rFonts w:eastAsia="Times New Roman" w:cs="Times New Roman"/>
                <w:szCs w:val="28"/>
              </w:rPr>
              <w:t>МКУ «</w:t>
            </w:r>
            <w:proofErr w:type="spellStart"/>
            <w:r w:rsidRPr="0080791A">
              <w:rPr>
                <w:rFonts w:eastAsia="Times New Roman" w:cs="Times New Roman"/>
                <w:szCs w:val="28"/>
              </w:rPr>
              <w:t>УДМСиТ</w:t>
            </w:r>
            <w:proofErr w:type="spellEnd"/>
            <w:r w:rsidRPr="0080791A">
              <w:rPr>
                <w:rFonts w:eastAsia="Times New Roman" w:cs="Times New Roman"/>
                <w:szCs w:val="28"/>
              </w:rPr>
              <w:t>»</w:t>
            </w:r>
          </w:p>
        </w:tc>
        <w:tc>
          <w:tcPr>
            <w:tcW w:w="1575" w:type="dxa"/>
          </w:tcPr>
          <w:p w14:paraId="5315F33C" w14:textId="77777777" w:rsidR="0080791A" w:rsidRPr="0080791A" w:rsidRDefault="0080791A" w:rsidP="0080791A">
            <w:pPr>
              <w:jc w:val="center"/>
              <w:rPr>
                <w:rFonts w:eastAsia="Times New Roman" w:cs="Times New Roman"/>
                <w:iCs/>
                <w:szCs w:val="28"/>
              </w:rPr>
            </w:pPr>
            <w:r w:rsidRPr="0080791A">
              <w:rPr>
                <w:rFonts w:eastAsia="Trebuchet MS" w:cs="Trebuchet MS"/>
                <w:spacing w:val="-6"/>
                <w:szCs w:val="28"/>
              </w:rPr>
              <w:t>2023-2025</w:t>
            </w:r>
          </w:p>
        </w:tc>
        <w:tc>
          <w:tcPr>
            <w:tcW w:w="1703" w:type="dxa"/>
          </w:tcPr>
          <w:p w14:paraId="0C2133D8"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136" w:type="dxa"/>
          </w:tcPr>
          <w:p w14:paraId="70CEA049"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479" w:type="dxa"/>
          </w:tcPr>
          <w:p w14:paraId="41E800E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59" w:type="dxa"/>
          </w:tcPr>
          <w:p w14:paraId="7C77D62A"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c>
          <w:tcPr>
            <w:tcW w:w="1560" w:type="dxa"/>
          </w:tcPr>
          <w:p w14:paraId="1C5FFC33"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w:t>
            </w:r>
          </w:p>
        </w:tc>
      </w:tr>
      <w:tr w:rsidR="0080791A" w:rsidRPr="0080791A" w14:paraId="547CFACC" w14:textId="77777777" w:rsidTr="006B1E81">
        <w:tc>
          <w:tcPr>
            <w:tcW w:w="14885" w:type="dxa"/>
            <w:gridSpan w:val="9"/>
          </w:tcPr>
          <w:p w14:paraId="2298A19E" w14:textId="77777777" w:rsidR="0080791A" w:rsidRPr="0080791A" w:rsidRDefault="0080791A" w:rsidP="0080791A">
            <w:pPr>
              <w:ind w:left="140"/>
              <w:jc w:val="center"/>
              <w:rPr>
                <w:rFonts w:eastAsia="Times New Roman" w:cs="Times New Roman"/>
                <w:szCs w:val="28"/>
              </w:rPr>
            </w:pPr>
            <w:r w:rsidRPr="0080791A">
              <w:rPr>
                <w:rFonts w:eastAsia="Times New Roman" w:cs="Times New Roman"/>
                <w:szCs w:val="28"/>
              </w:rPr>
              <w:t>Итого: 181,00</w:t>
            </w:r>
          </w:p>
        </w:tc>
      </w:tr>
    </w:tbl>
    <w:p w14:paraId="59AE3A20" w14:textId="77777777" w:rsidR="0080791A" w:rsidRPr="0080791A" w:rsidRDefault="0080791A" w:rsidP="0080791A">
      <w:pPr>
        <w:spacing w:after="0" w:line="240" w:lineRule="auto"/>
        <w:jc w:val="both"/>
        <w:rPr>
          <w:rFonts w:ascii="Times New Roman" w:eastAsia="Tahoma" w:hAnsi="Times New Roman" w:cs="Times New Roman"/>
          <w:color w:val="000000"/>
          <w:sz w:val="24"/>
          <w:szCs w:val="24"/>
          <w:lang w:eastAsia="ru-RU"/>
        </w:rPr>
      </w:pPr>
    </w:p>
    <w:p w14:paraId="0BF8CB8C"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p>
    <w:p w14:paraId="62A57F3E"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Сокращения в программе:</w:t>
      </w:r>
    </w:p>
    <w:p w14:paraId="020F4F02"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МКУ «</w:t>
      </w:r>
      <w:proofErr w:type="spellStart"/>
      <w:r w:rsidRPr="0080791A">
        <w:rPr>
          <w:rFonts w:ascii="Times New Roman" w:eastAsia="Times New Roman" w:hAnsi="Times New Roman" w:cs="Times New Roman"/>
          <w:sz w:val="24"/>
          <w:szCs w:val="24"/>
        </w:rPr>
        <w:t>УДМСиТ</w:t>
      </w:r>
      <w:proofErr w:type="spellEnd"/>
      <w:r w:rsidRPr="0080791A">
        <w:rPr>
          <w:rFonts w:ascii="Times New Roman" w:eastAsia="Times New Roman" w:hAnsi="Times New Roman" w:cs="Times New Roman"/>
          <w:sz w:val="24"/>
          <w:szCs w:val="24"/>
        </w:rPr>
        <w:t>» -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w:t>
      </w:r>
      <w:r w:rsidRPr="0080791A">
        <w:rPr>
          <w:rFonts w:ascii="Times New Roman" w:eastAsia="Times New Roman" w:hAnsi="Times New Roman" w:cs="Times New Roman"/>
          <w:sz w:val="24"/>
          <w:szCs w:val="24"/>
        </w:rPr>
        <w:tab/>
      </w:r>
    </w:p>
    <w:p w14:paraId="2056BF45"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proofErr w:type="spellStart"/>
      <w:r w:rsidRPr="0080791A">
        <w:rPr>
          <w:rFonts w:ascii="Times New Roman" w:eastAsia="Times New Roman" w:hAnsi="Times New Roman" w:cs="Times New Roman"/>
          <w:sz w:val="24"/>
          <w:szCs w:val="24"/>
        </w:rPr>
        <w:lastRenderedPageBreak/>
        <w:t>УСХиП</w:t>
      </w:r>
      <w:proofErr w:type="spellEnd"/>
      <w:r w:rsidRPr="0080791A">
        <w:rPr>
          <w:rFonts w:ascii="Times New Roman" w:eastAsia="Times New Roman" w:hAnsi="Times New Roman" w:cs="Times New Roman"/>
          <w:sz w:val="24"/>
          <w:szCs w:val="24"/>
        </w:rPr>
        <w:t xml:space="preserve"> - Управление сельского хозяйства и продовольствия в Лениногорском муниципальном районе Республики Татарстан.</w:t>
      </w:r>
    </w:p>
    <w:p w14:paraId="3AF46EBE" w14:textId="77777777" w:rsidR="0080791A" w:rsidRPr="0080791A" w:rsidRDefault="0080791A" w:rsidP="0080791A">
      <w:pPr>
        <w:spacing w:after="0" w:line="240" w:lineRule="auto"/>
        <w:ind w:left="20" w:right="5"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ГКУ «ЦЗН» - государственное казенное учреждение «Центр занятости населения г. Лениногорска».</w:t>
      </w:r>
    </w:p>
    <w:p w14:paraId="4E49541A"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МКУ «УК» - муниципальное казенное учреждение «Управление культуры» исполнительного комитета муниципального образования «Лениногорский муниципальный район» Республики Татарстан.</w:t>
      </w:r>
      <w:r w:rsidRPr="0080791A">
        <w:rPr>
          <w:rFonts w:ascii="Times New Roman" w:eastAsia="Times New Roman" w:hAnsi="Times New Roman" w:cs="Times New Roman"/>
          <w:sz w:val="24"/>
          <w:szCs w:val="24"/>
        </w:rPr>
        <w:tab/>
      </w:r>
    </w:p>
    <w:p w14:paraId="6E2C448E" w14:textId="77777777" w:rsidR="0080791A" w:rsidRPr="0080791A" w:rsidRDefault="0080791A" w:rsidP="0080791A">
      <w:pPr>
        <w:tabs>
          <w:tab w:val="left" w:pos="3874"/>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 xml:space="preserve">МКУ «УО» - 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 </w:t>
      </w:r>
    </w:p>
    <w:p w14:paraId="334EF6FE" w14:textId="77777777" w:rsidR="0080791A" w:rsidRPr="0080791A" w:rsidRDefault="0080791A" w:rsidP="0080791A">
      <w:pPr>
        <w:tabs>
          <w:tab w:val="left" w:pos="3870"/>
          <w:tab w:val="left" w:pos="7186"/>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УПФР – Управление пенсионного фонда России в Лениногорском районе и городе Лениногорске</w:t>
      </w:r>
    </w:p>
    <w:p w14:paraId="77664E67" w14:textId="77777777" w:rsidR="0080791A" w:rsidRPr="0080791A" w:rsidRDefault="0080791A"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rPr>
      </w:pPr>
      <w:r w:rsidRPr="0080791A">
        <w:rPr>
          <w:rFonts w:ascii="Times New Roman" w:eastAsia="Times New Roman" w:hAnsi="Times New Roman" w:cs="Times New Roman"/>
          <w:sz w:val="24"/>
          <w:szCs w:val="24"/>
        </w:rPr>
        <w:t xml:space="preserve">Молодежный парламент – Молодежный парламент </w:t>
      </w:r>
      <w:r w:rsidRPr="0080791A">
        <w:rPr>
          <w:rFonts w:ascii="Times New Roman" w:eastAsia="Times New Roman" w:hAnsi="Times New Roman" w:cs="Times New Roman"/>
          <w:sz w:val="24"/>
        </w:rPr>
        <w:t>при представительном органе Лениногорский районный совет муниципального образования «Лениногорский муниципальный район» Республики Татарстан</w:t>
      </w:r>
    </w:p>
    <w:p w14:paraId="2ADAC758" w14:textId="77777777" w:rsidR="0080791A" w:rsidRPr="0080791A" w:rsidRDefault="0080791A"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ИКМО «ЛМР» - исполнительный комитет муниципального образования «Лениногорский муниципальный район» Республики Татарстан</w:t>
      </w:r>
    </w:p>
    <w:p w14:paraId="261E539C" w14:textId="77777777" w:rsidR="0080791A" w:rsidRPr="0080791A" w:rsidRDefault="0080791A" w:rsidP="0080791A">
      <w:pPr>
        <w:shd w:val="clear" w:color="auto" w:fill="FFFFFF"/>
        <w:tabs>
          <w:tab w:val="left" w:pos="3870"/>
          <w:tab w:val="left" w:pos="7186"/>
        </w:tabs>
        <w:spacing w:after="0" w:line="0" w:lineRule="atLeast"/>
        <w:ind w:left="20" w:right="40" w:firstLine="689"/>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Совет МО «ЛМР» - Совет муниципального образования «Лениногорский муниципальный район»</w:t>
      </w:r>
    </w:p>
    <w:p w14:paraId="747A5CF0" w14:textId="77777777" w:rsidR="0080791A" w:rsidRPr="0080791A" w:rsidRDefault="0080791A" w:rsidP="0080791A">
      <w:pPr>
        <w:tabs>
          <w:tab w:val="left" w:pos="3870"/>
        </w:tabs>
        <w:spacing w:after="0" w:line="240" w:lineRule="auto"/>
        <w:ind w:left="20" w:right="40" w:firstLine="689"/>
        <w:jc w:val="both"/>
        <w:rPr>
          <w:rFonts w:ascii="Times New Roman" w:eastAsia="Times New Roman" w:hAnsi="Times New Roman" w:cs="Times New Roman"/>
          <w:sz w:val="24"/>
          <w:szCs w:val="24"/>
        </w:rPr>
      </w:pPr>
      <w:r w:rsidRPr="0080791A">
        <w:rPr>
          <w:rFonts w:ascii="Times New Roman" w:eastAsia="Times New Roman" w:hAnsi="Times New Roman" w:cs="Times New Roman"/>
          <w:sz w:val="24"/>
          <w:szCs w:val="24"/>
        </w:rPr>
        <w:t>Отдел экономики – отдел экономики исполнительного комитета муниципального образования «Лениногорский муниципальный район» Республики Татарстан.</w:t>
      </w:r>
      <w:r w:rsidRPr="0080791A">
        <w:rPr>
          <w:rFonts w:ascii="Times New Roman" w:eastAsia="Times New Roman" w:hAnsi="Times New Roman" w:cs="Times New Roman"/>
          <w:sz w:val="24"/>
          <w:szCs w:val="24"/>
        </w:rPr>
        <w:tab/>
        <w:t xml:space="preserve"> </w:t>
      </w:r>
    </w:p>
    <w:p w14:paraId="154C5827" w14:textId="77777777" w:rsidR="0080791A" w:rsidRPr="0080791A" w:rsidRDefault="0080791A" w:rsidP="0080791A">
      <w:pPr>
        <w:spacing w:after="0" w:line="240" w:lineRule="auto"/>
        <w:jc w:val="both"/>
        <w:rPr>
          <w:rFonts w:ascii="Times New Roman" w:eastAsia="Tahoma" w:hAnsi="Times New Roman" w:cs="Times New Roman"/>
          <w:color w:val="000000"/>
          <w:sz w:val="24"/>
          <w:szCs w:val="24"/>
          <w:lang w:eastAsia="ru-RU"/>
        </w:rPr>
      </w:pPr>
    </w:p>
    <w:p w14:paraId="0419D95E" w14:textId="3AF3EE06" w:rsidR="008D5144" w:rsidRPr="0080791A" w:rsidRDefault="008D5144" w:rsidP="004368E1">
      <w:pPr>
        <w:spacing w:after="0" w:line="240" w:lineRule="auto"/>
      </w:pPr>
    </w:p>
    <w:sectPr w:rsidR="008D5144" w:rsidRPr="0080791A" w:rsidSect="0080791A">
      <w:headerReference w:type="default" r:id="rId10"/>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6C99" w14:textId="77777777" w:rsidR="00BF2A5A" w:rsidRDefault="00BF2A5A" w:rsidP="0080791A">
      <w:pPr>
        <w:spacing w:after="0" w:line="240" w:lineRule="auto"/>
      </w:pPr>
      <w:r>
        <w:separator/>
      </w:r>
    </w:p>
  </w:endnote>
  <w:endnote w:type="continuationSeparator" w:id="0">
    <w:p w14:paraId="55551E0E" w14:textId="77777777" w:rsidR="00BF2A5A" w:rsidRDefault="00BF2A5A" w:rsidP="0080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C894" w14:textId="77777777" w:rsidR="00BF2A5A" w:rsidRDefault="00BF2A5A" w:rsidP="0080791A">
      <w:pPr>
        <w:spacing w:after="0" w:line="240" w:lineRule="auto"/>
      </w:pPr>
      <w:r>
        <w:separator/>
      </w:r>
    </w:p>
  </w:footnote>
  <w:footnote w:type="continuationSeparator" w:id="0">
    <w:p w14:paraId="2AE1EDC8" w14:textId="77777777" w:rsidR="00BF2A5A" w:rsidRDefault="00BF2A5A" w:rsidP="00807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14891"/>
      <w:docPartObj>
        <w:docPartGallery w:val="Page Numbers (Top of Page)"/>
        <w:docPartUnique/>
      </w:docPartObj>
    </w:sdtPr>
    <w:sdtEndPr>
      <w:rPr>
        <w:rFonts w:ascii="Times New Roman" w:hAnsi="Times New Roman" w:cs="Times New Roman"/>
      </w:rPr>
    </w:sdtEndPr>
    <w:sdtContent>
      <w:p w14:paraId="2CDE987A" w14:textId="77777777" w:rsidR="005A6DFA" w:rsidRDefault="00BF2A5A">
        <w:pPr>
          <w:pStyle w:val="a5"/>
          <w:jc w:val="center"/>
        </w:pPr>
      </w:p>
      <w:p w14:paraId="728C3EA8" w14:textId="77777777" w:rsidR="005A6DFA" w:rsidRPr="00052F76" w:rsidRDefault="00537F50">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9</w:t>
        </w:r>
        <w:r w:rsidRPr="00052F76">
          <w:rPr>
            <w:rFonts w:ascii="Times New Roman" w:hAnsi="Times New Roman" w:cs="Times New Roman"/>
          </w:rPr>
          <w:fldChar w:fldCharType="end"/>
        </w:r>
      </w:p>
    </w:sdtContent>
  </w:sdt>
  <w:p w14:paraId="094CB808" w14:textId="77777777" w:rsidR="005A6DFA" w:rsidRDefault="00BF2A5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016F" w14:textId="77777777" w:rsidR="0080791A" w:rsidRDefault="008079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24909"/>
      <w:docPartObj>
        <w:docPartGallery w:val="Page Numbers (Top of Page)"/>
        <w:docPartUnique/>
      </w:docPartObj>
    </w:sdtPr>
    <w:sdtEndPr>
      <w:rPr>
        <w:rFonts w:ascii="Times New Roman" w:hAnsi="Times New Roman" w:cs="Times New Roman"/>
      </w:rPr>
    </w:sdtEndPr>
    <w:sdtContent>
      <w:p w14:paraId="1F5E446F" w14:textId="77777777" w:rsidR="0080791A" w:rsidRDefault="0080791A">
        <w:pPr>
          <w:pStyle w:val="a5"/>
          <w:jc w:val="center"/>
        </w:pPr>
      </w:p>
      <w:p w14:paraId="7E740A19" w14:textId="77777777" w:rsidR="0080791A" w:rsidRPr="00052F76" w:rsidRDefault="0080791A">
        <w:pPr>
          <w:pStyle w:val="a5"/>
          <w:jc w:val="center"/>
          <w:rPr>
            <w:rFonts w:ascii="Times New Roman" w:hAnsi="Times New Roman" w:cs="Times New Roman"/>
          </w:rPr>
        </w:pPr>
        <w:r w:rsidRPr="00052F76">
          <w:rPr>
            <w:rFonts w:ascii="Times New Roman" w:hAnsi="Times New Roman" w:cs="Times New Roman"/>
          </w:rPr>
          <w:fldChar w:fldCharType="begin"/>
        </w:r>
        <w:r w:rsidRPr="00052F76">
          <w:rPr>
            <w:rFonts w:ascii="Times New Roman" w:hAnsi="Times New Roman" w:cs="Times New Roman"/>
          </w:rPr>
          <w:instrText xml:space="preserve"> PAGE   \* MERGEFORMAT </w:instrText>
        </w:r>
        <w:r w:rsidRPr="00052F76">
          <w:rPr>
            <w:rFonts w:ascii="Times New Roman" w:hAnsi="Times New Roman" w:cs="Times New Roman"/>
          </w:rPr>
          <w:fldChar w:fldCharType="separate"/>
        </w:r>
        <w:r>
          <w:rPr>
            <w:rFonts w:ascii="Times New Roman" w:hAnsi="Times New Roman" w:cs="Times New Roman"/>
            <w:noProof/>
          </w:rPr>
          <w:t>9</w:t>
        </w:r>
        <w:r w:rsidRPr="00052F76">
          <w:rPr>
            <w:rFonts w:ascii="Times New Roman" w:hAnsi="Times New Roman" w:cs="Times New Roman"/>
          </w:rPr>
          <w:fldChar w:fldCharType="end"/>
        </w:r>
      </w:p>
    </w:sdtContent>
  </w:sdt>
  <w:p w14:paraId="44B44EA1" w14:textId="77777777" w:rsidR="0080791A" w:rsidRDefault="008079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F4D17"/>
    <w:multiLevelType w:val="hybridMultilevel"/>
    <w:tmpl w:val="7BD62CBC"/>
    <w:lvl w:ilvl="0" w:tplc="46EC175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65D7353E"/>
    <w:multiLevelType w:val="hybridMultilevel"/>
    <w:tmpl w:val="B270124A"/>
    <w:lvl w:ilvl="0" w:tplc="566A77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92E"/>
    <w:rsid w:val="002020F5"/>
    <w:rsid w:val="0023025D"/>
    <w:rsid w:val="002E42EB"/>
    <w:rsid w:val="002F0DC0"/>
    <w:rsid w:val="002F71F6"/>
    <w:rsid w:val="00304C2D"/>
    <w:rsid w:val="003B38A6"/>
    <w:rsid w:val="003E609E"/>
    <w:rsid w:val="004368E1"/>
    <w:rsid w:val="00442CDA"/>
    <w:rsid w:val="004F60B3"/>
    <w:rsid w:val="00537F50"/>
    <w:rsid w:val="0057268F"/>
    <w:rsid w:val="005E1312"/>
    <w:rsid w:val="00634203"/>
    <w:rsid w:val="0064216D"/>
    <w:rsid w:val="006B292E"/>
    <w:rsid w:val="006D0FE9"/>
    <w:rsid w:val="006D2A6A"/>
    <w:rsid w:val="007178CC"/>
    <w:rsid w:val="007D273E"/>
    <w:rsid w:val="0080791A"/>
    <w:rsid w:val="00836310"/>
    <w:rsid w:val="00893A1C"/>
    <w:rsid w:val="0089669F"/>
    <w:rsid w:val="008D5144"/>
    <w:rsid w:val="00981B3D"/>
    <w:rsid w:val="009E16EC"/>
    <w:rsid w:val="00A06621"/>
    <w:rsid w:val="00A84059"/>
    <w:rsid w:val="00B847CA"/>
    <w:rsid w:val="00BF2A5A"/>
    <w:rsid w:val="00C96FF0"/>
    <w:rsid w:val="00D045AD"/>
    <w:rsid w:val="00DE7283"/>
    <w:rsid w:val="00E46BFE"/>
    <w:rsid w:val="00F07CE7"/>
    <w:rsid w:val="00F57756"/>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E935"/>
  <w15:docId w15:val="{70EF93CB-6C42-4D07-93C1-396911A8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2E"/>
    <w:pPr>
      <w:ind w:left="720"/>
      <w:contextualSpacing/>
    </w:pPr>
  </w:style>
  <w:style w:type="table" w:customStyle="1" w:styleId="1">
    <w:name w:val="Сетка таблицы1"/>
    <w:basedOn w:val="a1"/>
    <w:next w:val="a3"/>
    <w:uiPriority w:val="59"/>
    <w:rsid w:val="0080791A"/>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791A"/>
    <w:pPr>
      <w:tabs>
        <w:tab w:val="center" w:pos="4677"/>
        <w:tab w:val="right" w:pos="9355"/>
      </w:tabs>
      <w:spacing w:after="0" w:line="240" w:lineRule="auto"/>
    </w:pPr>
    <w:rPr>
      <w:rFonts w:ascii="Tahoma" w:eastAsia="Tahoma" w:hAnsi="Tahoma" w:cs="Tahoma"/>
      <w:color w:val="000000"/>
      <w:sz w:val="24"/>
      <w:szCs w:val="24"/>
      <w:lang w:eastAsia="ru-RU"/>
    </w:rPr>
  </w:style>
  <w:style w:type="character" w:customStyle="1" w:styleId="a6">
    <w:name w:val="Верхний колонтитул Знак"/>
    <w:basedOn w:val="a0"/>
    <w:link w:val="a5"/>
    <w:uiPriority w:val="99"/>
    <w:rsid w:val="0080791A"/>
    <w:rPr>
      <w:rFonts w:ascii="Tahoma" w:eastAsia="Tahoma" w:hAnsi="Tahoma" w:cs="Tahoma"/>
      <w:color w:val="000000"/>
      <w:sz w:val="24"/>
      <w:szCs w:val="24"/>
      <w:lang w:eastAsia="ru-RU"/>
    </w:rPr>
  </w:style>
  <w:style w:type="paragraph" w:styleId="a7">
    <w:name w:val="footer"/>
    <w:basedOn w:val="a"/>
    <w:link w:val="a8"/>
    <w:uiPriority w:val="99"/>
    <w:unhideWhenUsed/>
    <w:rsid w:val="008079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7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933A-C711-4778-A950-83F510F25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4050</Words>
  <Characters>23087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Маш Бюро</cp:lastModifiedBy>
  <cp:revision>4</cp:revision>
  <cp:lastPrinted>2023-05-25T13:40:00Z</cp:lastPrinted>
  <dcterms:created xsi:type="dcterms:W3CDTF">2023-05-23T08:13:00Z</dcterms:created>
  <dcterms:modified xsi:type="dcterms:W3CDTF">2023-05-25T13:40:00Z</dcterms:modified>
</cp:coreProperties>
</file>