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1C96" w14:textId="77777777" w:rsidR="00EF1E21" w:rsidRPr="00DE6356" w:rsidRDefault="00EF1E21" w:rsidP="007A5055">
      <w:pPr>
        <w:spacing w:after="0" w:line="240" w:lineRule="auto"/>
        <w:ind w:right="-1"/>
        <w:jc w:val="center"/>
        <w:rPr>
          <w:rFonts w:ascii="Times New Roman" w:eastAsia="Calibri" w:hAnsi="Times New Roman"/>
          <w:sz w:val="28"/>
          <w:szCs w:val="28"/>
        </w:rPr>
      </w:pPr>
      <w:r w:rsidRPr="00DE6356">
        <w:rPr>
          <w:rFonts w:ascii="Times New Roman" w:eastAsia="Calibri" w:hAnsi="Times New Roman"/>
          <w:sz w:val="28"/>
          <w:szCs w:val="28"/>
        </w:rPr>
        <w:t>К А Р А Р</w:t>
      </w:r>
    </w:p>
    <w:p w14:paraId="60EC69ED" w14:textId="77777777" w:rsidR="00EF1E21" w:rsidRPr="00DE6356" w:rsidRDefault="00EF1E21" w:rsidP="007A5055">
      <w:pPr>
        <w:spacing w:after="0" w:line="240" w:lineRule="auto"/>
        <w:ind w:right="-1"/>
        <w:jc w:val="center"/>
        <w:rPr>
          <w:rFonts w:ascii="Times New Roman" w:eastAsia="Calibri" w:hAnsi="Times New Roman"/>
          <w:sz w:val="28"/>
          <w:szCs w:val="28"/>
        </w:rPr>
      </w:pPr>
    </w:p>
    <w:p w14:paraId="68A89538" w14:textId="77777777" w:rsidR="00EF1E21" w:rsidRPr="00DE6356" w:rsidRDefault="00EF1E21" w:rsidP="007A5055">
      <w:pPr>
        <w:spacing w:after="0" w:line="240" w:lineRule="auto"/>
        <w:ind w:right="-1"/>
        <w:jc w:val="center"/>
        <w:rPr>
          <w:rFonts w:ascii="Times New Roman" w:eastAsia="Calibri" w:hAnsi="Times New Roman"/>
          <w:sz w:val="28"/>
          <w:szCs w:val="28"/>
        </w:rPr>
      </w:pPr>
    </w:p>
    <w:p w14:paraId="2671634E" w14:textId="159FB843" w:rsidR="00EF1E21" w:rsidRPr="00DE6356" w:rsidRDefault="00EF1E21" w:rsidP="007A5055">
      <w:pPr>
        <w:spacing w:after="0" w:line="240" w:lineRule="auto"/>
        <w:ind w:right="-1"/>
        <w:jc w:val="center"/>
        <w:rPr>
          <w:rFonts w:ascii="Times New Roman" w:eastAsia="Calibri" w:hAnsi="Times New Roman"/>
          <w:sz w:val="28"/>
          <w:szCs w:val="28"/>
        </w:rPr>
      </w:pPr>
      <w:r w:rsidRPr="00DE6356">
        <w:rPr>
          <w:rFonts w:ascii="Times New Roman" w:eastAsia="Calibri" w:hAnsi="Times New Roman"/>
          <w:sz w:val="28"/>
          <w:szCs w:val="28"/>
        </w:rPr>
        <w:t xml:space="preserve">П О С Т А Н О В Л Е Н И Е          № </w:t>
      </w:r>
      <w:r w:rsidR="00DE6356">
        <w:rPr>
          <w:rFonts w:ascii="Times New Roman" w:eastAsia="Calibri" w:hAnsi="Times New Roman"/>
          <w:sz w:val="28"/>
          <w:szCs w:val="28"/>
        </w:rPr>
        <w:t>9</w:t>
      </w:r>
    </w:p>
    <w:p w14:paraId="66FB78A2" w14:textId="77777777" w:rsidR="00EF1E21" w:rsidRPr="00DE6356" w:rsidRDefault="00EF1E21" w:rsidP="007A5055">
      <w:pPr>
        <w:spacing w:after="0" w:line="240" w:lineRule="auto"/>
        <w:ind w:right="-1"/>
        <w:jc w:val="center"/>
        <w:rPr>
          <w:rFonts w:ascii="Times New Roman" w:eastAsia="Calibri" w:hAnsi="Times New Roman"/>
          <w:sz w:val="28"/>
          <w:szCs w:val="28"/>
        </w:rPr>
      </w:pPr>
    </w:p>
    <w:p w14:paraId="584FBBC3" w14:textId="77777777" w:rsidR="00EF1E21" w:rsidRPr="00DE6356" w:rsidRDefault="00EF1E21" w:rsidP="007A5055">
      <w:pPr>
        <w:spacing w:after="0" w:line="240" w:lineRule="auto"/>
        <w:ind w:right="-1"/>
        <w:jc w:val="center"/>
        <w:rPr>
          <w:rFonts w:ascii="Times New Roman" w:eastAsia="Calibri" w:hAnsi="Times New Roman"/>
          <w:sz w:val="28"/>
          <w:szCs w:val="28"/>
        </w:rPr>
      </w:pPr>
    </w:p>
    <w:p w14:paraId="05E30AAD" w14:textId="3F9B8795" w:rsidR="00EF1E21" w:rsidRPr="00DE6356" w:rsidRDefault="00EF1E21" w:rsidP="007A5055">
      <w:pPr>
        <w:spacing w:after="0" w:line="240" w:lineRule="auto"/>
        <w:rPr>
          <w:rFonts w:ascii="Times New Roman" w:eastAsia="Calibri" w:hAnsi="Times New Roman"/>
          <w:b/>
          <w:bCs/>
          <w:sz w:val="26"/>
          <w:szCs w:val="26"/>
        </w:rPr>
      </w:pPr>
      <w:r w:rsidRPr="00DE6356">
        <w:rPr>
          <w:rFonts w:ascii="Times New Roman" w:eastAsia="Calibri" w:hAnsi="Times New Roman"/>
          <w:sz w:val="28"/>
          <w:szCs w:val="28"/>
        </w:rPr>
        <w:t xml:space="preserve">                                                             от «</w:t>
      </w:r>
      <w:r w:rsidR="00DE6356">
        <w:rPr>
          <w:rFonts w:ascii="Times New Roman" w:eastAsia="Calibri" w:hAnsi="Times New Roman"/>
          <w:sz w:val="28"/>
          <w:szCs w:val="28"/>
        </w:rPr>
        <w:t>17</w:t>
      </w:r>
      <w:r w:rsidRPr="00DE6356">
        <w:rPr>
          <w:rFonts w:ascii="Times New Roman" w:eastAsia="Calibri" w:hAnsi="Times New Roman"/>
          <w:sz w:val="28"/>
          <w:szCs w:val="28"/>
        </w:rPr>
        <w:t>»</w:t>
      </w:r>
      <w:r w:rsidR="00DE6356">
        <w:rPr>
          <w:rFonts w:ascii="Times New Roman" w:eastAsia="Calibri" w:hAnsi="Times New Roman"/>
          <w:sz w:val="28"/>
          <w:szCs w:val="28"/>
        </w:rPr>
        <w:t xml:space="preserve"> февраля</w:t>
      </w:r>
      <w:r w:rsidRPr="00DE6356">
        <w:rPr>
          <w:rFonts w:ascii="Times New Roman" w:eastAsia="Calibri" w:hAnsi="Times New Roman"/>
          <w:sz w:val="28"/>
          <w:szCs w:val="28"/>
        </w:rPr>
        <w:t xml:space="preserve"> 2023г.</w:t>
      </w:r>
    </w:p>
    <w:p w14:paraId="2FB13892" w14:textId="77777777" w:rsidR="007B0488" w:rsidRPr="00DE6356" w:rsidRDefault="007B0488">
      <w:pPr>
        <w:rPr>
          <w:rFonts w:ascii="Times New Roman" w:hAnsi="Times New Roman" w:cs="Times New Roman"/>
          <w:sz w:val="26"/>
          <w:szCs w:val="26"/>
        </w:rPr>
      </w:pPr>
    </w:p>
    <w:p w14:paraId="3C7D83E7" w14:textId="77777777" w:rsidR="00EF1E21" w:rsidRPr="00DE6356" w:rsidRDefault="00EF1E21" w:rsidP="007B0488">
      <w:pPr>
        <w:pStyle w:val="2"/>
        <w:shd w:val="clear" w:color="auto" w:fill="auto"/>
        <w:spacing w:before="0" w:after="0" w:line="240" w:lineRule="auto"/>
        <w:ind w:left="20" w:right="5246"/>
        <w:jc w:val="both"/>
      </w:pPr>
    </w:p>
    <w:p w14:paraId="6CC7F4F9" w14:textId="77777777" w:rsidR="00EF1E21" w:rsidRPr="00DE6356" w:rsidRDefault="00EF1E21" w:rsidP="007B0488">
      <w:pPr>
        <w:pStyle w:val="2"/>
        <w:shd w:val="clear" w:color="auto" w:fill="auto"/>
        <w:spacing w:before="0" w:after="0" w:line="240" w:lineRule="auto"/>
        <w:ind w:left="20" w:right="5246"/>
        <w:jc w:val="both"/>
      </w:pPr>
    </w:p>
    <w:p w14:paraId="51ADD739" w14:textId="77777777" w:rsidR="00EF1E21" w:rsidRDefault="00EF1E21" w:rsidP="007B0488">
      <w:pPr>
        <w:pStyle w:val="2"/>
        <w:shd w:val="clear" w:color="auto" w:fill="auto"/>
        <w:spacing w:before="0" w:after="0" w:line="240" w:lineRule="auto"/>
        <w:ind w:left="20" w:right="5246"/>
        <w:jc w:val="both"/>
        <w:rPr>
          <w:sz w:val="28"/>
          <w:szCs w:val="28"/>
        </w:rPr>
      </w:pPr>
    </w:p>
    <w:p w14:paraId="3CD3F6A1" w14:textId="13161845" w:rsidR="007B0488" w:rsidRPr="00EF1E21" w:rsidRDefault="007B0488" w:rsidP="007B0488">
      <w:pPr>
        <w:pStyle w:val="2"/>
        <w:shd w:val="clear" w:color="auto" w:fill="auto"/>
        <w:spacing w:before="0" w:after="0" w:line="240" w:lineRule="auto"/>
        <w:ind w:left="20" w:right="5246"/>
        <w:jc w:val="both"/>
        <w:rPr>
          <w:sz w:val="28"/>
          <w:szCs w:val="28"/>
        </w:rPr>
      </w:pPr>
      <w:r w:rsidRPr="00EF1E21">
        <w:rPr>
          <w:sz w:val="28"/>
          <w:szCs w:val="28"/>
        </w:rPr>
        <w:t>О внесении изменений в Положение о порядке создания и использования, в том числе на платной основе, парковок (парковочных мест) на автомобильных дорогах местного значения муниципального образования город Лениногорск Лениногорского муниципального района</w:t>
      </w:r>
      <w:r w:rsidRPr="00EF1E21">
        <w:rPr>
          <w:b/>
          <w:sz w:val="28"/>
          <w:szCs w:val="28"/>
        </w:rPr>
        <w:t xml:space="preserve"> </w:t>
      </w:r>
      <w:r w:rsidRPr="00EF1E21">
        <w:rPr>
          <w:sz w:val="28"/>
          <w:szCs w:val="28"/>
        </w:rPr>
        <w:t>Республики Татарстан, утвержденное постановлением Исполнительного комитета муниципального образования город Лениногорск от 05.04.2017 №5</w:t>
      </w:r>
    </w:p>
    <w:p w14:paraId="2AA9642B" w14:textId="77777777" w:rsidR="007B0488" w:rsidRPr="005E63B5" w:rsidRDefault="007B0488" w:rsidP="007B0488">
      <w:pPr>
        <w:pStyle w:val="2"/>
        <w:shd w:val="clear" w:color="auto" w:fill="auto"/>
        <w:spacing w:before="0" w:after="0" w:line="240" w:lineRule="auto"/>
        <w:ind w:left="20" w:right="4821"/>
        <w:jc w:val="both"/>
      </w:pPr>
    </w:p>
    <w:p w14:paraId="3F748BC1" w14:textId="5B6C7248" w:rsidR="007B0488" w:rsidRPr="00EF1E21" w:rsidRDefault="007B0488" w:rsidP="00EF1E21">
      <w:pPr>
        <w:pStyle w:val="headertext"/>
        <w:spacing w:before="0" w:beforeAutospacing="0" w:after="0" w:afterAutospacing="0"/>
        <w:ind w:firstLine="708"/>
        <w:jc w:val="both"/>
        <w:rPr>
          <w:sz w:val="28"/>
          <w:szCs w:val="28"/>
        </w:rPr>
      </w:pPr>
      <w:r w:rsidRPr="00EF1E21">
        <w:rPr>
          <w:sz w:val="28"/>
          <w:szCs w:val="28"/>
        </w:rPr>
        <w:t>В соответствии со статьей 16 Федерального закона от 06 октября 2003 г. № 131-ФЗ «Об об</w:t>
      </w:r>
      <w:r w:rsidRPr="00EF1E21">
        <w:rPr>
          <w:rStyle w:val="1"/>
          <w:sz w:val="28"/>
          <w:szCs w:val="28"/>
          <w:u w:val="none"/>
        </w:rPr>
        <w:t>щи</w:t>
      </w:r>
      <w:r w:rsidRPr="00EF1E21">
        <w:rPr>
          <w:sz w:val="28"/>
          <w:szCs w:val="28"/>
        </w:rPr>
        <w:t>х при</w:t>
      </w:r>
      <w:r w:rsidRPr="00EF1E21">
        <w:rPr>
          <w:rStyle w:val="1"/>
          <w:sz w:val="28"/>
          <w:szCs w:val="28"/>
          <w:u w:val="none"/>
        </w:rPr>
        <w:t>нци</w:t>
      </w:r>
      <w:r w:rsidRPr="00EF1E21">
        <w:rPr>
          <w:sz w:val="28"/>
          <w:szCs w:val="28"/>
        </w:rPr>
        <w:t xml:space="preserve">пах организации местного самоуправления в Российской Федерации», руководствуясь постановлением Кабинета Министров Республики Татарстан от 29.11.2014 </w:t>
      </w:r>
      <w:r w:rsidR="00EF1E21" w:rsidRPr="00EF1E21">
        <w:rPr>
          <w:sz w:val="28"/>
          <w:szCs w:val="28"/>
        </w:rPr>
        <w:t>№</w:t>
      </w:r>
      <w:r w:rsidRPr="00EF1E21">
        <w:rPr>
          <w:sz w:val="28"/>
          <w:szCs w:val="28"/>
        </w:rPr>
        <w:t xml:space="preserve"> 928 (в ред. от 31 мая 2021 г</w:t>
      </w:r>
      <w:r w:rsidR="00EF1E21" w:rsidRPr="00EF1E21">
        <w:rPr>
          <w:sz w:val="28"/>
          <w:szCs w:val="28"/>
        </w:rPr>
        <w:t>.</w:t>
      </w:r>
      <w:r w:rsidRPr="00EF1E21">
        <w:rPr>
          <w:sz w:val="28"/>
          <w:szCs w:val="28"/>
        </w:rPr>
        <w:t xml:space="preserve"> </w:t>
      </w:r>
      <w:r w:rsidR="00EF1E21" w:rsidRPr="00EF1E21">
        <w:rPr>
          <w:sz w:val="28"/>
          <w:szCs w:val="28"/>
        </w:rPr>
        <w:t>№</w:t>
      </w:r>
      <w:r w:rsidRPr="00EF1E21">
        <w:rPr>
          <w:sz w:val="28"/>
          <w:szCs w:val="28"/>
        </w:rPr>
        <w:t xml:space="preserve"> 409)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Республики Татарстан", Уставом муниципального образования город Лениногорск Республики Татарстан, Исполнительный комитет муниципального образования город Лениногорск ПОСТАНОВЛЯЕТ:</w:t>
      </w:r>
    </w:p>
    <w:p w14:paraId="7522458C" w14:textId="7B77EB52" w:rsidR="007B0488" w:rsidRDefault="007B0488" w:rsidP="00EF1E21">
      <w:pPr>
        <w:pStyle w:val="2"/>
        <w:shd w:val="clear" w:color="auto" w:fill="auto"/>
        <w:spacing w:before="0" w:after="0" w:line="240" w:lineRule="auto"/>
        <w:ind w:left="20" w:right="-1" w:firstLine="689"/>
        <w:jc w:val="both"/>
        <w:rPr>
          <w:sz w:val="28"/>
          <w:szCs w:val="28"/>
        </w:rPr>
      </w:pPr>
      <w:r w:rsidRPr="00EF1E21">
        <w:rPr>
          <w:sz w:val="28"/>
          <w:szCs w:val="28"/>
        </w:rPr>
        <w:t>1.Внести в Положение о порядке создания и использования, в том числе на платной основе, парковок (парковочных мест) на автомобильных дорогах местного значения муниципального образования город Лениногорск Лениногорского муниципального района</w:t>
      </w:r>
      <w:r w:rsidRPr="00EF1E21">
        <w:rPr>
          <w:b/>
          <w:sz w:val="28"/>
          <w:szCs w:val="28"/>
        </w:rPr>
        <w:t xml:space="preserve"> </w:t>
      </w:r>
      <w:r w:rsidRPr="00EF1E21">
        <w:rPr>
          <w:sz w:val="28"/>
          <w:szCs w:val="28"/>
        </w:rPr>
        <w:t xml:space="preserve">Республики Татарстан, утвержденное постановлением Исполнительного комитета муниципального образования город Лениногорск от 05.04.2017 №5 «Об утверждении Положения о порядке создания и использования, в том числе на платной основе, парковок (парковочных мест) на автомобильных дорогах общего пользования местного значения муниципального образования город Лениногорск Лениногорского </w:t>
      </w:r>
      <w:r w:rsidRPr="00EF1E21">
        <w:rPr>
          <w:sz w:val="28"/>
          <w:szCs w:val="28"/>
        </w:rPr>
        <w:lastRenderedPageBreak/>
        <w:t>муниципального района</w:t>
      </w:r>
      <w:r w:rsidRPr="00EF1E21">
        <w:rPr>
          <w:b/>
          <w:sz w:val="28"/>
          <w:szCs w:val="28"/>
        </w:rPr>
        <w:t xml:space="preserve"> </w:t>
      </w:r>
      <w:r w:rsidRPr="00EF1E21">
        <w:rPr>
          <w:sz w:val="28"/>
          <w:szCs w:val="28"/>
        </w:rPr>
        <w:t>Республики Татарстан» следующие изменения:</w:t>
      </w:r>
    </w:p>
    <w:p w14:paraId="428BA70B" w14:textId="77777777" w:rsidR="00EF1E21" w:rsidRPr="00EF1E21" w:rsidRDefault="00EF1E21" w:rsidP="00EF1E21">
      <w:pPr>
        <w:pStyle w:val="2"/>
        <w:shd w:val="clear" w:color="auto" w:fill="auto"/>
        <w:spacing w:before="0" w:after="0" w:line="240" w:lineRule="auto"/>
        <w:ind w:left="20" w:right="-1" w:firstLine="689"/>
        <w:jc w:val="both"/>
        <w:rPr>
          <w:sz w:val="28"/>
          <w:szCs w:val="28"/>
        </w:rPr>
      </w:pPr>
    </w:p>
    <w:p w14:paraId="3ED31547" w14:textId="62AD618A" w:rsidR="007B0488" w:rsidRPr="00EF1E21" w:rsidRDefault="007B0488" w:rsidP="00EF1E21">
      <w:pPr>
        <w:pStyle w:val="2"/>
        <w:shd w:val="clear" w:color="auto" w:fill="auto"/>
        <w:spacing w:before="0" w:after="0" w:line="240" w:lineRule="auto"/>
        <w:ind w:left="20" w:right="-1" w:firstLine="689"/>
        <w:jc w:val="both"/>
        <w:rPr>
          <w:sz w:val="28"/>
          <w:szCs w:val="28"/>
        </w:rPr>
      </w:pPr>
      <w:r w:rsidRPr="00EF1E21">
        <w:rPr>
          <w:sz w:val="28"/>
          <w:szCs w:val="28"/>
        </w:rPr>
        <w:t>Главу 1 «Общие положения» дополнить пунктом 6 следующего содержания:</w:t>
      </w:r>
    </w:p>
    <w:p w14:paraId="42E423BA" w14:textId="2C7CD50D" w:rsidR="007B0488" w:rsidRPr="00EF1E21" w:rsidRDefault="007B0488" w:rsidP="00EF1E21">
      <w:pPr>
        <w:pStyle w:val="2"/>
        <w:shd w:val="clear" w:color="auto" w:fill="auto"/>
        <w:tabs>
          <w:tab w:val="left" w:pos="0"/>
          <w:tab w:val="left" w:pos="399"/>
          <w:tab w:val="left" w:pos="993"/>
          <w:tab w:val="left" w:pos="1134"/>
        </w:tabs>
        <w:spacing w:before="0" w:after="0" w:line="240" w:lineRule="auto"/>
        <w:ind w:right="20" w:firstLine="709"/>
        <w:jc w:val="both"/>
        <w:rPr>
          <w:sz w:val="28"/>
          <w:szCs w:val="28"/>
        </w:rPr>
      </w:pPr>
      <w:r w:rsidRPr="00EF1E21">
        <w:rPr>
          <w:sz w:val="28"/>
          <w:szCs w:val="28"/>
        </w:rPr>
        <w:t xml:space="preserve">«6.Необходимость организации парковок (парковочных мест) определяется при проведении оценки технического состояния автомобильных дорог в Порядке, утвержденном </w:t>
      </w:r>
      <w:hyperlink r:id="rId5" w:history="1">
        <w:r w:rsidRPr="00EF1E21">
          <w:rPr>
            <w:rStyle w:val="a4"/>
            <w:color w:val="auto"/>
            <w:sz w:val="28"/>
            <w:szCs w:val="28"/>
            <w:u w:val="none"/>
          </w:rPr>
          <w:t xml:space="preserve">приказом Министерства транспорта Российской Федерации от 7 августа 2020 г. </w:t>
        </w:r>
        <w:r w:rsidR="00EF1E21">
          <w:rPr>
            <w:rStyle w:val="a4"/>
            <w:color w:val="auto"/>
            <w:sz w:val="28"/>
            <w:szCs w:val="28"/>
            <w:u w:val="none"/>
          </w:rPr>
          <w:t>№</w:t>
        </w:r>
        <w:r w:rsidRPr="00EF1E21">
          <w:rPr>
            <w:rStyle w:val="a4"/>
            <w:color w:val="auto"/>
            <w:sz w:val="28"/>
            <w:szCs w:val="28"/>
            <w:u w:val="none"/>
          </w:rPr>
          <w:t xml:space="preserve"> 288</w:t>
        </w:r>
      </w:hyperlink>
      <w:r w:rsidRPr="00EF1E21">
        <w:rPr>
          <w:sz w:val="28"/>
          <w:szCs w:val="28"/>
        </w:rPr>
        <w:t xml:space="preserve"> "О Порядке проведения оценки технического состояния автомобильных дорог.»;</w:t>
      </w:r>
    </w:p>
    <w:p w14:paraId="453B75BB" w14:textId="4C0613C9" w:rsidR="005E63B5" w:rsidRPr="00EF1E21" w:rsidRDefault="007B0488" w:rsidP="00EF1E21">
      <w:pPr>
        <w:pStyle w:val="2"/>
        <w:shd w:val="clear" w:color="auto" w:fill="auto"/>
        <w:tabs>
          <w:tab w:val="left" w:pos="0"/>
          <w:tab w:val="left" w:pos="399"/>
          <w:tab w:val="left" w:pos="993"/>
          <w:tab w:val="left" w:pos="1134"/>
        </w:tabs>
        <w:spacing w:before="0" w:after="0" w:line="240" w:lineRule="auto"/>
        <w:ind w:right="20" w:firstLine="709"/>
        <w:jc w:val="both"/>
        <w:rPr>
          <w:sz w:val="28"/>
          <w:szCs w:val="28"/>
        </w:rPr>
      </w:pPr>
      <w:r w:rsidRPr="00EF1E21">
        <w:rPr>
          <w:sz w:val="28"/>
          <w:szCs w:val="28"/>
        </w:rPr>
        <w:t>Главу 2 «Создание парковок»</w:t>
      </w:r>
      <w:r w:rsidR="005E63B5" w:rsidRPr="00EF1E21">
        <w:rPr>
          <w:sz w:val="28"/>
          <w:szCs w:val="28"/>
        </w:rPr>
        <w:t>:</w:t>
      </w:r>
    </w:p>
    <w:p w14:paraId="152054A3" w14:textId="2031EB7A" w:rsidR="007B0488" w:rsidRPr="00EF1E21" w:rsidRDefault="005E63B5" w:rsidP="00EF1E21">
      <w:pPr>
        <w:pStyle w:val="2"/>
        <w:shd w:val="clear" w:color="auto" w:fill="auto"/>
        <w:tabs>
          <w:tab w:val="left" w:pos="0"/>
          <w:tab w:val="left" w:pos="399"/>
          <w:tab w:val="left" w:pos="993"/>
          <w:tab w:val="left" w:pos="1134"/>
        </w:tabs>
        <w:spacing w:before="0" w:after="0" w:line="240" w:lineRule="auto"/>
        <w:ind w:right="20" w:firstLine="709"/>
        <w:jc w:val="both"/>
        <w:rPr>
          <w:sz w:val="28"/>
          <w:szCs w:val="28"/>
        </w:rPr>
      </w:pPr>
      <w:r w:rsidRPr="00EF1E21">
        <w:rPr>
          <w:sz w:val="28"/>
          <w:szCs w:val="28"/>
        </w:rPr>
        <w:t>а)</w:t>
      </w:r>
      <w:r w:rsidR="007B0488" w:rsidRPr="00EF1E21">
        <w:rPr>
          <w:sz w:val="28"/>
          <w:szCs w:val="28"/>
        </w:rPr>
        <w:t xml:space="preserve"> дополнить пунктом 2.1 следующего содержания:</w:t>
      </w:r>
    </w:p>
    <w:p w14:paraId="145BB28E" w14:textId="77777777" w:rsidR="007B0488" w:rsidRPr="00EF1E21" w:rsidRDefault="007B0488" w:rsidP="00EF1E21">
      <w:pPr>
        <w:pStyle w:val="formattext"/>
        <w:spacing w:before="0" w:beforeAutospacing="0" w:after="0" w:afterAutospacing="0"/>
        <w:ind w:firstLine="709"/>
        <w:jc w:val="both"/>
        <w:rPr>
          <w:sz w:val="28"/>
          <w:szCs w:val="28"/>
        </w:rPr>
      </w:pPr>
      <w:r w:rsidRPr="00EF1E21">
        <w:rPr>
          <w:sz w:val="28"/>
          <w:szCs w:val="28"/>
        </w:rPr>
        <w:t xml:space="preserve">«2.1.  На всех парковках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на следующих граждан из числа инвалидов III группы: </w:t>
      </w:r>
    </w:p>
    <w:p w14:paraId="1CDDB40D" w14:textId="77777777" w:rsidR="007B0488" w:rsidRPr="00EF1E21" w:rsidRDefault="007B0488" w:rsidP="00EF1E21">
      <w:pPr>
        <w:pStyle w:val="formattext"/>
        <w:spacing w:before="0" w:beforeAutospacing="0" w:after="0" w:afterAutospacing="0"/>
        <w:ind w:firstLine="709"/>
        <w:jc w:val="both"/>
        <w:rPr>
          <w:sz w:val="28"/>
          <w:szCs w:val="28"/>
        </w:rPr>
      </w:pPr>
      <w:r w:rsidRPr="00EF1E21">
        <w:rPr>
          <w:sz w:val="28"/>
          <w:szCs w:val="28"/>
        </w:rPr>
        <w:t xml:space="preserve">а) граждане, имеющие ограничение способности к самостоятельному передвижению любой степени выраженности (1, 2 или 3 степени); </w:t>
      </w:r>
    </w:p>
    <w:p w14:paraId="00510EA0" w14:textId="77777777" w:rsidR="007B0488" w:rsidRPr="00EF1E21" w:rsidRDefault="007B0488" w:rsidP="00EF1E21">
      <w:pPr>
        <w:pStyle w:val="formattext"/>
        <w:spacing w:before="0" w:beforeAutospacing="0" w:after="0" w:afterAutospacing="0"/>
        <w:ind w:firstLine="709"/>
        <w:jc w:val="both"/>
        <w:rPr>
          <w:sz w:val="28"/>
          <w:szCs w:val="28"/>
        </w:rPr>
      </w:pPr>
      <w:r w:rsidRPr="00EF1E21">
        <w:rPr>
          <w:sz w:val="28"/>
          <w:szCs w:val="28"/>
        </w:rPr>
        <w:t xml:space="preserve">б) граждане, получившие до вступления в силу </w:t>
      </w:r>
      <w:hyperlink r:id="rId6" w:history="1">
        <w:r w:rsidRPr="00EF1E21">
          <w:rPr>
            <w:rStyle w:val="a4"/>
            <w:color w:val="auto"/>
            <w:sz w:val="28"/>
            <w:szCs w:val="28"/>
            <w:u w:val="none"/>
          </w:rPr>
          <w:t>постановления Правительства Российской Федерации от 10 февраля 2020 г. N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hyperlink>
      <w:r w:rsidRPr="00EF1E21">
        <w:rPr>
          <w:sz w:val="28"/>
          <w:szCs w:val="28"/>
        </w:rPr>
        <w:t xml:space="preserve">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 </w:t>
      </w:r>
    </w:p>
    <w:p w14:paraId="40AAB092" w14:textId="77777777" w:rsidR="007B0488" w:rsidRPr="00EF1E21" w:rsidRDefault="007B0488" w:rsidP="00EF1E21">
      <w:pPr>
        <w:pStyle w:val="formattext"/>
        <w:spacing w:before="0" w:beforeAutospacing="0" w:after="0" w:afterAutospacing="0"/>
        <w:ind w:firstLine="709"/>
        <w:jc w:val="both"/>
        <w:rPr>
          <w:sz w:val="28"/>
          <w:szCs w:val="28"/>
        </w:rPr>
      </w:pPr>
      <w:r w:rsidRPr="00EF1E21">
        <w:rPr>
          <w:sz w:val="28"/>
          <w:szCs w:val="28"/>
        </w:rPr>
        <w:t xml:space="preserve">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w:t>
      </w:r>
    </w:p>
    <w:p w14:paraId="6F449D77" w14:textId="77777777" w:rsidR="007B0488" w:rsidRPr="00EF1E21" w:rsidRDefault="007B0488" w:rsidP="00EF1E21">
      <w:pPr>
        <w:pStyle w:val="formattext"/>
        <w:spacing w:before="0" w:beforeAutospacing="0" w:after="0" w:afterAutospacing="0"/>
        <w:ind w:firstLine="709"/>
        <w:jc w:val="both"/>
        <w:rPr>
          <w:sz w:val="28"/>
          <w:szCs w:val="28"/>
        </w:rPr>
      </w:pPr>
      <w:r w:rsidRPr="00EF1E21">
        <w:rPr>
          <w:sz w:val="28"/>
          <w:szCs w:val="28"/>
        </w:rPr>
        <w:t xml:space="preserve">Места для парковки, указанные в абзаце первом настоящего пункта, не должны занимать иные транспортные средства, за исключением случаев, предусмотренных </w:t>
      </w:r>
      <w:hyperlink r:id="rId7" w:history="1">
        <w:r w:rsidRPr="00EF1E21">
          <w:rPr>
            <w:rStyle w:val="a4"/>
            <w:color w:val="auto"/>
            <w:sz w:val="28"/>
            <w:szCs w:val="28"/>
            <w:u w:val="none"/>
          </w:rPr>
          <w:t>Правилами дорожного движения Российской Федерации</w:t>
        </w:r>
      </w:hyperlink>
      <w:r w:rsidRPr="00EF1E21">
        <w:rPr>
          <w:sz w:val="28"/>
          <w:szCs w:val="28"/>
        </w:rPr>
        <w:t>.»;</w:t>
      </w:r>
    </w:p>
    <w:p w14:paraId="3659D0F2" w14:textId="77777777" w:rsidR="005E63B5" w:rsidRPr="00EF1E21" w:rsidRDefault="005E63B5" w:rsidP="00EF1E21">
      <w:pPr>
        <w:pStyle w:val="formattext"/>
        <w:spacing w:before="0" w:beforeAutospacing="0" w:after="0" w:afterAutospacing="0"/>
        <w:ind w:firstLine="709"/>
        <w:jc w:val="both"/>
        <w:rPr>
          <w:sz w:val="28"/>
          <w:szCs w:val="28"/>
        </w:rPr>
      </w:pPr>
      <w:r w:rsidRPr="00EF1E21">
        <w:rPr>
          <w:sz w:val="28"/>
          <w:szCs w:val="28"/>
        </w:rPr>
        <w:t>б) дополнить пунктом 4 следующего содержания:</w:t>
      </w:r>
    </w:p>
    <w:p w14:paraId="2EB1B15A" w14:textId="02942D63" w:rsidR="007B0488" w:rsidRDefault="007B0488" w:rsidP="00EF1E21">
      <w:pPr>
        <w:pStyle w:val="formattext"/>
        <w:spacing w:before="0" w:beforeAutospacing="0" w:after="0" w:afterAutospacing="0"/>
        <w:ind w:firstLine="709"/>
        <w:jc w:val="both"/>
        <w:rPr>
          <w:sz w:val="28"/>
          <w:szCs w:val="28"/>
        </w:rPr>
      </w:pPr>
      <w:r w:rsidRPr="00EF1E21">
        <w:rPr>
          <w:sz w:val="28"/>
          <w:szCs w:val="28"/>
        </w:rPr>
        <w:t xml:space="preserve">«4. Параметры парковок, расположенных на автомобильных дорогах, определяются исходя из требований СНИП 2.05.02-85 и подлежат обязательному обустройству в соответствии с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Р 52766-2007 «Дороги автомобильные общего пользования. Элементы обустройства. Общие требования».». </w:t>
      </w:r>
    </w:p>
    <w:p w14:paraId="099DE105" w14:textId="77777777" w:rsidR="00EF1E21" w:rsidRPr="00EF1E21" w:rsidRDefault="00EF1E21" w:rsidP="00EF1E21">
      <w:pPr>
        <w:pStyle w:val="formattext"/>
        <w:spacing w:before="0" w:beforeAutospacing="0" w:after="0" w:afterAutospacing="0"/>
        <w:ind w:firstLine="709"/>
        <w:jc w:val="both"/>
        <w:rPr>
          <w:sz w:val="28"/>
          <w:szCs w:val="28"/>
        </w:rPr>
      </w:pPr>
    </w:p>
    <w:p w14:paraId="71ED9093" w14:textId="6B0DFFAA" w:rsidR="005E63B5" w:rsidRPr="00EF1E21" w:rsidRDefault="005E63B5" w:rsidP="00EF1E21">
      <w:pPr>
        <w:pStyle w:val="3"/>
        <w:shd w:val="clear" w:color="auto" w:fill="auto"/>
        <w:tabs>
          <w:tab w:val="left" w:pos="0"/>
          <w:tab w:val="left" w:pos="1441"/>
        </w:tabs>
        <w:spacing w:before="0" w:after="0" w:line="240" w:lineRule="auto"/>
        <w:ind w:right="-1" w:firstLine="709"/>
        <w:rPr>
          <w:sz w:val="28"/>
          <w:szCs w:val="28"/>
        </w:rPr>
      </w:pPr>
      <w:r w:rsidRPr="00EF1E21">
        <w:rPr>
          <w:sz w:val="28"/>
          <w:szCs w:val="28"/>
        </w:rPr>
        <w:t>2.Опубликовать настоящее постановление на официальном интернет- сайте Лениногорского муниципального района (</w:t>
      </w:r>
      <w:hyperlink r:id="rId8" w:history="1">
        <w:r w:rsidRPr="00EF1E21">
          <w:rPr>
            <w:rStyle w:val="a4"/>
            <w:color w:val="auto"/>
            <w:sz w:val="28"/>
            <w:szCs w:val="28"/>
            <w:u w:val="none"/>
          </w:rPr>
          <w:t>https://leninogorsk.tatarstan.ru</w:t>
        </w:r>
      </w:hyperlink>
      <w:r w:rsidRPr="00EF1E21">
        <w:rPr>
          <w:sz w:val="28"/>
          <w:szCs w:val="28"/>
        </w:rPr>
        <w:t>) и официальном портале правовой информации Республики Татарстан (pravo.tatarstan.ru).</w:t>
      </w:r>
    </w:p>
    <w:p w14:paraId="41D05129" w14:textId="77777777" w:rsidR="005E63B5" w:rsidRPr="00EF1E21" w:rsidRDefault="005E63B5" w:rsidP="00EF1E21">
      <w:pPr>
        <w:pStyle w:val="3"/>
        <w:shd w:val="clear" w:color="auto" w:fill="auto"/>
        <w:tabs>
          <w:tab w:val="left" w:pos="0"/>
          <w:tab w:val="left" w:pos="1431"/>
        </w:tabs>
        <w:spacing w:before="0" w:after="0" w:line="240" w:lineRule="auto"/>
        <w:ind w:right="-1" w:firstLine="709"/>
        <w:rPr>
          <w:sz w:val="28"/>
          <w:szCs w:val="28"/>
        </w:rPr>
      </w:pPr>
      <w:r w:rsidRPr="00EF1E21">
        <w:rPr>
          <w:sz w:val="28"/>
          <w:szCs w:val="28"/>
        </w:rPr>
        <w:lastRenderedPageBreak/>
        <w:t>3.Контроль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w:t>
      </w:r>
    </w:p>
    <w:p w14:paraId="6FC6722D" w14:textId="77777777" w:rsidR="005E63B5" w:rsidRPr="00EF1E21" w:rsidRDefault="005E63B5" w:rsidP="005E63B5">
      <w:pPr>
        <w:pStyle w:val="3"/>
        <w:shd w:val="clear" w:color="auto" w:fill="auto"/>
        <w:tabs>
          <w:tab w:val="left" w:pos="0"/>
          <w:tab w:val="left" w:pos="1431"/>
        </w:tabs>
        <w:spacing w:before="0" w:after="0" w:line="240" w:lineRule="auto"/>
        <w:ind w:right="-1" w:firstLine="851"/>
        <w:rPr>
          <w:sz w:val="28"/>
          <w:szCs w:val="28"/>
        </w:rPr>
      </w:pPr>
    </w:p>
    <w:tbl>
      <w:tblPr>
        <w:tblW w:w="0" w:type="auto"/>
        <w:tblLook w:val="04A0" w:firstRow="1" w:lastRow="0" w:firstColumn="1" w:lastColumn="0" w:noHBand="0" w:noVBand="1"/>
      </w:tblPr>
      <w:tblGrid>
        <w:gridCol w:w="3236"/>
        <w:gridCol w:w="3181"/>
        <w:gridCol w:w="3221"/>
      </w:tblGrid>
      <w:tr w:rsidR="005E63B5" w:rsidRPr="00EF1E21" w14:paraId="574E3C01" w14:textId="77777777" w:rsidTr="00EF1E21">
        <w:tc>
          <w:tcPr>
            <w:tcW w:w="3236" w:type="dxa"/>
          </w:tcPr>
          <w:p w14:paraId="2F148215" w14:textId="77777777" w:rsidR="005E63B5" w:rsidRPr="00EF1E21" w:rsidRDefault="005E63B5" w:rsidP="00EF1E21">
            <w:pPr>
              <w:pStyle w:val="a5"/>
              <w:ind w:left="-108"/>
              <w:jc w:val="both"/>
              <w:rPr>
                <w:rFonts w:ascii="Times New Roman" w:eastAsiaTheme="minorHAnsi" w:hAnsi="Times New Roman"/>
                <w:sz w:val="28"/>
                <w:szCs w:val="28"/>
              </w:rPr>
            </w:pPr>
            <w:r w:rsidRPr="00EF1E21">
              <w:rPr>
                <w:rFonts w:ascii="Times New Roman" w:eastAsiaTheme="minorHAnsi" w:hAnsi="Times New Roman"/>
                <w:sz w:val="28"/>
                <w:szCs w:val="28"/>
              </w:rPr>
              <w:t xml:space="preserve">Руководитель </w:t>
            </w:r>
          </w:p>
        </w:tc>
        <w:tc>
          <w:tcPr>
            <w:tcW w:w="3181" w:type="dxa"/>
          </w:tcPr>
          <w:p w14:paraId="40CF27B6" w14:textId="77777777" w:rsidR="005E63B5" w:rsidRPr="00EF1E21" w:rsidRDefault="005E63B5" w:rsidP="00BB0AD5">
            <w:pPr>
              <w:pStyle w:val="a5"/>
              <w:ind w:left="0"/>
              <w:jc w:val="both"/>
              <w:rPr>
                <w:rFonts w:ascii="Times New Roman" w:eastAsiaTheme="minorHAnsi" w:hAnsi="Times New Roman"/>
                <w:sz w:val="28"/>
                <w:szCs w:val="28"/>
              </w:rPr>
            </w:pPr>
          </w:p>
        </w:tc>
        <w:tc>
          <w:tcPr>
            <w:tcW w:w="3221" w:type="dxa"/>
          </w:tcPr>
          <w:p w14:paraId="663340EA" w14:textId="50BD4A8E" w:rsidR="005E63B5" w:rsidRPr="00EF1E21" w:rsidRDefault="005E63B5" w:rsidP="00BB0AD5">
            <w:pPr>
              <w:pStyle w:val="a5"/>
              <w:ind w:left="0"/>
              <w:jc w:val="right"/>
              <w:rPr>
                <w:rFonts w:ascii="Times New Roman" w:eastAsiaTheme="minorHAnsi" w:hAnsi="Times New Roman"/>
                <w:sz w:val="28"/>
                <w:szCs w:val="28"/>
              </w:rPr>
            </w:pPr>
            <w:r w:rsidRPr="00EF1E21">
              <w:rPr>
                <w:rFonts w:ascii="Times New Roman" w:eastAsiaTheme="minorHAnsi" w:hAnsi="Times New Roman"/>
                <w:sz w:val="28"/>
                <w:szCs w:val="28"/>
              </w:rPr>
              <w:t>Р.</w:t>
            </w:r>
            <w:r w:rsidR="00EF1E21">
              <w:rPr>
                <w:rFonts w:ascii="Times New Roman" w:eastAsiaTheme="minorHAnsi" w:hAnsi="Times New Roman"/>
                <w:sz w:val="28"/>
                <w:szCs w:val="28"/>
              </w:rPr>
              <w:t xml:space="preserve"> </w:t>
            </w:r>
            <w:r w:rsidRPr="00EF1E21">
              <w:rPr>
                <w:rFonts w:ascii="Times New Roman" w:eastAsiaTheme="minorHAnsi" w:hAnsi="Times New Roman"/>
                <w:sz w:val="28"/>
                <w:szCs w:val="28"/>
              </w:rPr>
              <w:t>Р.</w:t>
            </w:r>
            <w:r w:rsidR="00EF1E21">
              <w:rPr>
                <w:rFonts w:ascii="Times New Roman" w:eastAsiaTheme="minorHAnsi" w:hAnsi="Times New Roman"/>
                <w:sz w:val="28"/>
                <w:szCs w:val="28"/>
              </w:rPr>
              <w:t xml:space="preserve"> </w:t>
            </w:r>
            <w:r w:rsidRPr="00EF1E21">
              <w:rPr>
                <w:rFonts w:ascii="Times New Roman" w:eastAsiaTheme="minorHAnsi" w:hAnsi="Times New Roman"/>
                <w:sz w:val="28"/>
                <w:szCs w:val="28"/>
              </w:rPr>
              <w:t>Сытдиков</w:t>
            </w:r>
          </w:p>
        </w:tc>
      </w:tr>
    </w:tbl>
    <w:p w14:paraId="6F60DAE3" w14:textId="77777777" w:rsidR="005E63B5" w:rsidRDefault="005E63B5" w:rsidP="005E63B5">
      <w:pPr>
        <w:jc w:val="both"/>
        <w:rPr>
          <w:rFonts w:ascii="Times New Roman" w:hAnsi="Times New Roman" w:cs="Times New Roman"/>
          <w:sz w:val="20"/>
          <w:szCs w:val="20"/>
        </w:rPr>
      </w:pPr>
    </w:p>
    <w:p w14:paraId="71BA1F36" w14:textId="07A250A3" w:rsidR="005E63B5" w:rsidRPr="00EF1E21" w:rsidRDefault="005E63B5" w:rsidP="00EF1E21">
      <w:pPr>
        <w:spacing w:after="0"/>
        <w:jc w:val="both"/>
        <w:rPr>
          <w:rFonts w:ascii="Times New Roman" w:hAnsi="Times New Roman" w:cs="Times New Roman"/>
        </w:rPr>
      </w:pPr>
      <w:r w:rsidRPr="00EF1E21">
        <w:rPr>
          <w:rFonts w:ascii="Times New Roman" w:hAnsi="Times New Roman" w:cs="Times New Roman"/>
        </w:rPr>
        <w:t>И.Р.</w:t>
      </w:r>
      <w:r w:rsidR="00EF1E21" w:rsidRPr="00EF1E21">
        <w:rPr>
          <w:rFonts w:ascii="Times New Roman" w:hAnsi="Times New Roman" w:cs="Times New Roman"/>
        </w:rPr>
        <w:t xml:space="preserve"> </w:t>
      </w:r>
      <w:r w:rsidRPr="00EF1E21">
        <w:rPr>
          <w:rFonts w:ascii="Times New Roman" w:hAnsi="Times New Roman" w:cs="Times New Roman"/>
        </w:rPr>
        <w:t xml:space="preserve">Хайбрахманов </w:t>
      </w:r>
    </w:p>
    <w:p w14:paraId="0C4C586D" w14:textId="77777777" w:rsidR="007B0488" w:rsidRPr="00EF1E21" w:rsidRDefault="005E63B5" w:rsidP="005E63B5">
      <w:pPr>
        <w:jc w:val="both"/>
        <w:rPr>
          <w:rFonts w:ascii="Times New Roman" w:hAnsi="Times New Roman" w:cs="Times New Roman"/>
        </w:rPr>
      </w:pPr>
      <w:r w:rsidRPr="00EF1E21">
        <w:rPr>
          <w:rFonts w:ascii="Times New Roman" w:hAnsi="Times New Roman" w:cs="Times New Roman"/>
        </w:rPr>
        <w:t>5-44-72</w:t>
      </w:r>
    </w:p>
    <w:sectPr w:rsidR="007B0488" w:rsidRPr="00EF1E21" w:rsidSect="00EF1E2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A5611"/>
    <w:multiLevelType w:val="multilevel"/>
    <w:tmpl w:val="D77E8168"/>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88"/>
    <w:rsid w:val="00301958"/>
    <w:rsid w:val="005E63B5"/>
    <w:rsid w:val="00734EC6"/>
    <w:rsid w:val="007B0488"/>
    <w:rsid w:val="00DE6356"/>
    <w:rsid w:val="00EF1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8920"/>
  <w15:chartTrackingRefBased/>
  <w15:docId w15:val="{C2C8E90D-299A-4D3C-8371-272AF6A1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7B0488"/>
    <w:rPr>
      <w:rFonts w:ascii="Times New Roman" w:eastAsia="Times New Roman" w:hAnsi="Times New Roman" w:cs="Times New Roman"/>
      <w:sz w:val="26"/>
      <w:szCs w:val="26"/>
      <w:shd w:val="clear" w:color="auto" w:fill="FFFFFF"/>
    </w:rPr>
  </w:style>
  <w:style w:type="character" w:customStyle="1" w:styleId="1">
    <w:name w:val="Основной текст1"/>
    <w:rsid w:val="007B048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paragraph" w:customStyle="1" w:styleId="2">
    <w:name w:val="Основной текст2"/>
    <w:basedOn w:val="a"/>
    <w:link w:val="a3"/>
    <w:rsid w:val="007B0488"/>
    <w:pPr>
      <w:widowControl w:val="0"/>
      <w:shd w:val="clear" w:color="auto" w:fill="FFFFFF"/>
      <w:spacing w:before="360" w:after="360" w:line="0" w:lineRule="atLeast"/>
    </w:pPr>
    <w:rPr>
      <w:rFonts w:ascii="Times New Roman" w:eastAsia="Times New Roman" w:hAnsi="Times New Roman" w:cs="Times New Roman"/>
      <w:sz w:val="26"/>
      <w:szCs w:val="26"/>
    </w:rPr>
  </w:style>
  <w:style w:type="paragraph" w:customStyle="1" w:styleId="headertext">
    <w:name w:val="headertext"/>
    <w:basedOn w:val="a"/>
    <w:rsid w:val="007B0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B0488"/>
    <w:rPr>
      <w:color w:val="0000FF"/>
      <w:u w:val="single"/>
    </w:rPr>
  </w:style>
  <w:style w:type="paragraph" w:customStyle="1" w:styleId="formattext">
    <w:name w:val="formattext"/>
    <w:basedOn w:val="a"/>
    <w:rsid w:val="007B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5E63B5"/>
    <w:pPr>
      <w:widowControl w:val="0"/>
      <w:shd w:val="clear" w:color="auto" w:fill="FFFFFF"/>
      <w:spacing w:before="120" w:after="480" w:line="0" w:lineRule="atLeast"/>
      <w:jc w:val="both"/>
    </w:pPr>
    <w:rPr>
      <w:rFonts w:ascii="Times New Roman" w:eastAsia="Times New Roman" w:hAnsi="Times New Roman" w:cs="Times New Roman"/>
      <w:sz w:val="26"/>
      <w:szCs w:val="26"/>
      <w:lang w:eastAsia="ru-RU"/>
    </w:rPr>
  </w:style>
  <w:style w:type="paragraph" w:styleId="a5">
    <w:name w:val="List Paragraph"/>
    <w:basedOn w:val="a"/>
    <w:uiPriority w:val="34"/>
    <w:qFormat/>
    <w:rsid w:val="005E63B5"/>
    <w:pPr>
      <w:spacing w:after="200" w:line="276" w:lineRule="auto"/>
      <w:ind w:left="720"/>
      <w:contextualSpacing/>
    </w:pPr>
    <w:rPr>
      <w:rFonts w:ascii="Calibri" w:eastAsia="Calibri" w:hAnsi="Calibri" w:cs="Times New Roman"/>
    </w:rPr>
  </w:style>
  <w:style w:type="character" w:styleId="a6">
    <w:name w:val="Unresolved Mention"/>
    <w:basedOn w:val="a0"/>
    <w:uiPriority w:val="99"/>
    <w:semiHidden/>
    <w:unhideWhenUsed/>
    <w:rsid w:val="005E6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1647">
      <w:bodyDiv w:val="1"/>
      <w:marLeft w:val="0"/>
      <w:marRight w:val="0"/>
      <w:marTop w:val="0"/>
      <w:marBottom w:val="0"/>
      <w:divBdr>
        <w:top w:val="none" w:sz="0" w:space="0" w:color="auto"/>
        <w:left w:val="none" w:sz="0" w:space="0" w:color="auto"/>
        <w:bottom w:val="none" w:sz="0" w:space="0" w:color="auto"/>
        <w:right w:val="none" w:sz="0" w:space="0" w:color="auto"/>
      </w:divBdr>
    </w:div>
    <w:div w:id="8675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inogorsk.tatarstan.ru" TargetMode="External"/><Relationship Id="rId3" Type="http://schemas.openxmlformats.org/officeDocument/2006/relationships/settings" Target="settings.xml"/><Relationship Id="rId7" Type="http://schemas.openxmlformats.org/officeDocument/2006/relationships/hyperlink" Target="kodeks://link/d?nd=9004835&amp;prevdoc=423843228&amp;point=mark=0000000000000000000000000000000000000000000000000065A0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564259099&amp;prevdoc=423843228&amp;point=mark=000000000000000000000000000000000000000000000000007D20K3" TargetMode="External"/><Relationship Id="rId5" Type="http://schemas.openxmlformats.org/officeDocument/2006/relationships/hyperlink" Target="kodeks://link/d?nd=565780548&amp;prevdoc=423843228&amp;point=mark=0000000000000000000000000000000000000000000000000064U0I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757</Words>
  <Characters>4320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4</cp:revision>
  <cp:lastPrinted>2023-02-16T07:20:00Z</cp:lastPrinted>
  <dcterms:created xsi:type="dcterms:W3CDTF">2023-02-16T07:23:00Z</dcterms:created>
  <dcterms:modified xsi:type="dcterms:W3CDTF">2023-02-21T06:51:00Z</dcterms:modified>
</cp:coreProperties>
</file>