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FC" w:rsidRDefault="00C90936" w:rsidP="00C90936">
      <w:pPr>
        <w:ind w:left="10348"/>
        <w:jc w:val="center"/>
        <w:rPr>
          <w:sz w:val="24"/>
          <w:szCs w:val="24"/>
        </w:rPr>
      </w:pPr>
      <w:r w:rsidRPr="00C90936">
        <w:rPr>
          <w:sz w:val="24"/>
          <w:szCs w:val="24"/>
        </w:rPr>
        <w:t>Приложение</w:t>
      </w:r>
    </w:p>
    <w:p w:rsidR="00C90936" w:rsidRPr="00C90936" w:rsidRDefault="00C90936" w:rsidP="00C90936">
      <w:pPr>
        <w:ind w:left="10348"/>
        <w:jc w:val="center"/>
        <w:rPr>
          <w:sz w:val="24"/>
          <w:szCs w:val="24"/>
        </w:rPr>
      </w:pPr>
    </w:p>
    <w:p w:rsidR="004714FC" w:rsidRPr="00C90936" w:rsidRDefault="00C90936" w:rsidP="00C90936">
      <w:pPr>
        <w:ind w:left="10348"/>
        <w:jc w:val="both"/>
        <w:rPr>
          <w:sz w:val="24"/>
          <w:szCs w:val="24"/>
        </w:rPr>
      </w:pPr>
      <w:r w:rsidRPr="00C90936">
        <w:rPr>
          <w:sz w:val="24"/>
          <w:szCs w:val="24"/>
        </w:rPr>
        <w:t>к постановлению руководителя Исполнительного комитета муниципального образования «Лениногорский муниципальный район»</w:t>
      </w:r>
    </w:p>
    <w:p w:rsidR="00C90936" w:rsidRPr="00C90936" w:rsidRDefault="00C90936" w:rsidP="00C90936">
      <w:pPr>
        <w:ind w:left="10348"/>
        <w:jc w:val="both"/>
        <w:rPr>
          <w:sz w:val="24"/>
          <w:szCs w:val="24"/>
        </w:rPr>
      </w:pPr>
    </w:p>
    <w:p w:rsidR="00C90936" w:rsidRDefault="00C90936" w:rsidP="00C90936">
      <w:pPr>
        <w:ind w:left="10348"/>
        <w:jc w:val="both"/>
        <w:rPr>
          <w:sz w:val="24"/>
          <w:szCs w:val="24"/>
        </w:rPr>
      </w:pPr>
      <w:r w:rsidRPr="00C9093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C90936">
        <w:rPr>
          <w:sz w:val="24"/>
          <w:szCs w:val="24"/>
        </w:rPr>
        <w:t>«</w:t>
      </w:r>
      <w:r w:rsidR="00873FF2">
        <w:rPr>
          <w:sz w:val="24"/>
          <w:szCs w:val="24"/>
        </w:rPr>
        <w:t>06</w:t>
      </w:r>
      <w:r w:rsidRPr="00C90936">
        <w:rPr>
          <w:sz w:val="24"/>
          <w:szCs w:val="24"/>
        </w:rPr>
        <w:t>»</w:t>
      </w:r>
      <w:r w:rsidR="00873FF2">
        <w:rPr>
          <w:sz w:val="24"/>
          <w:szCs w:val="24"/>
        </w:rPr>
        <w:t xml:space="preserve"> августа </w:t>
      </w:r>
      <w:r w:rsidRPr="00C90936">
        <w:rPr>
          <w:sz w:val="24"/>
          <w:szCs w:val="24"/>
        </w:rPr>
        <w:t>2015г.</w:t>
      </w:r>
      <w:r w:rsidR="00873FF2">
        <w:rPr>
          <w:sz w:val="24"/>
          <w:szCs w:val="24"/>
        </w:rPr>
        <w:t xml:space="preserve"> </w:t>
      </w:r>
      <w:r w:rsidRPr="00C90936">
        <w:rPr>
          <w:sz w:val="24"/>
          <w:szCs w:val="24"/>
        </w:rPr>
        <w:t>№</w:t>
      </w:r>
      <w:r w:rsidR="00873FF2">
        <w:rPr>
          <w:sz w:val="24"/>
          <w:szCs w:val="24"/>
        </w:rPr>
        <w:t>264</w:t>
      </w:r>
    </w:p>
    <w:p w:rsidR="00C90936" w:rsidRDefault="00C90936" w:rsidP="00C90936">
      <w:pPr>
        <w:ind w:left="10348"/>
        <w:jc w:val="both"/>
        <w:rPr>
          <w:sz w:val="24"/>
          <w:szCs w:val="24"/>
        </w:rPr>
      </w:pPr>
    </w:p>
    <w:p w:rsidR="004E6FB8" w:rsidRDefault="004E6FB8" w:rsidP="00C90936">
      <w:pPr>
        <w:ind w:left="10348"/>
        <w:jc w:val="both"/>
        <w:rPr>
          <w:sz w:val="24"/>
          <w:szCs w:val="24"/>
        </w:rPr>
      </w:pPr>
    </w:p>
    <w:p w:rsidR="009A1B69" w:rsidRDefault="009A1B69" w:rsidP="00C90936">
      <w:pPr>
        <w:ind w:left="10348"/>
        <w:jc w:val="both"/>
        <w:rPr>
          <w:sz w:val="24"/>
          <w:szCs w:val="24"/>
        </w:rPr>
      </w:pPr>
    </w:p>
    <w:p w:rsidR="004E6FB8" w:rsidRDefault="00C90936" w:rsidP="004E6FB8">
      <w:pPr>
        <w:pStyle w:val="Style6"/>
        <w:widowControl/>
        <w:spacing w:line="240" w:lineRule="auto"/>
        <w:ind w:left="1243" w:right="1123"/>
        <w:jc w:val="center"/>
        <w:rPr>
          <w:b/>
          <w:sz w:val="28"/>
          <w:szCs w:val="28"/>
        </w:rPr>
      </w:pPr>
      <w:r w:rsidRPr="004E6FB8">
        <w:rPr>
          <w:b/>
          <w:sz w:val="28"/>
          <w:szCs w:val="28"/>
        </w:rPr>
        <w:t>Перечень</w:t>
      </w:r>
    </w:p>
    <w:p w:rsidR="004E6FB8" w:rsidRPr="004E6FB8" w:rsidRDefault="004E6FB8" w:rsidP="004E6FB8">
      <w:pPr>
        <w:pStyle w:val="Style6"/>
        <w:widowControl/>
        <w:spacing w:line="240" w:lineRule="auto"/>
        <w:ind w:left="1243" w:right="1123"/>
        <w:jc w:val="center"/>
        <w:rPr>
          <w:rStyle w:val="FontStyle12"/>
          <w:sz w:val="28"/>
          <w:szCs w:val="28"/>
        </w:rPr>
      </w:pPr>
      <w:r w:rsidRPr="004E6FB8">
        <w:rPr>
          <w:b/>
          <w:sz w:val="28"/>
          <w:szCs w:val="28"/>
        </w:rPr>
        <w:t>д</w:t>
      </w:r>
      <w:r w:rsidRPr="004E6FB8">
        <w:rPr>
          <w:rStyle w:val="FontStyle12"/>
          <w:sz w:val="28"/>
          <w:szCs w:val="28"/>
        </w:rPr>
        <w:t>олжностных лиц, уполномоченных составлять протоколы об административных правонарушениях и осуществлять муниципальный контроль на территории муниципального образования «Лениногорский</w:t>
      </w:r>
      <w:r>
        <w:rPr>
          <w:rStyle w:val="FontStyle12"/>
          <w:sz w:val="28"/>
          <w:szCs w:val="28"/>
        </w:rPr>
        <w:t xml:space="preserve"> </w:t>
      </w:r>
      <w:r w:rsidRPr="004E6FB8">
        <w:rPr>
          <w:rStyle w:val="FontStyle12"/>
          <w:sz w:val="28"/>
          <w:szCs w:val="28"/>
        </w:rPr>
        <w:t>муниципальный район» Республики Татарстан</w:t>
      </w:r>
    </w:p>
    <w:p w:rsidR="004E6FB8" w:rsidRDefault="004E6FB8" w:rsidP="004E6FB8">
      <w:pPr>
        <w:spacing w:after="221" w:line="1" w:lineRule="exact"/>
        <w:rPr>
          <w:sz w:val="2"/>
          <w:szCs w:val="2"/>
        </w:rPr>
      </w:pPr>
    </w:p>
    <w:p w:rsidR="00C90936" w:rsidRDefault="00C90936" w:rsidP="00C90936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C90936" w:rsidTr="009A1B69">
        <w:trPr>
          <w:tblHeader/>
        </w:trPr>
        <w:tc>
          <w:tcPr>
            <w:tcW w:w="7393" w:type="dxa"/>
          </w:tcPr>
          <w:p w:rsidR="00C90936" w:rsidRPr="00C90936" w:rsidRDefault="00C90936" w:rsidP="00C90936">
            <w:pPr>
              <w:jc w:val="center"/>
              <w:rPr>
                <w:b/>
                <w:szCs w:val="28"/>
              </w:rPr>
            </w:pPr>
            <w:r w:rsidRPr="00C90936">
              <w:rPr>
                <w:b/>
                <w:szCs w:val="28"/>
              </w:rPr>
              <w:t>Статья КоАП РТ</w:t>
            </w:r>
          </w:p>
        </w:tc>
        <w:tc>
          <w:tcPr>
            <w:tcW w:w="7393" w:type="dxa"/>
          </w:tcPr>
          <w:p w:rsidR="00C90936" w:rsidRPr="00C90936" w:rsidRDefault="00C90936" w:rsidP="00C90936">
            <w:pPr>
              <w:jc w:val="center"/>
              <w:rPr>
                <w:b/>
                <w:szCs w:val="28"/>
              </w:rPr>
            </w:pPr>
            <w:r w:rsidRPr="00C90936">
              <w:rPr>
                <w:b/>
                <w:szCs w:val="28"/>
              </w:rPr>
              <w:t>Перечень должностных лиц</w:t>
            </w:r>
          </w:p>
        </w:tc>
      </w:tr>
      <w:tr w:rsidR="004E6FB8" w:rsidRPr="00CB1767" w:rsidTr="00C90936">
        <w:tc>
          <w:tcPr>
            <w:tcW w:w="7393" w:type="dxa"/>
          </w:tcPr>
          <w:p w:rsidR="004E6FB8" w:rsidRPr="00CB1767" w:rsidRDefault="004E6FB8" w:rsidP="00CB1767">
            <w:pPr>
              <w:pStyle w:val="Style8"/>
              <w:widowControl/>
              <w:spacing w:line="240" w:lineRule="auto"/>
              <w:ind w:firstLine="5"/>
              <w:rPr>
                <w:rStyle w:val="FontStyle12"/>
                <w:rFonts w:eastAsiaTheme="minorEastAsia"/>
                <w:b w:val="0"/>
                <w:sz w:val="28"/>
                <w:szCs w:val="28"/>
              </w:rPr>
            </w:pPr>
            <w:r w:rsidRPr="00CB1767">
              <w:rPr>
                <w:rStyle w:val="FontStyle12"/>
                <w:rFonts w:eastAsiaTheme="minorEastAsia"/>
                <w:b w:val="0"/>
                <w:sz w:val="28"/>
                <w:szCs w:val="28"/>
              </w:rPr>
              <w:t>2.4.Незаконные действия по отношению к государственным символам Республики Татарстан</w:t>
            </w:r>
          </w:p>
        </w:tc>
        <w:tc>
          <w:tcPr>
            <w:tcW w:w="7393" w:type="dxa"/>
          </w:tcPr>
          <w:p w:rsidR="004E6FB8" w:rsidRPr="00CB1767" w:rsidRDefault="004E6FB8" w:rsidP="00CB1767">
            <w:pPr>
              <w:pStyle w:val="Style8"/>
              <w:widowControl/>
              <w:spacing w:line="240" w:lineRule="auto"/>
              <w:ind w:firstLine="5"/>
              <w:rPr>
                <w:rStyle w:val="FontStyle12"/>
                <w:rFonts w:eastAsiaTheme="minorEastAsia"/>
                <w:b w:val="0"/>
                <w:sz w:val="28"/>
                <w:szCs w:val="28"/>
              </w:rPr>
            </w:pPr>
            <w:r w:rsidRPr="00CB1767">
              <w:rPr>
                <w:rStyle w:val="FontStyle12"/>
                <w:rFonts w:eastAsiaTheme="minorEastAsia"/>
                <w:b w:val="0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район».</w:t>
            </w:r>
          </w:p>
        </w:tc>
      </w:tr>
      <w:tr w:rsidR="004E6FB8" w:rsidRPr="00CB1767" w:rsidTr="00C90936">
        <w:tc>
          <w:tcPr>
            <w:tcW w:w="7393" w:type="dxa"/>
          </w:tcPr>
          <w:p w:rsidR="004E6FB8" w:rsidRPr="00CB1767" w:rsidRDefault="004E6FB8" w:rsidP="00CB1767">
            <w:pPr>
              <w:pStyle w:val="Style8"/>
              <w:widowControl/>
              <w:spacing w:line="240" w:lineRule="auto"/>
              <w:ind w:left="5" w:hanging="5"/>
              <w:rPr>
                <w:rStyle w:val="FontStyle12"/>
                <w:rFonts w:eastAsiaTheme="minorEastAsia"/>
                <w:b w:val="0"/>
                <w:sz w:val="28"/>
                <w:szCs w:val="28"/>
              </w:rPr>
            </w:pPr>
            <w:r w:rsidRPr="00CB1767">
              <w:rPr>
                <w:rStyle w:val="FontStyle12"/>
                <w:rFonts w:eastAsiaTheme="minorEastAsia"/>
                <w:b w:val="0"/>
                <w:sz w:val="28"/>
                <w:szCs w:val="28"/>
              </w:rPr>
              <w:lastRenderedPageBreak/>
              <w:t>2.5.Незаконное изготовление или ношение государственных наград Республики Татарстан</w:t>
            </w:r>
          </w:p>
        </w:tc>
        <w:tc>
          <w:tcPr>
            <w:tcW w:w="7393" w:type="dxa"/>
          </w:tcPr>
          <w:p w:rsidR="004E6FB8" w:rsidRPr="00CB1767" w:rsidRDefault="004E6FB8" w:rsidP="00CB1767">
            <w:pPr>
              <w:pStyle w:val="Style8"/>
              <w:widowControl/>
              <w:spacing w:line="240" w:lineRule="auto"/>
              <w:ind w:left="5" w:hanging="5"/>
              <w:rPr>
                <w:rStyle w:val="FontStyle12"/>
                <w:rFonts w:eastAsiaTheme="minorEastAsia"/>
                <w:b w:val="0"/>
                <w:sz w:val="28"/>
                <w:szCs w:val="28"/>
              </w:rPr>
            </w:pPr>
            <w:r w:rsidRPr="00CB1767">
              <w:rPr>
                <w:rStyle w:val="FontStyle12"/>
                <w:rFonts w:eastAsiaTheme="minorEastAsia"/>
                <w:b w:val="0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          образования           «Лениногорский</w:t>
            </w:r>
            <w:r w:rsidR="00C7495D" w:rsidRPr="00CB1767">
              <w:rPr>
                <w:rStyle w:val="a4"/>
                <w:sz w:val="28"/>
                <w:szCs w:val="28"/>
              </w:rPr>
              <w:t xml:space="preserve"> </w:t>
            </w:r>
            <w:r w:rsidR="00C7495D" w:rsidRPr="00CB1767">
              <w:rPr>
                <w:rStyle w:val="FontStyle11"/>
                <w:rFonts w:eastAsia="Calibri"/>
                <w:sz w:val="28"/>
                <w:szCs w:val="28"/>
              </w:rPr>
              <w:t>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район».</w:t>
            </w:r>
          </w:p>
        </w:tc>
      </w:tr>
      <w:tr w:rsidR="00C7495D" w:rsidRPr="00CB1767" w:rsidTr="00C90936">
        <w:tc>
          <w:tcPr>
            <w:tcW w:w="7393" w:type="dxa"/>
          </w:tcPr>
          <w:p w:rsidR="00C7495D" w:rsidRPr="00CB1767" w:rsidRDefault="00C7495D" w:rsidP="00CB1767">
            <w:pPr>
              <w:pStyle w:val="Style3"/>
              <w:widowControl/>
              <w:spacing w:line="240" w:lineRule="auto"/>
              <w:ind w:firstLine="5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3"/>
                <w:sz w:val="28"/>
                <w:szCs w:val="28"/>
              </w:rPr>
              <w:t xml:space="preserve">2.8. </w:t>
            </w:r>
            <w:r w:rsidRPr="00CB1767">
              <w:rPr>
                <w:rStyle w:val="FontStyle11"/>
                <w:sz w:val="28"/>
                <w:szCs w:val="28"/>
              </w:rPr>
              <w:t>Производство в целях сбыта и (или) реализация продукции домашней выработки, содержащий этиловый спирт</w:t>
            </w:r>
          </w:p>
        </w:tc>
        <w:tc>
          <w:tcPr>
            <w:tcW w:w="7393" w:type="dxa"/>
          </w:tcPr>
          <w:p w:rsidR="00C7495D" w:rsidRPr="00CB1767" w:rsidRDefault="00C7495D" w:rsidP="00CB1767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1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район».</w:t>
            </w:r>
          </w:p>
        </w:tc>
      </w:tr>
      <w:tr w:rsidR="00C7495D" w:rsidRPr="00CB1767" w:rsidTr="00C90936">
        <w:tc>
          <w:tcPr>
            <w:tcW w:w="7393" w:type="dxa"/>
          </w:tcPr>
          <w:p w:rsidR="00C7495D" w:rsidRPr="00CB1767" w:rsidRDefault="00C7495D" w:rsidP="00CB1767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3"/>
                <w:sz w:val="28"/>
                <w:szCs w:val="28"/>
              </w:rPr>
              <w:t xml:space="preserve">2.14. </w:t>
            </w:r>
            <w:r w:rsidRPr="00CB1767">
              <w:rPr>
                <w:rStyle w:val="FontStyle11"/>
                <w:sz w:val="28"/>
                <w:szCs w:val="28"/>
              </w:rPr>
              <w:t>Нарушение запрета оптовой и розничной торговли некурительными табачными изделиями на территории Республики Татарстан</w:t>
            </w:r>
          </w:p>
        </w:tc>
        <w:tc>
          <w:tcPr>
            <w:tcW w:w="7393" w:type="dxa"/>
          </w:tcPr>
          <w:p w:rsidR="00C7495D" w:rsidRPr="00CB1767" w:rsidRDefault="00C7495D" w:rsidP="00CB1767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1"/>
                <w:sz w:val="28"/>
                <w:szCs w:val="28"/>
              </w:rPr>
              <w:t xml:space="preserve">Начальник отдела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главный </w:t>
            </w:r>
            <w:r w:rsidRPr="00CB1767">
              <w:rPr>
                <w:rStyle w:val="FontStyle11"/>
                <w:sz w:val="28"/>
                <w:szCs w:val="28"/>
              </w:rPr>
              <w:lastRenderedPageBreak/>
              <w:t>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</w:t>
            </w:r>
            <w:r w:rsidRPr="00CB1767">
              <w:rPr>
                <w:sz w:val="28"/>
                <w:szCs w:val="28"/>
              </w:rPr>
              <w:t xml:space="preserve"> </w:t>
            </w:r>
            <w:r w:rsidRPr="00CB1767">
              <w:rPr>
                <w:rStyle w:val="FontStyle11"/>
                <w:sz w:val="28"/>
                <w:szCs w:val="28"/>
              </w:rPr>
              <w:t>муниципального образования «Лениногорский муниципальный район».</w:t>
            </w:r>
          </w:p>
        </w:tc>
      </w:tr>
      <w:tr w:rsidR="00C7495D" w:rsidRPr="00CB1767" w:rsidTr="00C90936">
        <w:tc>
          <w:tcPr>
            <w:tcW w:w="7393" w:type="dxa"/>
          </w:tcPr>
          <w:p w:rsidR="00C7495D" w:rsidRPr="00CB1767" w:rsidRDefault="00C7495D" w:rsidP="00CB1767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2"/>
                <w:b w:val="0"/>
                <w:sz w:val="28"/>
                <w:szCs w:val="28"/>
              </w:rPr>
              <w:lastRenderedPageBreak/>
              <w:t>3.8.</w:t>
            </w:r>
            <w:r w:rsidRPr="00CB1767">
              <w:rPr>
                <w:rStyle w:val="FontStyle12"/>
                <w:sz w:val="28"/>
                <w:szCs w:val="28"/>
              </w:rPr>
              <w:t xml:space="preserve"> </w:t>
            </w:r>
            <w:r w:rsidRPr="00CB1767">
              <w:rPr>
                <w:rStyle w:val="FontStyle11"/>
                <w:sz w:val="28"/>
                <w:szCs w:val="28"/>
              </w:rPr>
              <w:t>Нарушение покоя граждан и тишины в ночное время</w:t>
            </w:r>
          </w:p>
          <w:p w:rsidR="00C7495D" w:rsidRPr="00CB1767" w:rsidRDefault="00C7495D" w:rsidP="00CB1767">
            <w:pPr>
              <w:pStyle w:val="Style4"/>
              <w:widowControl/>
              <w:jc w:val="both"/>
              <w:rPr>
                <w:rStyle w:val="FontStyle14"/>
                <w:sz w:val="28"/>
                <w:szCs w:val="28"/>
              </w:rPr>
            </w:pPr>
          </w:p>
          <w:p w:rsidR="00C7495D" w:rsidRPr="00CB1767" w:rsidRDefault="00C7495D" w:rsidP="00CB1767">
            <w:pPr>
              <w:pStyle w:val="Style4"/>
              <w:widowControl/>
              <w:jc w:val="both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7393" w:type="dxa"/>
          </w:tcPr>
          <w:p w:rsidR="00C7495D" w:rsidRPr="00CB1767" w:rsidRDefault="00C7495D" w:rsidP="00CB1767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1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район».</w:t>
            </w:r>
          </w:p>
        </w:tc>
      </w:tr>
      <w:tr w:rsidR="00C7495D" w:rsidRPr="00CB1767" w:rsidTr="00C90936">
        <w:tc>
          <w:tcPr>
            <w:tcW w:w="7393" w:type="dxa"/>
          </w:tcPr>
          <w:p w:rsidR="00C7495D" w:rsidRPr="00CB1767" w:rsidRDefault="00C7495D" w:rsidP="00CB1767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2"/>
                <w:b w:val="0"/>
                <w:sz w:val="28"/>
                <w:szCs w:val="28"/>
              </w:rPr>
              <w:t>3.10.</w:t>
            </w:r>
            <w:r w:rsidRPr="00CB1767">
              <w:rPr>
                <w:rStyle w:val="FontStyle12"/>
                <w:sz w:val="28"/>
                <w:szCs w:val="28"/>
              </w:rPr>
              <w:t xml:space="preserve"> </w:t>
            </w:r>
            <w:r w:rsidRPr="00CB1767">
              <w:rPr>
                <w:rStyle w:val="FontStyle11"/>
                <w:sz w:val="28"/>
                <w:szCs w:val="28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7393" w:type="dxa"/>
          </w:tcPr>
          <w:p w:rsidR="00C7495D" w:rsidRPr="00CB1767" w:rsidRDefault="00C7495D" w:rsidP="00CB1767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1"/>
                <w:sz w:val="28"/>
                <w:szCs w:val="28"/>
              </w:rPr>
              <w:t xml:space="preserve">Начальник отдела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</w:t>
            </w:r>
            <w:r w:rsidRPr="00CB1767">
              <w:rPr>
                <w:rStyle w:val="FontStyle11"/>
                <w:sz w:val="28"/>
                <w:szCs w:val="28"/>
              </w:rPr>
              <w:lastRenderedPageBreak/>
              <w:t>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район».</w:t>
            </w:r>
          </w:p>
        </w:tc>
      </w:tr>
      <w:tr w:rsidR="00C7495D" w:rsidRPr="00CB1767" w:rsidTr="00C90936">
        <w:tc>
          <w:tcPr>
            <w:tcW w:w="7393" w:type="dxa"/>
          </w:tcPr>
          <w:p w:rsidR="00C7495D" w:rsidRPr="00CB1767" w:rsidRDefault="00C7495D" w:rsidP="00CB1767">
            <w:pPr>
              <w:pStyle w:val="Style5"/>
              <w:widowControl/>
              <w:spacing w:line="240" w:lineRule="auto"/>
              <w:ind w:left="10" w:hanging="10"/>
              <w:jc w:val="both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2"/>
                <w:b w:val="0"/>
                <w:sz w:val="28"/>
                <w:szCs w:val="28"/>
              </w:rPr>
              <w:lastRenderedPageBreak/>
              <w:t>3.11.</w:t>
            </w:r>
            <w:r w:rsidRPr="00CB1767">
              <w:rPr>
                <w:rStyle w:val="FontStyle12"/>
                <w:sz w:val="28"/>
                <w:szCs w:val="28"/>
              </w:rPr>
              <w:t xml:space="preserve">  </w:t>
            </w:r>
            <w:r w:rsidRPr="00CB1767">
              <w:rPr>
                <w:rStyle w:val="FontStyle11"/>
                <w:sz w:val="28"/>
                <w:szCs w:val="28"/>
              </w:rPr>
              <w:t>Несоблюдение  требований  к обеспечению  мер по предупреждению причинения вреда здоровью детей и их развитию</w:t>
            </w:r>
          </w:p>
        </w:tc>
        <w:tc>
          <w:tcPr>
            <w:tcW w:w="7393" w:type="dxa"/>
          </w:tcPr>
          <w:p w:rsidR="00C7495D" w:rsidRPr="00CB1767" w:rsidRDefault="00C7495D" w:rsidP="00CB1767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1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       район»,        главный        специалист</w:t>
            </w:r>
            <w:r w:rsidR="00CB1767" w:rsidRPr="00CB1767">
              <w:rPr>
                <w:rStyle w:val="a4"/>
                <w:sz w:val="28"/>
                <w:szCs w:val="28"/>
              </w:rPr>
              <w:t xml:space="preserve"> </w:t>
            </w:r>
            <w:r w:rsidR="00CB1767" w:rsidRPr="00CB1767">
              <w:rPr>
                <w:rStyle w:val="FontStyle11"/>
                <w:sz w:val="28"/>
                <w:szCs w:val="28"/>
              </w:rPr>
              <w:t>административно-технической инспекции и муниципального контроля МБУ «АрхГрадСтройКонтроль» муниципального образования    «Лениногорский    муниципальный    район», ведущий специалист административно-технической инспекции и муниципального контроля МБУ «АрхГрадСтройКонтроль» муниципального           образования           «Лениногорский муниципальный район».</w:t>
            </w:r>
          </w:p>
        </w:tc>
      </w:tr>
      <w:tr w:rsidR="00CB1767" w:rsidRPr="00CB1767" w:rsidTr="00C90936">
        <w:tc>
          <w:tcPr>
            <w:tcW w:w="7393" w:type="dxa"/>
          </w:tcPr>
          <w:p w:rsidR="00CB1767" w:rsidRPr="00CB1767" w:rsidRDefault="00CB1767" w:rsidP="00CB1767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1"/>
                <w:spacing w:val="-20"/>
                <w:sz w:val="28"/>
                <w:szCs w:val="28"/>
              </w:rPr>
              <w:t>3.14</w:t>
            </w:r>
            <w:r>
              <w:rPr>
                <w:rStyle w:val="FontStyle11"/>
                <w:spacing w:val="-20"/>
                <w:sz w:val="28"/>
                <w:szCs w:val="28"/>
              </w:rPr>
              <w:t>.</w:t>
            </w:r>
            <w:r w:rsidRPr="00CB1767">
              <w:rPr>
                <w:rStyle w:val="FontStyle11"/>
                <w:sz w:val="28"/>
                <w:szCs w:val="28"/>
              </w:rPr>
              <w:t xml:space="preserve">  Нарушение общественного  порядка при посещении культурно-зрелищных мероприятий</w:t>
            </w:r>
          </w:p>
        </w:tc>
        <w:tc>
          <w:tcPr>
            <w:tcW w:w="7393" w:type="dxa"/>
          </w:tcPr>
          <w:p w:rsidR="00CB1767" w:rsidRPr="00CB1767" w:rsidRDefault="00CB1767" w:rsidP="00CB1767">
            <w:pPr>
              <w:pStyle w:val="Style2"/>
              <w:widowControl/>
              <w:spacing w:line="240" w:lineRule="auto"/>
              <w:ind w:firstLine="19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1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          образования           «Лениногорский муниципальный        район»,        главный        специалист административно-технической инспекции и муниципального контроля МБУ «АрхГрадСтройКонтроль» муниципального образования    «Лениногорский    муниципальный    район», ведущий специалист административно-технической инспекции и муниципального контроля МБУ «АрхГрадСтройКонтроль» муниципального           образования           «Лениногорский муниципальный район».</w:t>
            </w:r>
          </w:p>
        </w:tc>
      </w:tr>
      <w:tr w:rsidR="00CB1767" w:rsidRPr="00CB1767" w:rsidTr="00C90936">
        <w:tc>
          <w:tcPr>
            <w:tcW w:w="7393" w:type="dxa"/>
          </w:tcPr>
          <w:p w:rsidR="00CB1767" w:rsidRPr="00CB1767" w:rsidRDefault="00CB1767" w:rsidP="00CB1767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1"/>
                <w:spacing w:val="-20"/>
                <w:sz w:val="28"/>
                <w:szCs w:val="28"/>
              </w:rPr>
              <w:lastRenderedPageBreak/>
              <w:t>3.15</w:t>
            </w:r>
            <w:r>
              <w:rPr>
                <w:rStyle w:val="FontStyle11"/>
                <w:spacing w:val="-20"/>
                <w:sz w:val="28"/>
                <w:szCs w:val="28"/>
              </w:rPr>
              <w:t>.</w:t>
            </w:r>
            <w:r w:rsidRPr="00CB1767">
              <w:rPr>
                <w:rStyle w:val="FontStyle11"/>
                <w:sz w:val="28"/>
                <w:szCs w:val="28"/>
              </w:rPr>
              <w:t xml:space="preserve"> Приставание к гражданам в общественных местах</w:t>
            </w:r>
          </w:p>
        </w:tc>
        <w:tc>
          <w:tcPr>
            <w:tcW w:w="7393" w:type="dxa"/>
          </w:tcPr>
          <w:p w:rsidR="00CB1767" w:rsidRPr="00CB1767" w:rsidRDefault="00CB1767" w:rsidP="00CB1767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1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          образования  «Лениногорский муниципальный        район»,        главный        специалист административно-технической инспекции и муниципального контроля МБУ «АрхГрадСтройКонтроль» муниципального образования    «Лениногорский    муниципальный    район», ведущий специалист административно-технической инспекции и муниципального контроля МБУ «АрхГрадСтройКонтроль» муниципального           образования           «Лениногорский</w:t>
            </w:r>
            <w:r w:rsidRPr="00CB1767">
              <w:rPr>
                <w:sz w:val="28"/>
                <w:szCs w:val="28"/>
              </w:rPr>
              <w:t xml:space="preserve"> </w:t>
            </w:r>
            <w:r w:rsidRPr="00CB1767">
              <w:rPr>
                <w:rStyle w:val="FontStyle11"/>
                <w:sz w:val="28"/>
                <w:szCs w:val="28"/>
              </w:rPr>
              <w:t>муниципальный район».</w:t>
            </w:r>
          </w:p>
        </w:tc>
      </w:tr>
      <w:tr w:rsidR="00CB1767" w:rsidRPr="00CB1767" w:rsidTr="00C90936">
        <w:tc>
          <w:tcPr>
            <w:tcW w:w="7393" w:type="dxa"/>
          </w:tcPr>
          <w:p w:rsidR="00CB1767" w:rsidRPr="00CB1767" w:rsidRDefault="00CB1767" w:rsidP="00CB1767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1"/>
                <w:spacing w:val="-30"/>
                <w:sz w:val="28"/>
                <w:szCs w:val="28"/>
              </w:rPr>
              <w:t>3.16</w:t>
            </w:r>
            <w:r>
              <w:rPr>
                <w:rStyle w:val="FontStyle11"/>
                <w:spacing w:val="-30"/>
                <w:sz w:val="28"/>
                <w:szCs w:val="28"/>
              </w:rPr>
              <w:t>.</w:t>
            </w:r>
            <w:r w:rsidRPr="00CB1767">
              <w:rPr>
                <w:rStyle w:val="FontStyle11"/>
                <w:sz w:val="28"/>
                <w:szCs w:val="28"/>
              </w:rPr>
              <w:t xml:space="preserve">  Неуплата за размещение транспортных  средств на платной муниципальной парковке (парковочных местах)</w:t>
            </w:r>
          </w:p>
        </w:tc>
        <w:tc>
          <w:tcPr>
            <w:tcW w:w="7393" w:type="dxa"/>
          </w:tcPr>
          <w:p w:rsidR="00CB1767" w:rsidRPr="00CB1767" w:rsidRDefault="00CB1767" w:rsidP="00CB1767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CB1767">
              <w:rPr>
                <w:rStyle w:val="FontStyle11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«Лениного рек и 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район».</w:t>
            </w:r>
          </w:p>
        </w:tc>
      </w:tr>
    </w:tbl>
    <w:p w:rsidR="00C90936" w:rsidRPr="00CB1767" w:rsidRDefault="00C90936" w:rsidP="00CB1767">
      <w:pPr>
        <w:jc w:val="both"/>
        <w:rPr>
          <w:szCs w:val="28"/>
        </w:rPr>
      </w:pPr>
    </w:p>
    <w:p w:rsidR="00C90936" w:rsidRPr="00CB1767" w:rsidRDefault="00C90936" w:rsidP="00CB1767">
      <w:pPr>
        <w:ind w:left="10348"/>
        <w:jc w:val="both"/>
        <w:rPr>
          <w:szCs w:val="28"/>
        </w:rPr>
      </w:pPr>
    </w:p>
    <w:p w:rsidR="004D368B" w:rsidRPr="008E7314" w:rsidRDefault="004D368B">
      <w:pPr>
        <w:ind w:left="-567"/>
        <w:jc w:val="both"/>
        <w:rPr>
          <w:sz w:val="18"/>
          <w:szCs w:val="18"/>
        </w:rPr>
      </w:pPr>
    </w:p>
    <w:sectPr w:rsidR="004D368B" w:rsidRPr="008E7314" w:rsidSect="009A1B69">
      <w:headerReference w:type="default" r:id="rId6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607" w:rsidRDefault="00AD2607" w:rsidP="009A1B69">
      <w:r>
        <w:separator/>
      </w:r>
    </w:p>
  </w:endnote>
  <w:endnote w:type="continuationSeparator" w:id="0">
    <w:p w:rsidR="00AD2607" w:rsidRDefault="00AD2607" w:rsidP="009A1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607" w:rsidRDefault="00AD2607" w:rsidP="009A1B69">
      <w:r>
        <w:separator/>
      </w:r>
    </w:p>
  </w:footnote>
  <w:footnote w:type="continuationSeparator" w:id="0">
    <w:p w:rsidR="00AD2607" w:rsidRDefault="00AD2607" w:rsidP="009A1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4251"/>
      <w:docPartObj>
        <w:docPartGallery w:val="Page Numbers (Top of Page)"/>
        <w:docPartUnique/>
      </w:docPartObj>
    </w:sdtPr>
    <w:sdtContent>
      <w:p w:rsidR="009A1B69" w:rsidRDefault="00206216">
        <w:pPr>
          <w:pStyle w:val="a6"/>
          <w:jc w:val="center"/>
        </w:pPr>
        <w:fldSimple w:instr=" PAGE   \* MERGEFORMAT ">
          <w:r w:rsidR="00873FF2">
            <w:rPr>
              <w:noProof/>
            </w:rPr>
            <w:t>5</w:t>
          </w:r>
        </w:fldSimple>
      </w:p>
    </w:sdtContent>
  </w:sdt>
  <w:p w:rsidR="009A1B69" w:rsidRDefault="009A1B6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4EB"/>
    <w:rsid w:val="00075C16"/>
    <w:rsid w:val="000D341A"/>
    <w:rsid w:val="00123AD5"/>
    <w:rsid w:val="001420EA"/>
    <w:rsid w:val="00142682"/>
    <w:rsid w:val="00170FAC"/>
    <w:rsid w:val="00180979"/>
    <w:rsid w:val="0018336C"/>
    <w:rsid w:val="0019771F"/>
    <w:rsid w:val="001A3B4A"/>
    <w:rsid w:val="001B7F93"/>
    <w:rsid w:val="001C2F40"/>
    <w:rsid w:val="00206216"/>
    <w:rsid w:val="00251325"/>
    <w:rsid w:val="0025664F"/>
    <w:rsid w:val="00283895"/>
    <w:rsid w:val="002C6803"/>
    <w:rsid w:val="002F3865"/>
    <w:rsid w:val="003107E2"/>
    <w:rsid w:val="003502E1"/>
    <w:rsid w:val="0036155C"/>
    <w:rsid w:val="0036628C"/>
    <w:rsid w:val="003739A2"/>
    <w:rsid w:val="003774CE"/>
    <w:rsid w:val="003F04E9"/>
    <w:rsid w:val="0042399F"/>
    <w:rsid w:val="00470474"/>
    <w:rsid w:val="004714FC"/>
    <w:rsid w:val="00474836"/>
    <w:rsid w:val="00495BA9"/>
    <w:rsid w:val="004A138B"/>
    <w:rsid w:val="004A77B9"/>
    <w:rsid w:val="004C4EF7"/>
    <w:rsid w:val="004D368B"/>
    <w:rsid w:val="004E6FB8"/>
    <w:rsid w:val="00526340"/>
    <w:rsid w:val="005629E4"/>
    <w:rsid w:val="005713ED"/>
    <w:rsid w:val="00590389"/>
    <w:rsid w:val="005B0DC1"/>
    <w:rsid w:val="005B4704"/>
    <w:rsid w:val="005C5291"/>
    <w:rsid w:val="005D1631"/>
    <w:rsid w:val="005F1F02"/>
    <w:rsid w:val="005F44EB"/>
    <w:rsid w:val="005F4CE6"/>
    <w:rsid w:val="006101E8"/>
    <w:rsid w:val="0065248B"/>
    <w:rsid w:val="006802A7"/>
    <w:rsid w:val="00696583"/>
    <w:rsid w:val="006A3C90"/>
    <w:rsid w:val="006E29B0"/>
    <w:rsid w:val="006F71B6"/>
    <w:rsid w:val="00711159"/>
    <w:rsid w:val="007153A3"/>
    <w:rsid w:val="00743993"/>
    <w:rsid w:val="00751C7F"/>
    <w:rsid w:val="0076212A"/>
    <w:rsid w:val="00787BE1"/>
    <w:rsid w:val="008016F4"/>
    <w:rsid w:val="008142BE"/>
    <w:rsid w:val="0086035D"/>
    <w:rsid w:val="00873FF2"/>
    <w:rsid w:val="008741B7"/>
    <w:rsid w:val="008E7314"/>
    <w:rsid w:val="00947A08"/>
    <w:rsid w:val="00977FBF"/>
    <w:rsid w:val="009920C3"/>
    <w:rsid w:val="009A1B69"/>
    <w:rsid w:val="009C0611"/>
    <w:rsid w:val="009F222F"/>
    <w:rsid w:val="00A4490B"/>
    <w:rsid w:val="00A46392"/>
    <w:rsid w:val="00A546B5"/>
    <w:rsid w:val="00A626A0"/>
    <w:rsid w:val="00A92A14"/>
    <w:rsid w:val="00AB68CF"/>
    <w:rsid w:val="00AC2E2A"/>
    <w:rsid w:val="00AC7CAF"/>
    <w:rsid w:val="00AD2607"/>
    <w:rsid w:val="00AE7648"/>
    <w:rsid w:val="00AF0291"/>
    <w:rsid w:val="00AF2947"/>
    <w:rsid w:val="00AF69EC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A00"/>
    <w:rsid w:val="00BC04D0"/>
    <w:rsid w:val="00BD4060"/>
    <w:rsid w:val="00BD526E"/>
    <w:rsid w:val="00C3550D"/>
    <w:rsid w:val="00C417FF"/>
    <w:rsid w:val="00C41C2E"/>
    <w:rsid w:val="00C446D4"/>
    <w:rsid w:val="00C50E3F"/>
    <w:rsid w:val="00C512CA"/>
    <w:rsid w:val="00C7495D"/>
    <w:rsid w:val="00C8330B"/>
    <w:rsid w:val="00C840FD"/>
    <w:rsid w:val="00C90936"/>
    <w:rsid w:val="00CB1767"/>
    <w:rsid w:val="00CC11DC"/>
    <w:rsid w:val="00CE74D5"/>
    <w:rsid w:val="00CF211D"/>
    <w:rsid w:val="00CF5DFF"/>
    <w:rsid w:val="00D05B50"/>
    <w:rsid w:val="00D17A47"/>
    <w:rsid w:val="00D20232"/>
    <w:rsid w:val="00D31AA1"/>
    <w:rsid w:val="00D50DA6"/>
    <w:rsid w:val="00DD1285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EB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F44EB"/>
    <w:pPr>
      <w:widowControl w:val="0"/>
      <w:autoSpaceDE w:val="0"/>
      <w:autoSpaceDN w:val="0"/>
      <w:adjustRightInd w:val="0"/>
      <w:spacing w:line="314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F44EB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F44E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5F44E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21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11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C90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4E6FB8"/>
    <w:pPr>
      <w:widowControl w:val="0"/>
      <w:autoSpaceDE w:val="0"/>
      <w:autoSpaceDN w:val="0"/>
      <w:adjustRightInd w:val="0"/>
      <w:spacing w:line="360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E6FB8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7495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C7495D"/>
    <w:pPr>
      <w:widowControl w:val="0"/>
      <w:autoSpaceDE w:val="0"/>
      <w:autoSpaceDN w:val="0"/>
      <w:adjustRightInd w:val="0"/>
      <w:spacing w:line="311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7495D"/>
    <w:pPr>
      <w:widowControl w:val="0"/>
      <w:autoSpaceDE w:val="0"/>
      <w:autoSpaceDN w:val="0"/>
      <w:adjustRightInd w:val="0"/>
      <w:spacing w:line="311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95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7495D"/>
    <w:rPr>
      <w:rFonts w:ascii="Times New Roman" w:hAnsi="Times New Roman" w:cs="Times New Roman"/>
      <w:b/>
      <w:bCs/>
      <w:sz w:val="8"/>
      <w:szCs w:val="8"/>
    </w:rPr>
  </w:style>
  <w:style w:type="paragraph" w:customStyle="1" w:styleId="Style5">
    <w:name w:val="Style5"/>
    <w:basedOn w:val="a"/>
    <w:uiPriority w:val="99"/>
    <w:rsid w:val="00C7495D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A1B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1B69"/>
    <w:rPr>
      <w:rFonts w:eastAsia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A1B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1B69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2015-08-12T06:29:00Z</cp:lastPrinted>
  <dcterms:created xsi:type="dcterms:W3CDTF">2015-08-03T07:51:00Z</dcterms:created>
  <dcterms:modified xsi:type="dcterms:W3CDTF">2015-08-12T06:30:00Z</dcterms:modified>
</cp:coreProperties>
</file>