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E2" w:rsidRPr="007E6DE2" w:rsidRDefault="007E6DE2" w:rsidP="007E6DE2">
      <w:pPr>
        <w:spacing w:after="200" w:line="276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7E6DE2">
        <w:rPr>
          <w:rFonts w:ascii="Times New Roman" w:eastAsia="Calibri" w:hAnsi="Times New Roman" w:cs="Times New Roman"/>
          <w:sz w:val="28"/>
          <w:szCs w:val="28"/>
        </w:rPr>
        <w:t xml:space="preserve">К А </w:t>
      </w:r>
      <w:proofErr w:type="gramStart"/>
      <w:r w:rsidRPr="007E6DE2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7E6DE2">
        <w:rPr>
          <w:rFonts w:ascii="Times New Roman" w:eastAsia="Calibri" w:hAnsi="Times New Roman" w:cs="Times New Roman"/>
          <w:sz w:val="28"/>
          <w:szCs w:val="28"/>
        </w:rPr>
        <w:t xml:space="preserve"> А Р</w:t>
      </w:r>
    </w:p>
    <w:p w:rsidR="007E6DE2" w:rsidRPr="007E6DE2" w:rsidRDefault="007E6DE2" w:rsidP="007E6DE2">
      <w:pPr>
        <w:spacing w:after="200" w:line="276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E6DE2" w:rsidRPr="007E6DE2" w:rsidRDefault="007E6DE2" w:rsidP="007E6DE2">
      <w:pPr>
        <w:spacing w:after="200" w:line="276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6DE2">
        <w:rPr>
          <w:rFonts w:ascii="Times New Roman" w:eastAsia="Calibri" w:hAnsi="Times New Roman" w:cs="Times New Roman"/>
          <w:sz w:val="28"/>
          <w:szCs w:val="28"/>
        </w:rPr>
        <w:t>П О С Т А Н О В Л Е Н И Е          №</w:t>
      </w:r>
      <w:r>
        <w:rPr>
          <w:rFonts w:ascii="Times New Roman" w:eastAsia="Calibri" w:hAnsi="Times New Roman" w:cs="Times New Roman"/>
          <w:sz w:val="28"/>
          <w:szCs w:val="28"/>
        </w:rPr>
        <w:t>101</w:t>
      </w:r>
    </w:p>
    <w:p w:rsidR="007E6DE2" w:rsidRPr="007E6DE2" w:rsidRDefault="007E6DE2" w:rsidP="007E6DE2">
      <w:pPr>
        <w:spacing w:after="200" w:line="276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E6DE2" w:rsidRPr="007E6DE2" w:rsidRDefault="007E6DE2" w:rsidP="007E6DE2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7E6DE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eastAsia="Calibri" w:hAnsi="Times New Roman" w:cs="Times New Roman"/>
          <w:sz w:val="28"/>
          <w:szCs w:val="28"/>
        </w:rPr>
        <w:t>15</w:t>
      </w:r>
      <w:r w:rsidRPr="007E6DE2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февраля</w:t>
      </w:r>
      <w:r w:rsidRPr="007E6DE2">
        <w:rPr>
          <w:rFonts w:ascii="Times New Roman" w:eastAsia="Calibri" w:hAnsi="Times New Roman" w:cs="Times New Roman"/>
          <w:sz w:val="28"/>
          <w:szCs w:val="28"/>
        </w:rPr>
        <w:t xml:space="preserve"> 2022г.</w:t>
      </w:r>
    </w:p>
    <w:p w:rsidR="00B7454B" w:rsidRDefault="00B7454B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454B" w:rsidRDefault="00B7454B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454B" w:rsidRDefault="00B7454B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454B" w:rsidRDefault="00B7454B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33C1" w:rsidRDefault="005A219F" w:rsidP="00E44F97">
      <w:pPr>
        <w:spacing w:line="240" w:lineRule="auto"/>
        <w:ind w:right="51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</w:t>
      </w:r>
      <w:r w:rsidR="00E44F97" w:rsidRPr="00E44F97">
        <w:rPr>
          <w:rFonts w:ascii="Times New Roman" w:hAnsi="Times New Roman" w:cs="Times New Roman"/>
          <w:sz w:val="28"/>
          <w:szCs w:val="28"/>
        </w:rPr>
        <w:t xml:space="preserve">юридическим лицам и (или) индивидуальным предпринимателям </w:t>
      </w:r>
      <w:r w:rsidRPr="005A219F">
        <w:rPr>
          <w:rFonts w:ascii="Times New Roman" w:hAnsi="Times New Roman" w:cs="Times New Roman"/>
          <w:sz w:val="28"/>
          <w:szCs w:val="28"/>
        </w:rPr>
        <w:t>на оплату труда работников, осуществляющих проверку наличия у пассажиров персональных QR-кодов, подтверждающих прохождение вакцинации против новой коронавирусной инфекции или факт перенесения в течение последних шести месяцев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</w:t>
      </w:r>
    </w:p>
    <w:p w:rsid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F" w:rsidRPr="005A219F" w:rsidRDefault="005A219F" w:rsidP="00B7454B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219F">
        <w:rPr>
          <w:rFonts w:ascii="Times New Roman" w:hAnsi="Times New Roman" w:cs="Times New Roman"/>
          <w:sz w:val="28"/>
          <w:szCs w:val="28"/>
        </w:rPr>
        <w:t xml:space="preserve">В целях возмещения затрат </w:t>
      </w:r>
      <w:r w:rsidR="00E44F97" w:rsidRPr="00E44F97">
        <w:rPr>
          <w:rFonts w:ascii="Times New Roman" w:eastAsia="Calibri" w:hAnsi="Times New Roman" w:cs="Times New Roman"/>
          <w:sz w:val="28"/>
          <w:szCs w:val="28"/>
        </w:rPr>
        <w:t>юридическим лицам и (или) индивидуальным предпринимателям</w:t>
      </w:r>
      <w:r w:rsidR="00A125E6">
        <w:rPr>
          <w:rFonts w:ascii="Times New Roman" w:hAnsi="Times New Roman" w:cs="Times New Roman"/>
          <w:sz w:val="28"/>
          <w:szCs w:val="28"/>
        </w:rPr>
        <w:t>,</w:t>
      </w:r>
      <w:r w:rsidR="005D5CD9" w:rsidRPr="005D5CD9">
        <w:rPr>
          <w:rFonts w:ascii="Times New Roman" w:hAnsi="Times New Roman" w:cs="Times New Roman"/>
          <w:sz w:val="28"/>
          <w:szCs w:val="28"/>
        </w:rPr>
        <w:t xml:space="preserve"> </w:t>
      </w:r>
      <w:r w:rsidRPr="005A219F">
        <w:rPr>
          <w:rFonts w:ascii="Times New Roman" w:hAnsi="Times New Roman" w:cs="Times New Roman"/>
          <w:sz w:val="28"/>
          <w:szCs w:val="28"/>
        </w:rPr>
        <w:t xml:space="preserve"> осуществляющих регулярные перевозки пассажиров и багажа автомобильным транспортом по муниципальным маршрутам и (или) пригородном сообщении (далее – перевозчики), по оплате труда работникам, осуществляющих проверку наличия у пассажиров персональных QR-кодов, подтверждающих прохождение вакцинации против новой коронавирусной инфекции или факт перенесения в течение последних шести месяцев указанного заболевания, действующих персональных QR-кодов, подтверждающих наличие</w:t>
      </w:r>
      <w:proofErr w:type="gramEnd"/>
      <w:r w:rsidRPr="005A219F">
        <w:rPr>
          <w:rFonts w:ascii="Times New Roman" w:hAnsi="Times New Roman" w:cs="Times New Roman"/>
          <w:sz w:val="28"/>
          <w:szCs w:val="28"/>
        </w:rPr>
        <w:t xml:space="preserve"> медицинских противопоказаний к вакцинированию против новой коронавирусной инфекции</w:t>
      </w:r>
      <w:r w:rsidR="006520AF">
        <w:rPr>
          <w:rFonts w:ascii="Times New Roman" w:hAnsi="Times New Roman" w:cs="Times New Roman"/>
          <w:sz w:val="28"/>
          <w:szCs w:val="28"/>
        </w:rPr>
        <w:t>,</w:t>
      </w:r>
      <w:r w:rsidRPr="005A219F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>
        <w:rPr>
          <w:rFonts w:ascii="Times New Roman" w:hAnsi="Times New Roman" w:cs="Times New Roman"/>
          <w:sz w:val="28"/>
          <w:szCs w:val="28"/>
        </w:rPr>
        <w:t>Лениногорского</w:t>
      </w:r>
      <w:r w:rsidRPr="005A219F">
        <w:rPr>
          <w:rFonts w:ascii="Times New Roman" w:hAnsi="Times New Roman" w:cs="Times New Roman"/>
          <w:sz w:val="28"/>
          <w:szCs w:val="28"/>
        </w:rPr>
        <w:t xml:space="preserve"> муниципального района ПОСТАНОВЛЯЕТ:</w:t>
      </w:r>
    </w:p>
    <w:p w:rsidR="005A219F" w:rsidRPr="005A219F" w:rsidRDefault="005A219F" w:rsidP="00B7454B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lastRenderedPageBreak/>
        <w:t>1.Утвердить</w:t>
      </w:r>
      <w:r w:rsidR="006520AF">
        <w:rPr>
          <w:rFonts w:ascii="Times New Roman" w:hAnsi="Times New Roman" w:cs="Times New Roman"/>
          <w:sz w:val="28"/>
          <w:szCs w:val="28"/>
        </w:rPr>
        <w:t xml:space="preserve"> прилагаемый </w:t>
      </w:r>
      <w:r w:rsidRPr="005A219F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перевозчикам на оплату труда работников, осуществляющих проверку наличия у пассажиров персональных QR-кодов, подтверждающих прохождение вакцинации против новой коронавирусной инфекции или факт перенесения в течение последних шести месяцев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</w:t>
      </w:r>
      <w:r w:rsidR="00B7454B">
        <w:rPr>
          <w:rFonts w:ascii="Times New Roman" w:hAnsi="Times New Roman" w:cs="Times New Roman"/>
          <w:sz w:val="28"/>
          <w:szCs w:val="28"/>
        </w:rPr>
        <w:t>инфекции.</w:t>
      </w:r>
    </w:p>
    <w:p w:rsidR="00CC24A5" w:rsidRDefault="006520AF" w:rsidP="00B7454B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="00CC24A5" w:rsidRPr="00CC24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C24A5" w:rsidRPr="00CC24A5">
        <w:rPr>
          <w:rFonts w:ascii="Times New Roman" w:hAnsi="Times New Roman" w:cs="Times New Roman"/>
          <w:sz w:val="28"/>
          <w:szCs w:val="28"/>
        </w:rPr>
        <w:t xml:space="preserve"> целевым использованием субсидий возложить на управляющего делами Исполнительного комитета муниципального образования «Лениногорский муниципальный район» </w:t>
      </w:r>
      <w:proofErr w:type="spellStart"/>
      <w:r w:rsidR="00CC24A5" w:rsidRPr="00CC24A5">
        <w:rPr>
          <w:rFonts w:ascii="Times New Roman" w:hAnsi="Times New Roman" w:cs="Times New Roman"/>
          <w:sz w:val="28"/>
          <w:szCs w:val="28"/>
        </w:rPr>
        <w:t>Е.А.Ненад</w:t>
      </w:r>
      <w:proofErr w:type="spellEnd"/>
      <w:r w:rsidR="00CC24A5" w:rsidRPr="00CC24A5">
        <w:rPr>
          <w:rFonts w:ascii="Times New Roman" w:hAnsi="Times New Roman" w:cs="Times New Roman"/>
          <w:sz w:val="28"/>
          <w:szCs w:val="28"/>
        </w:rPr>
        <w:t>.</w:t>
      </w:r>
    </w:p>
    <w:p w:rsidR="005A219F" w:rsidRPr="005A219F" w:rsidRDefault="006520AF" w:rsidP="00B7454B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A219F" w:rsidRPr="005A219F">
        <w:rPr>
          <w:rFonts w:ascii="Times New Roman" w:hAnsi="Times New Roman" w:cs="Times New Roman"/>
          <w:sz w:val="28"/>
          <w:szCs w:val="28"/>
        </w:rPr>
        <w:t xml:space="preserve">.Настоящее постановление разместить на официальном сайте </w:t>
      </w:r>
      <w:r w:rsidR="005A219F">
        <w:rPr>
          <w:rFonts w:ascii="Times New Roman" w:hAnsi="Times New Roman" w:cs="Times New Roman"/>
          <w:sz w:val="28"/>
          <w:szCs w:val="28"/>
        </w:rPr>
        <w:t xml:space="preserve">Лениногорского </w:t>
      </w:r>
      <w:r w:rsidR="005A219F" w:rsidRPr="005A219F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в информационно-телекоммуникационной сети Интернет по веб-адресу: http:// </w:t>
      </w:r>
      <w:r w:rsidR="00653776" w:rsidRPr="00653776">
        <w:rPr>
          <w:rFonts w:ascii="Times New Roman" w:hAnsi="Times New Roman" w:cs="Times New Roman"/>
          <w:sz w:val="28"/>
          <w:szCs w:val="28"/>
        </w:rPr>
        <w:t>leninogorsk</w:t>
      </w:r>
      <w:r w:rsidR="005A219F" w:rsidRPr="00653776">
        <w:rPr>
          <w:rFonts w:ascii="Times New Roman" w:hAnsi="Times New Roman" w:cs="Times New Roman"/>
          <w:sz w:val="28"/>
          <w:szCs w:val="28"/>
        </w:rPr>
        <w:t xml:space="preserve">.tatarstan.ru </w:t>
      </w:r>
      <w:r w:rsidR="005A219F" w:rsidRPr="005A219F">
        <w:rPr>
          <w:rFonts w:ascii="Times New Roman" w:hAnsi="Times New Roman" w:cs="Times New Roman"/>
          <w:sz w:val="28"/>
          <w:szCs w:val="28"/>
        </w:rPr>
        <w:t xml:space="preserve">и опубликовать на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5A219F" w:rsidRPr="005A219F" w:rsidRDefault="006520AF" w:rsidP="00B7454B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A219F" w:rsidRPr="005A219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5A219F" w:rsidRPr="005A21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A219F" w:rsidRPr="005A219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A219F" w:rsidRDefault="005A219F" w:rsidP="00B7454B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454B" w:rsidRPr="005A219F" w:rsidRDefault="00B7454B" w:rsidP="00B7454B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F" w:rsidRP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8"/>
        <w:gridCol w:w="650"/>
        <w:gridCol w:w="3286"/>
      </w:tblGrid>
      <w:tr w:rsidR="00B7454B" w:rsidRPr="00B7454B" w:rsidTr="001D571A">
        <w:tc>
          <w:tcPr>
            <w:tcW w:w="5920" w:type="dxa"/>
            <w:shd w:val="clear" w:color="auto" w:fill="auto"/>
          </w:tcPr>
          <w:p w:rsidR="00B7454B" w:rsidRPr="00B7454B" w:rsidRDefault="00B7454B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454B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B7454B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руководителя</w:t>
            </w:r>
          </w:p>
        </w:tc>
        <w:tc>
          <w:tcPr>
            <w:tcW w:w="650" w:type="dxa"/>
            <w:shd w:val="clear" w:color="auto" w:fill="auto"/>
          </w:tcPr>
          <w:p w:rsidR="00B7454B" w:rsidRPr="00B7454B" w:rsidRDefault="00B7454B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B7454B" w:rsidRPr="00B7454B" w:rsidRDefault="00B7454B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454B">
              <w:rPr>
                <w:rFonts w:ascii="Times New Roman" w:hAnsi="Times New Roman" w:cs="Times New Roman"/>
                <w:sz w:val="28"/>
                <w:szCs w:val="28"/>
              </w:rPr>
              <w:t>Г.А. Иванова</w:t>
            </w:r>
          </w:p>
        </w:tc>
      </w:tr>
    </w:tbl>
    <w:p w:rsidR="005A219F" w:rsidRPr="00B7454B" w:rsidRDefault="00B7454B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7454B">
        <w:rPr>
          <w:rFonts w:ascii="Times New Roman" w:hAnsi="Times New Roman" w:cs="Times New Roman"/>
          <w:sz w:val="24"/>
          <w:szCs w:val="28"/>
        </w:rPr>
        <w:t xml:space="preserve">Е.А. </w:t>
      </w:r>
      <w:proofErr w:type="spellStart"/>
      <w:r w:rsidRPr="00B7454B">
        <w:rPr>
          <w:rFonts w:ascii="Times New Roman" w:hAnsi="Times New Roman" w:cs="Times New Roman"/>
          <w:sz w:val="24"/>
          <w:szCs w:val="28"/>
        </w:rPr>
        <w:t>Ненад</w:t>
      </w:r>
      <w:proofErr w:type="spellEnd"/>
    </w:p>
    <w:p w:rsidR="00B7454B" w:rsidRPr="00B7454B" w:rsidRDefault="00B7454B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7454B">
        <w:rPr>
          <w:rFonts w:ascii="Times New Roman" w:hAnsi="Times New Roman" w:cs="Times New Roman"/>
          <w:sz w:val="24"/>
          <w:szCs w:val="28"/>
        </w:rPr>
        <w:t>5-15-41</w:t>
      </w:r>
    </w:p>
    <w:p w:rsidR="005A219F" w:rsidRP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F" w:rsidRP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F" w:rsidRP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F" w:rsidRP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F" w:rsidRP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F" w:rsidRP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F" w:rsidRP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F" w:rsidRP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F" w:rsidRP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F" w:rsidRP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F" w:rsidRP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F" w:rsidRP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F" w:rsidRP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F" w:rsidRP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F" w:rsidRP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454B" w:rsidRDefault="00B7454B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  <w:sectPr w:rsidR="00B7454B" w:rsidSect="00B7454B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B7454B" w:rsidRPr="008B4431" w:rsidRDefault="00B7454B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B7454B" w:rsidRPr="008B4431" w:rsidRDefault="00B7454B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B7454B" w:rsidRPr="008B4431" w:rsidRDefault="00B7454B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B7454B" w:rsidRPr="008B4431" w:rsidRDefault="00B7454B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B7454B" w:rsidRPr="00B7454B" w:rsidRDefault="00B7454B" w:rsidP="008B4431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B7454B">
        <w:rPr>
          <w:rFonts w:ascii="Times New Roman" w:hAnsi="Times New Roman" w:cs="Times New Roman"/>
        </w:rPr>
        <w:t>от «__» ______ 2022</w:t>
      </w:r>
      <w:r w:rsidRPr="00B7454B">
        <w:rPr>
          <w:rFonts w:ascii="Times New Roman" w:hAnsi="Times New Roman" w:cs="Times New Roman"/>
          <w:sz w:val="24"/>
          <w:szCs w:val="24"/>
        </w:rPr>
        <w:t>г. № ______</w:t>
      </w:r>
    </w:p>
    <w:p w:rsidR="007B7710" w:rsidRDefault="007B7710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454B" w:rsidRDefault="00B7454B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454B" w:rsidRPr="005A219F" w:rsidRDefault="00B7454B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F" w:rsidRPr="005A219F" w:rsidRDefault="005A219F" w:rsidP="005A219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Порядок</w:t>
      </w:r>
    </w:p>
    <w:p w:rsidR="005A219F" w:rsidRDefault="005A219F" w:rsidP="005A219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 xml:space="preserve">предоставления субсидий </w:t>
      </w:r>
      <w:r w:rsidR="00E41EEF" w:rsidRPr="00E41EEF">
        <w:rPr>
          <w:rFonts w:ascii="Times New Roman" w:hAnsi="Times New Roman" w:cs="Times New Roman"/>
          <w:sz w:val="28"/>
          <w:szCs w:val="28"/>
        </w:rPr>
        <w:t xml:space="preserve">юридическим лицам и (или) индивидуальным предпринимателям </w:t>
      </w:r>
      <w:r w:rsidRPr="005A219F">
        <w:rPr>
          <w:rFonts w:ascii="Times New Roman" w:hAnsi="Times New Roman" w:cs="Times New Roman"/>
          <w:sz w:val="28"/>
          <w:szCs w:val="28"/>
        </w:rPr>
        <w:t>на оплату труда работников, осуществляющих проверку наличия у пассажиров персональных QR-кодов, подтверждающих прохождение вакцинации против новой коронавирусной инфекции или факт перенесения в течение последних шести месяцев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</w:t>
      </w:r>
    </w:p>
    <w:p w:rsidR="007B7710" w:rsidRDefault="007B7710" w:rsidP="005A219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219F">
        <w:rPr>
          <w:rFonts w:ascii="Times New Roman" w:hAnsi="Times New Roman" w:cs="Times New Roman"/>
          <w:sz w:val="28"/>
          <w:szCs w:val="28"/>
        </w:rPr>
        <w:t>1.Настоящий Порядок определяет механизм, цели и условия предоставления в 202</w:t>
      </w:r>
      <w:r w:rsidR="00CC24A5">
        <w:rPr>
          <w:rFonts w:ascii="Times New Roman" w:hAnsi="Times New Roman" w:cs="Times New Roman"/>
          <w:sz w:val="28"/>
          <w:szCs w:val="28"/>
        </w:rPr>
        <w:t>2</w:t>
      </w:r>
      <w:r w:rsidRPr="005A219F">
        <w:rPr>
          <w:rFonts w:ascii="Times New Roman" w:hAnsi="Times New Roman" w:cs="Times New Roman"/>
          <w:sz w:val="28"/>
          <w:szCs w:val="28"/>
        </w:rPr>
        <w:t xml:space="preserve"> году из бюджета </w:t>
      </w:r>
      <w:r>
        <w:rPr>
          <w:rFonts w:ascii="Times New Roman" w:hAnsi="Times New Roman" w:cs="Times New Roman"/>
          <w:sz w:val="28"/>
          <w:szCs w:val="28"/>
        </w:rPr>
        <w:t>Лениногорского</w:t>
      </w:r>
      <w:r w:rsidRPr="005A21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иных межбюджетных трансфертов на софинансирование расходных обязательств, возникающих при выполнении полномочий органов местного самоуправления по организации транспортного обслуживания населения, в части возмещения затрат </w:t>
      </w:r>
      <w:r w:rsidR="00E41EEF" w:rsidRPr="00E41EEF">
        <w:rPr>
          <w:rFonts w:ascii="Times New Roman" w:hAnsi="Times New Roman" w:cs="Times New Roman"/>
          <w:sz w:val="28"/>
          <w:szCs w:val="28"/>
        </w:rPr>
        <w:t>юридическим лицам и (или) индивидуальным предпринимателям</w:t>
      </w:r>
      <w:r w:rsidR="005D5CD9">
        <w:rPr>
          <w:rFonts w:ascii="Times New Roman" w:hAnsi="Times New Roman" w:cs="Times New Roman"/>
          <w:sz w:val="28"/>
          <w:szCs w:val="28"/>
        </w:rPr>
        <w:t>,</w:t>
      </w:r>
      <w:r w:rsidR="005D5CD9" w:rsidRPr="005D5CD9">
        <w:rPr>
          <w:rFonts w:ascii="Times New Roman" w:hAnsi="Times New Roman" w:cs="Times New Roman"/>
          <w:sz w:val="28"/>
          <w:szCs w:val="28"/>
        </w:rPr>
        <w:t xml:space="preserve"> </w:t>
      </w:r>
      <w:r w:rsidRPr="005A219F">
        <w:rPr>
          <w:rFonts w:ascii="Times New Roman" w:hAnsi="Times New Roman" w:cs="Times New Roman"/>
          <w:sz w:val="28"/>
          <w:szCs w:val="28"/>
        </w:rPr>
        <w:t>осуществляющих регулярные перевозки пассажиров и багажа автомобильным и городским наземным электрическим транспортом</w:t>
      </w:r>
      <w:proofErr w:type="gramEnd"/>
      <w:r w:rsidRPr="005A21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219F">
        <w:rPr>
          <w:rFonts w:ascii="Times New Roman" w:hAnsi="Times New Roman" w:cs="Times New Roman"/>
          <w:sz w:val="28"/>
          <w:szCs w:val="28"/>
        </w:rPr>
        <w:t>по муниципальным маршрутам в городском и (или) пригородном сообщении</w:t>
      </w:r>
      <w:r w:rsidR="005D5CD9">
        <w:rPr>
          <w:rFonts w:ascii="Times New Roman" w:hAnsi="Times New Roman" w:cs="Times New Roman"/>
          <w:sz w:val="28"/>
          <w:szCs w:val="28"/>
        </w:rPr>
        <w:t xml:space="preserve"> </w:t>
      </w:r>
      <w:r w:rsidRPr="005A219F">
        <w:rPr>
          <w:rFonts w:ascii="Times New Roman" w:hAnsi="Times New Roman" w:cs="Times New Roman"/>
          <w:sz w:val="28"/>
          <w:szCs w:val="28"/>
        </w:rPr>
        <w:t>(далее – перевозчики), по оплате труда работников, осуществляющих проверку наличия у пассажиров персональных QR-кодов, подтверждающих прохождение вакцинации против новой коронавирусной инфекции или факт перенесения в течение последних шести месяцев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 (далее – иные межбюджетные трансферты).</w:t>
      </w:r>
      <w:proofErr w:type="gramEnd"/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 xml:space="preserve">2. Главным распорядителем бюджетных средств, предоставляемых в соответствии с настоящим Порядком, является Исполнительный комитет </w:t>
      </w:r>
      <w:r>
        <w:rPr>
          <w:rFonts w:ascii="Times New Roman" w:hAnsi="Times New Roman" w:cs="Times New Roman"/>
          <w:sz w:val="28"/>
          <w:szCs w:val="28"/>
        </w:rPr>
        <w:t>Лениногорского</w:t>
      </w:r>
      <w:r w:rsidRPr="005A21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– Исполком).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3. Иные межбюджетные трансферты предоставляются в пределах бюджетных ассигнований и лимитов бюджетных обязательств, доведенных до Исполкома в установленном порядке, на цели, указанные в пункте 1 настоящего Порядка.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 xml:space="preserve">Субсидия предоставляется перевозчикам на основании соглашения о предоставлении субсидии (далее - соглашение), заключаемого между </w:t>
      </w:r>
      <w:r w:rsidRPr="005A219F">
        <w:rPr>
          <w:rFonts w:ascii="Times New Roman" w:hAnsi="Times New Roman" w:cs="Times New Roman"/>
          <w:sz w:val="28"/>
          <w:szCs w:val="28"/>
        </w:rPr>
        <w:lastRenderedPageBreak/>
        <w:t>Исполкомом и перевозчикам</w:t>
      </w:r>
      <w:r w:rsidR="008E2364">
        <w:rPr>
          <w:rFonts w:ascii="Times New Roman" w:hAnsi="Times New Roman" w:cs="Times New Roman"/>
          <w:sz w:val="28"/>
          <w:szCs w:val="28"/>
        </w:rPr>
        <w:t>и</w:t>
      </w:r>
      <w:r w:rsidRPr="005A219F">
        <w:rPr>
          <w:rFonts w:ascii="Times New Roman" w:hAnsi="Times New Roman" w:cs="Times New Roman"/>
          <w:sz w:val="28"/>
          <w:szCs w:val="28"/>
        </w:rPr>
        <w:t xml:space="preserve"> в соответствии с типовой формой, утвержденной настоящим постановлением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Лениногорск</w:t>
      </w:r>
      <w:r w:rsidR="008E2364">
        <w:rPr>
          <w:rFonts w:ascii="Times New Roman" w:hAnsi="Times New Roman" w:cs="Times New Roman"/>
          <w:sz w:val="28"/>
          <w:szCs w:val="28"/>
        </w:rPr>
        <w:t>ого</w:t>
      </w:r>
      <w:r w:rsidRPr="005A21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4.Соглашение о предоставлении субсидии содержит в том числе следующие положения: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цели предоставления субсидии;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значения результатов предоставления субсидии;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размер субсидии;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сроки (график) перечисления субсидии;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сроки представления отчетности;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порядок и сроки возврата сумм субсидии в случае несоблюдения учреждением целей, условий и порядка предоставления субсидий, определенных соглашением;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 xml:space="preserve">основания и порядок внесения изменений в соглашение; 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основания для досрочного прекращения соглашения по решению Исполкома в одностороннем порядке, в том числе в связи с: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реорганизацией или ликвидацией перевозчика;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нарушением учреждением целей и условий предоставления субсидии, установленных правовым актом и (или) соглашением;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запрет   на   расторжение   соглашения   перевозчиком   в   одностороннем порядке; иные положения (при необходимости).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Внесение изменений в соглашение, его расторжение предусматривают заключение по инициативе сторон дополнительных соглашений к указанному соглашению, вступающих в действие после их подписания сторонами соглашения.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5. Субсидия перечисляется перевозчик</w:t>
      </w:r>
      <w:r w:rsidR="008E2364">
        <w:rPr>
          <w:rFonts w:ascii="Times New Roman" w:hAnsi="Times New Roman" w:cs="Times New Roman"/>
          <w:sz w:val="28"/>
          <w:szCs w:val="28"/>
        </w:rPr>
        <w:t>ам</w:t>
      </w:r>
      <w:r w:rsidRPr="005A219F">
        <w:rPr>
          <w:rFonts w:ascii="Times New Roman" w:hAnsi="Times New Roman" w:cs="Times New Roman"/>
          <w:sz w:val="28"/>
          <w:szCs w:val="28"/>
        </w:rPr>
        <w:t xml:space="preserve"> в установленном порядке на отдельный лицевой счет, открытый в </w:t>
      </w:r>
      <w:r>
        <w:rPr>
          <w:rFonts w:ascii="Times New Roman" w:hAnsi="Times New Roman" w:cs="Times New Roman"/>
          <w:sz w:val="28"/>
          <w:szCs w:val="28"/>
        </w:rPr>
        <w:t>Лениногорском</w:t>
      </w:r>
      <w:r w:rsidRPr="005A219F">
        <w:rPr>
          <w:rFonts w:ascii="Times New Roman" w:hAnsi="Times New Roman" w:cs="Times New Roman"/>
          <w:sz w:val="28"/>
          <w:szCs w:val="28"/>
        </w:rPr>
        <w:t xml:space="preserve"> Территориальном отделении Департамента казначейства Министерства финансов Республики Татарстан в сроки (по графику), предусмотренные соглашением.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6. Предоставление субсидии осуществляется при условии соблюдения учреждением на 1-е число месяца, предшествующего месяцу, в котором планируется принятие решения о предоставлении субсидии, следующего требования: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у перевозчика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бюджет района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муниципальными правовыми актами исполнительного комитета района.</w:t>
      </w:r>
    </w:p>
    <w:p w:rsidR="00CA710D" w:rsidRDefault="00CA710D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lastRenderedPageBreak/>
        <w:t>7. Основаниями для отказа в заключении соглашения являются:</w:t>
      </w:r>
    </w:p>
    <w:p w:rsidR="005A219F" w:rsidRPr="005A219F" w:rsidRDefault="005A219F" w:rsidP="008E23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несоответствие представленных перевозчиком документов требованиям, определенным в пункте 3 настоящего Порядка, или непредставление (представление не в полном объеме) указанных документов;</w:t>
      </w:r>
    </w:p>
    <w:p w:rsidR="005A219F" w:rsidRPr="005A219F" w:rsidRDefault="005A219F" w:rsidP="008E23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учреждением.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Решение Исполкома об отказе в предоставлении субсидии доводится учреждению письмом в двухдневный срок со дня принятия указанного решения.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8.</w:t>
      </w:r>
      <w:r w:rsidRPr="005A219F">
        <w:rPr>
          <w:rFonts w:ascii="Times New Roman" w:hAnsi="Times New Roman" w:cs="Times New Roman"/>
          <w:sz w:val="28"/>
          <w:szCs w:val="28"/>
        </w:rPr>
        <w:tab/>
        <w:t>Размер субсидии и (или) порядок расчета размера субсидии с указанием информации, обосновывающей ее размер (формулы расчета и порядок их применения и (или) иная информация исходя из целей предоставления субсидии), и источник ее получения, определяются Исполкомом.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9.</w:t>
      </w:r>
      <w:r w:rsidRPr="005A219F">
        <w:rPr>
          <w:rFonts w:ascii="Times New Roman" w:hAnsi="Times New Roman" w:cs="Times New Roman"/>
          <w:sz w:val="28"/>
          <w:szCs w:val="28"/>
        </w:rPr>
        <w:tab/>
        <w:t>Перевозчик</w:t>
      </w:r>
      <w:r w:rsidR="008E2364">
        <w:rPr>
          <w:rFonts w:ascii="Times New Roman" w:hAnsi="Times New Roman" w:cs="Times New Roman"/>
          <w:sz w:val="28"/>
          <w:szCs w:val="28"/>
        </w:rPr>
        <w:t>и</w:t>
      </w:r>
      <w:r w:rsidRPr="005A219F">
        <w:rPr>
          <w:rFonts w:ascii="Times New Roman" w:hAnsi="Times New Roman" w:cs="Times New Roman"/>
          <w:sz w:val="28"/>
          <w:szCs w:val="28"/>
        </w:rPr>
        <w:t xml:space="preserve"> не позднее десяти рабочих дней, следующих за отчетным кварталом (годом) и по формам, установленным в соглашении, предоставляют Исполкому: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отчет о расходах, источником финансового обеспечения которых является субсидия;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отчет о достижении значений результатов предоставления субсидии, предусмотренных пунктом 5 Порядка, иных показателей (при их установлении);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иные формы отчетности, формы и сроки которых предусмотрены в соглашении.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10. Не использованные на начало текущего финансового года остатки субсидий, в отношении которых Исполкомом принято решение о наличии потребности в указанных остатках, могут быть использованы перевозчикам на те же цели в текущем финансовом году в порядке, установленном бюджетным законодательством Российской Федерации. Решение о наличии потребности в остатках принимается Исполкомом на основании представленной перевозчиком информации о наличии у перевозчика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лицам).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11. Остатки субсидий прошлых лет, не использованные на начало текущего финансового года, в отношении которых Исполкомом не принято решение об использовании учреждением в текущем финансовом году, а также потребность в использовании которых не подтверждена, подлежат перечислению в бюджет района.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 xml:space="preserve">12. В случае недостижения значений результатов, иных показателей (при их установлении) установленных Порядком, средства в объеме, пропорциональном величине </w:t>
      </w:r>
      <w:proofErr w:type="spellStart"/>
      <w:r w:rsidRPr="005A219F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5A219F">
        <w:rPr>
          <w:rFonts w:ascii="Times New Roman" w:hAnsi="Times New Roman" w:cs="Times New Roman"/>
          <w:sz w:val="28"/>
          <w:szCs w:val="28"/>
        </w:rPr>
        <w:t xml:space="preserve"> значений результатов, подлежат </w:t>
      </w:r>
      <w:r w:rsidRPr="005A219F">
        <w:rPr>
          <w:rFonts w:ascii="Times New Roman" w:hAnsi="Times New Roman" w:cs="Times New Roman"/>
          <w:sz w:val="28"/>
          <w:szCs w:val="28"/>
        </w:rPr>
        <w:lastRenderedPageBreak/>
        <w:t xml:space="preserve">возврату в бюджет района на основании требования </w:t>
      </w:r>
      <w:r w:rsidR="0034041C">
        <w:rPr>
          <w:rFonts w:ascii="Times New Roman" w:hAnsi="Times New Roman" w:cs="Times New Roman"/>
          <w:sz w:val="28"/>
          <w:szCs w:val="28"/>
        </w:rPr>
        <w:t>Исполкома</w:t>
      </w:r>
      <w:r w:rsidRPr="005A219F">
        <w:rPr>
          <w:rFonts w:ascii="Times New Roman" w:hAnsi="Times New Roman" w:cs="Times New Roman"/>
          <w:sz w:val="28"/>
          <w:szCs w:val="28"/>
        </w:rPr>
        <w:t xml:space="preserve"> - в течение 10 календарных дней со дня получения требования.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13. Объём иных межбюджетных трансфертов (</w:t>
      </w:r>
      <w:proofErr w:type="spellStart"/>
      <w:r w:rsidRPr="005A219F">
        <w:rPr>
          <w:rFonts w:ascii="Times New Roman" w:hAnsi="Times New Roman" w:cs="Times New Roman"/>
          <w:sz w:val="28"/>
          <w:szCs w:val="28"/>
        </w:rPr>
        <w:t>Vi</w:t>
      </w:r>
      <w:proofErr w:type="spellEnd"/>
      <w:r w:rsidRPr="005A219F">
        <w:rPr>
          <w:rFonts w:ascii="Times New Roman" w:hAnsi="Times New Roman" w:cs="Times New Roman"/>
          <w:sz w:val="28"/>
          <w:szCs w:val="28"/>
        </w:rPr>
        <w:t>), предоставляемый бюджету                  i-</w:t>
      </w:r>
      <w:proofErr w:type="spellStart"/>
      <w:r w:rsidRPr="005A219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A21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определяется по следующей формуле:</w:t>
      </w:r>
    </w:p>
    <w:p w:rsidR="005A219F" w:rsidRP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19F" w:rsidRPr="005A219F" w:rsidRDefault="008E2364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03C">
        <w:rPr>
          <w:rFonts w:ascii="Cambria Math" w:hAnsi="Cambria Math"/>
          <w:sz w:val="36"/>
          <w:szCs w:val="36"/>
          <w:lang w:val="en-US"/>
        </w:rPr>
        <w:t>V</w:t>
      </w:r>
      <w:r w:rsidRPr="00B9403C">
        <w:rPr>
          <w:rFonts w:ascii="Cambria Math" w:hAnsi="Cambria Math"/>
          <w:sz w:val="36"/>
          <w:szCs w:val="36"/>
          <w:vertAlign w:val="subscript"/>
          <w:lang w:val="en-US"/>
        </w:rPr>
        <w:t>i</w:t>
      </w:r>
      <w:r w:rsidRPr="00B9403C">
        <w:rPr>
          <w:rFonts w:ascii="Cambria Math" w:hAnsi="Cambria Math"/>
          <w:sz w:val="36"/>
          <w:szCs w:val="36"/>
        </w:rPr>
        <w:t xml:space="preserve"> = (</w:t>
      </w:r>
      <w:r w:rsidRPr="00B9403C">
        <w:rPr>
          <w:rFonts w:ascii="Cambria Math" w:hAnsi="Cambria Math"/>
          <w:sz w:val="36"/>
          <w:szCs w:val="36"/>
          <w:lang w:val="en-US"/>
        </w:rPr>
        <w:t>SUM</w:t>
      </w:r>
      <w:r w:rsidRPr="00B9403C">
        <w:rPr>
          <w:rFonts w:ascii="Cambria Math" w:hAnsi="Cambria Math"/>
          <w:sz w:val="36"/>
          <w:szCs w:val="36"/>
        </w:rPr>
        <w:t xml:space="preserve"> (</w:t>
      </w:r>
      <w:proofErr w:type="gramStart"/>
      <w:r w:rsidRPr="00B9403C">
        <w:rPr>
          <w:rFonts w:ascii="Cambria Math" w:hAnsi="Cambria Math"/>
          <w:sz w:val="36"/>
          <w:szCs w:val="36"/>
          <w:lang w:val="en-US"/>
        </w:rPr>
        <w:t>K</w:t>
      </w:r>
      <w:r w:rsidRPr="00B9403C">
        <w:rPr>
          <w:rFonts w:ascii="Cambria Math" w:hAnsi="Cambria Math"/>
          <w:sz w:val="36"/>
          <w:szCs w:val="36"/>
          <w:vertAlign w:val="subscript"/>
        </w:rPr>
        <w:t>(</w:t>
      </w:r>
      <w:proofErr w:type="spellStart"/>
      <w:proofErr w:type="gramEnd"/>
      <w:r w:rsidRPr="00B9403C">
        <w:rPr>
          <w:rFonts w:ascii="Cambria Math" w:hAnsi="Cambria Math"/>
          <w:sz w:val="36"/>
          <w:szCs w:val="36"/>
          <w:vertAlign w:val="subscript"/>
        </w:rPr>
        <w:t>провер</w:t>
      </w:r>
      <w:proofErr w:type="spellEnd"/>
      <w:r w:rsidRPr="00B9403C">
        <w:rPr>
          <w:rFonts w:ascii="Cambria Math" w:hAnsi="Cambria Math"/>
          <w:sz w:val="36"/>
          <w:szCs w:val="36"/>
          <w:vertAlign w:val="subscript"/>
        </w:rPr>
        <w:t>.)</w:t>
      </w:r>
      <w:proofErr w:type="spellStart"/>
      <w:proofErr w:type="gramStart"/>
      <w:r w:rsidRPr="00B9403C">
        <w:rPr>
          <w:rFonts w:ascii="Cambria Math" w:hAnsi="Cambria Math"/>
          <w:sz w:val="36"/>
          <w:szCs w:val="36"/>
          <w:vertAlign w:val="subscript"/>
          <w:lang w:val="en-US"/>
        </w:rPr>
        <w:t>ij</w:t>
      </w:r>
      <w:proofErr w:type="spellEnd"/>
      <w:proofErr w:type="gramEnd"/>
      <w:r w:rsidRPr="00B9403C">
        <w:rPr>
          <w:rFonts w:ascii="Cambria Math" w:hAnsi="Cambria Math"/>
          <w:sz w:val="36"/>
          <w:szCs w:val="36"/>
          <w:vertAlign w:val="subscript"/>
        </w:rPr>
        <w:t xml:space="preserve"> </w:t>
      </w:r>
      <w:r w:rsidRPr="00B9403C">
        <w:rPr>
          <w:rFonts w:ascii="Cambria Math" w:hAnsi="Cambria Math"/>
          <w:sz w:val="36"/>
          <w:szCs w:val="36"/>
        </w:rPr>
        <w:t xml:space="preserve">х К </w:t>
      </w:r>
      <w:r w:rsidRPr="00B9403C">
        <w:rPr>
          <w:rFonts w:ascii="Cambria Math" w:hAnsi="Cambria Math"/>
          <w:sz w:val="36"/>
          <w:szCs w:val="36"/>
          <w:vertAlign w:val="subscript"/>
        </w:rPr>
        <w:t>(</w:t>
      </w:r>
      <w:proofErr w:type="spellStart"/>
      <w:r w:rsidRPr="00B9403C">
        <w:rPr>
          <w:rFonts w:ascii="Cambria Math" w:hAnsi="Cambria Math"/>
          <w:sz w:val="36"/>
          <w:szCs w:val="36"/>
          <w:vertAlign w:val="subscript"/>
        </w:rPr>
        <w:t>выпол</w:t>
      </w:r>
      <w:proofErr w:type="spellEnd"/>
      <w:r w:rsidRPr="00B9403C">
        <w:rPr>
          <w:rFonts w:ascii="Cambria Math" w:hAnsi="Cambria Math"/>
          <w:sz w:val="36"/>
          <w:szCs w:val="36"/>
          <w:vertAlign w:val="subscript"/>
        </w:rPr>
        <w:t>./час)</w:t>
      </w:r>
      <w:proofErr w:type="spellStart"/>
      <w:r w:rsidRPr="00B9403C">
        <w:rPr>
          <w:rFonts w:ascii="Cambria Math" w:hAnsi="Cambria Math"/>
          <w:sz w:val="36"/>
          <w:szCs w:val="36"/>
          <w:vertAlign w:val="subscript"/>
          <w:lang w:val="en-US"/>
        </w:rPr>
        <w:t>ij</w:t>
      </w:r>
      <w:proofErr w:type="spellEnd"/>
      <w:r w:rsidRPr="00B9403C">
        <w:rPr>
          <w:rFonts w:ascii="Cambria Math" w:hAnsi="Cambria Math"/>
          <w:sz w:val="36"/>
          <w:szCs w:val="36"/>
          <w:vertAlign w:val="subscript"/>
        </w:rPr>
        <w:t xml:space="preserve"> </w:t>
      </w:r>
      <w:r w:rsidRPr="00B9403C">
        <w:rPr>
          <w:rFonts w:ascii="Cambria Math" w:hAnsi="Cambria Math"/>
          <w:sz w:val="36"/>
          <w:szCs w:val="36"/>
        </w:rPr>
        <w:t>))</w:t>
      </w:r>
      <w:r w:rsidRPr="00B9403C">
        <w:rPr>
          <w:rFonts w:ascii="Cambria Math" w:hAnsi="Cambria Math"/>
          <w:sz w:val="36"/>
          <w:szCs w:val="36"/>
          <w:vertAlign w:val="subscript"/>
        </w:rPr>
        <w:t xml:space="preserve"> </w:t>
      </w:r>
      <w:r w:rsidRPr="00B9403C">
        <w:rPr>
          <w:rFonts w:ascii="Cambria Math" w:hAnsi="Cambria Math"/>
          <w:sz w:val="36"/>
          <w:szCs w:val="36"/>
        </w:rPr>
        <w:t>х (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eqArr>
              <m:eqArr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eqArr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e>
              <m:e/>
            </m:eqArr>
          </m:den>
        </m:f>
      </m:oMath>
      <w:r w:rsidRPr="00B9403C">
        <w:rPr>
          <w:rFonts w:ascii="Cambria Math" w:hAnsi="Cambria Math"/>
          <w:sz w:val="36"/>
          <w:szCs w:val="36"/>
        </w:rPr>
        <w:t>Р</w:t>
      </w:r>
      <w:proofErr w:type="spellStart"/>
      <w:r w:rsidRPr="00B9403C">
        <w:rPr>
          <w:rFonts w:ascii="Cambria Math" w:hAnsi="Cambria Math"/>
          <w:sz w:val="36"/>
          <w:szCs w:val="36"/>
          <w:vertAlign w:val="subscript"/>
        </w:rPr>
        <w:t>мрот</w:t>
      </w:r>
      <w:proofErr w:type="spellEnd"/>
      <w:r w:rsidRPr="00B9403C">
        <w:rPr>
          <w:rFonts w:ascii="Cambria Math" w:hAnsi="Cambria Math"/>
          <w:sz w:val="36"/>
          <w:szCs w:val="36"/>
        </w:rPr>
        <w:t xml:space="preserve">/ </w:t>
      </w:r>
      <w:proofErr w:type="spellStart"/>
      <w:r w:rsidRPr="00B9403C">
        <w:rPr>
          <w:rFonts w:ascii="Cambria Math" w:hAnsi="Cambria Math"/>
          <w:sz w:val="36"/>
          <w:szCs w:val="36"/>
        </w:rPr>
        <w:t>К</w:t>
      </w:r>
      <w:r w:rsidRPr="00B9403C">
        <w:rPr>
          <w:rFonts w:ascii="Cambria Math" w:hAnsi="Cambria Math"/>
          <w:sz w:val="36"/>
          <w:szCs w:val="36"/>
          <w:vertAlign w:val="subscript"/>
        </w:rPr>
        <w:t>план</w:t>
      </w:r>
      <w:proofErr w:type="spellEnd"/>
      <w:r w:rsidRPr="00B9403C">
        <w:rPr>
          <w:rFonts w:ascii="Cambria Math" w:hAnsi="Cambria Math"/>
          <w:sz w:val="36"/>
          <w:szCs w:val="36"/>
          <w:vertAlign w:val="subscript"/>
        </w:rPr>
        <w:t>/час</w:t>
      </w:r>
      <w:r w:rsidRPr="00B9403C">
        <w:rPr>
          <w:rFonts w:ascii="Cambria Math" w:hAnsi="Cambria Math"/>
          <w:sz w:val="36"/>
          <w:szCs w:val="36"/>
        </w:rPr>
        <w:t>)</w:t>
      </w:r>
      <w:r w:rsidR="005A219F" w:rsidRPr="005A219F">
        <w:rPr>
          <w:rFonts w:ascii="Times New Roman" w:hAnsi="Times New Roman" w:cs="Times New Roman"/>
          <w:sz w:val="28"/>
          <w:szCs w:val="28"/>
        </w:rPr>
        <w:t>,</w:t>
      </w:r>
    </w:p>
    <w:p w:rsidR="005A219F" w:rsidRP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где:</w:t>
      </w:r>
    </w:p>
    <w:p w:rsidR="005A219F" w:rsidRP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ab/>
      </w:r>
    </w:p>
    <w:p w:rsidR="005A219F" w:rsidRPr="005A219F" w:rsidRDefault="005A219F" w:rsidP="008E23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K(</w:t>
      </w:r>
      <w:proofErr w:type="spellStart"/>
      <w:r w:rsidRPr="005A219F">
        <w:rPr>
          <w:rFonts w:ascii="Times New Roman" w:hAnsi="Times New Roman" w:cs="Times New Roman"/>
          <w:sz w:val="28"/>
          <w:szCs w:val="28"/>
        </w:rPr>
        <w:t>провер</w:t>
      </w:r>
      <w:proofErr w:type="spellEnd"/>
      <w:r w:rsidRPr="005A219F">
        <w:rPr>
          <w:rFonts w:ascii="Times New Roman" w:hAnsi="Times New Roman" w:cs="Times New Roman"/>
          <w:sz w:val="28"/>
          <w:szCs w:val="28"/>
        </w:rPr>
        <w:t>.)</w:t>
      </w:r>
      <w:proofErr w:type="spellStart"/>
      <w:r w:rsidRPr="005A219F">
        <w:rPr>
          <w:rFonts w:ascii="Times New Roman" w:hAnsi="Times New Roman" w:cs="Times New Roman"/>
          <w:sz w:val="28"/>
          <w:szCs w:val="28"/>
        </w:rPr>
        <w:t>ij</w:t>
      </w:r>
      <w:proofErr w:type="spellEnd"/>
      <w:r w:rsidRPr="005A219F">
        <w:rPr>
          <w:rFonts w:ascii="Times New Roman" w:hAnsi="Times New Roman" w:cs="Times New Roman"/>
          <w:sz w:val="28"/>
          <w:szCs w:val="28"/>
        </w:rPr>
        <w:t xml:space="preserve"> – количество работников перевозчика по j-</w:t>
      </w:r>
      <w:proofErr w:type="spellStart"/>
      <w:r w:rsidRPr="005A219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A219F">
        <w:rPr>
          <w:rFonts w:ascii="Times New Roman" w:hAnsi="Times New Roman" w:cs="Times New Roman"/>
          <w:sz w:val="28"/>
          <w:szCs w:val="28"/>
        </w:rPr>
        <w:t xml:space="preserve"> виду транспорта в i-м муниципальном образовании, проверяющих QR-коды у пассажиров, чел.;</w:t>
      </w:r>
    </w:p>
    <w:p w:rsidR="005A219F" w:rsidRPr="005A219F" w:rsidRDefault="005A219F" w:rsidP="008E23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К (</w:t>
      </w:r>
      <w:proofErr w:type="spellStart"/>
      <w:r w:rsidRPr="005A219F">
        <w:rPr>
          <w:rFonts w:ascii="Times New Roman" w:hAnsi="Times New Roman" w:cs="Times New Roman"/>
          <w:sz w:val="28"/>
          <w:szCs w:val="28"/>
        </w:rPr>
        <w:t>выпол</w:t>
      </w:r>
      <w:proofErr w:type="spellEnd"/>
      <w:r w:rsidRPr="005A219F">
        <w:rPr>
          <w:rFonts w:ascii="Times New Roman" w:hAnsi="Times New Roman" w:cs="Times New Roman"/>
          <w:sz w:val="28"/>
          <w:szCs w:val="28"/>
        </w:rPr>
        <w:t>./час)</w:t>
      </w:r>
      <w:proofErr w:type="spellStart"/>
      <w:r w:rsidRPr="005A219F">
        <w:rPr>
          <w:rFonts w:ascii="Times New Roman" w:hAnsi="Times New Roman" w:cs="Times New Roman"/>
          <w:sz w:val="28"/>
          <w:szCs w:val="28"/>
        </w:rPr>
        <w:t>ij</w:t>
      </w:r>
      <w:proofErr w:type="spellEnd"/>
      <w:r w:rsidRPr="005A219F">
        <w:rPr>
          <w:rFonts w:ascii="Times New Roman" w:hAnsi="Times New Roman" w:cs="Times New Roman"/>
          <w:sz w:val="28"/>
          <w:szCs w:val="28"/>
        </w:rPr>
        <w:t xml:space="preserve"> – количество выполняемых часов работы за период с 22.11.2021 по 31.12.2021 по проверке QR-кодов на 1 работника перевозчика по j-</w:t>
      </w:r>
      <w:proofErr w:type="spellStart"/>
      <w:r w:rsidRPr="005A219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A219F">
        <w:rPr>
          <w:rFonts w:ascii="Times New Roman" w:hAnsi="Times New Roman" w:cs="Times New Roman"/>
          <w:sz w:val="28"/>
          <w:szCs w:val="28"/>
        </w:rPr>
        <w:t xml:space="preserve"> виду транспорта в i-м муниципальном образовании, но не более нормы рабочего времени в месяц, рассчитанной в соответствии с приказом Министерства здравоохранения и социального развития Российской Федерации от 13.08.2009 № 588н «Об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неделю» (далее – приказ);</w:t>
      </w:r>
    </w:p>
    <w:p w:rsidR="005A219F" w:rsidRPr="005A219F" w:rsidRDefault="00680EA7" w:rsidP="008E23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eqArr>
              <m:eqArr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eqArr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e>
              <m:e/>
            </m:eqArr>
          </m:den>
        </m:f>
      </m:oMath>
      <w:proofErr w:type="spellStart"/>
      <w:r w:rsidR="008E2364" w:rsidRPr="00B9403C">
        <w:rPr>
          <w:rFonts w:ascii="Times New Roman" w:hAnsi="Times New Roman"/>
          <w:sz w:val="28"/>
          <w:szCs w:val="28"/>
        </w:rPr>
        <w:t>Р</w:t>
      </w:r>
      <w:r w:rsidR="008E2364" w:rsidRPr="00B9403C">
        <w:rPr>
          <w:rFonts w:ascii="Times New Roman" w:hAnsi="Times New Roman"/>
          <w:sz w:val="28"/>
          <w:szCs w:val="28"/>
          <w:vertAlign w:val="subscript"/>
        </w:rPr>
        <w:t>мрот</w:t>
      </w:r>
      <w:proofErr w:type="spellEnd"/>
      <w:r w:rsidR="008E2364" w:rsidRPr="00B9403C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5A219F" w:rsidRPr="005A219F">
        <w:rPr>
          <w:rFonts w:ascii="Times New Roman" w:hAnsi="Times New Roman" w:cs="Times New Roman"/>
          <w:sz w:val="28"/>
          <w:szCs w:val="28"/>
        </w:rPr>
        <w:t>– ½ величины минимального размера оплаты труда по состоянию на 1 января 2021 года, установленной статьей 1 Федерального закона от 19 июня 2000 года № 82-ФЗ «О минимальном размере оплаты труда»;</w:t>
      </w:r>
    </w:p>
    <w:p w:rsidR="005A219F" w:rsidRPr="005A219F" w:rsidRDefault="005A219F" w:rsidP="00D463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219F">
        <w:rPr>
          <w:rFonts w:ascii="Times New Roman" w:hAnsi="Times New Roman" w:cs="Times New Roman"/>
          <w:sz w:val="28"/>
          <w:szCs w:val="28"/>
        </w:rPr>
        <w:t>Кплан</w:t>
      </w:r>
      <w:proofErr w:type="spellEnd"/>
      <w:r w:rsidRPr="005A219F">
        <w:rPr>
          <w:rFonts w:ascii="Times New Roman" w:hAnsi="Times New Roman" w:cs="Times New Roman"/>
          <w:sz w:val="28"/>
          <w:szCs w:val="28"/>
        </w:rPr>
        <w:t>/час – норма рабочего времени в месяц, рассчитанная в соответствии с приказом.</w:t>
      </w:r>
    </w:p>
    <w:p w:rsidR="005A219F" w:rsidRPr="005A219F" w:rsidRDefault="005A219F" w:rsidP="008E23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 xml:space="preserve">14. В случае нарушения перевозчиком условий предоставления иных межбюджетных трансфертов, в том числе невозврата в бюджет </w:t>
      </w:r>
      <w:r w:rsidR="008E2364">
        <w:rPr>
          <w:rFonts w:ascii="Times New Roman" w:hAnsi="Times New Roman" w:cs="Times New Roman"/>
          <w:sz w:val="28"/>
          <w:szCs w:val="28"/>
        </w:rPr>
        <w:t>Лениногорского</w:t>
      </w:r>
      <w:r w:rsidRPr="005A21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к нему применяются меры принуждения, предусмотренные бюджетным законодательством Российской Федерации.</w:t>
      </w:r>
    </w:p>
    <w:p w:rsidR="005A219F" w:rsidRPr="005A219F" w:rsidRDefault="005A219F" w:rsidP="008E23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 xml:space="preserve">Нецелевое использование иных межбюджетных трансфертов влечет бесспорное взыскание суммы средств, полученных из бюджета </w:t>
      </w:r>
      <w:r w:rsidR="008E2364">
        <w:rPr>
          <w:rFonts w:ascii="Times New Roman" w:hAnsi="Times New Roman" w:cs="Times New Roman"/>
          <w:sz w:val="28"/>
          <w:szCs w:val="28"/>
        </w:rPr>
        <w:t>Лениногорского</w:t>
      </w:r>
      <w:r w:rsidRPr="005A21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в порядке, определенном законодательством.</w:t>
      </w:r>
    </w:p>
    <w:p w:rsidR="005A219F" w:rsidRDefault="005A219F" w:rsidP="00B745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 xml:space="preserve">15. Контроль за целевым и эффективным использованием предоставленных в соответствии с настоящим Порядком иных межбюджетных трансфертов осуществляет </w:t>
      </w:r>
      <w:r w:rsidR="00CC24A5" w:rsidRPr="00CC24A5">
        <w:rPr>
          <w:rFonts w:ascii="Times New Roman" w:hAnsi="Times New Roman" w:cs="Times New Roman"/>
          <w:sz w:val="28"/>
          <w:szCs w:val="28"/>
        </w:rPr>
        <w:t>Исполнительн</w:t>
      </w:r>
      <w:r w:rsidR="00CC24A5">
        <w:rPr>
          <w:rFonts w:ascii="Times New Roman" w:hAnsi="Times New Roman" w:cs="Times New Roman"/>
          <w:sz w:val="28"/>
          <w:szCs w:val="28"/>
        </w:rPr>
        <w:t>ый</w:t>
      </w:r>
      <w:r w:rsidR="00CC24A5" w:rsidRPr="00CC24A5">
        <w:rPr>
          <w:rFonts w:ascii="Times New Roman" w:hAnsi="Times New Roman" w:cs="Times New Roman"/>
          <w:sz w:val="28"/>
          <w:szCs w:val="28"/>
        </w:rPr>
        <w:t xml:space="preserve"> комитет муниципального образования «Лениногорский муниципальный район»</w:t>
      </w:r>
      <w:r w:rsidR="00CC24A5">
        <w:rPr>
          <w:rFonts w:ascii="Times New Roman" w:hAnsi="Times New Roman" w:cs="Times New Roman"/>
          <w:sz w:val="28"/>
          <w:szCs w:val="28"/>
        </w:rPr>
        <w:t>.</w:t>
      </w:r>
    </w:p>
    <w:p w:rsidR="00B7454B" w:rsidRDefault="00B7454B" w:rsidP="00CA710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sectPr w:rsidR="00B7454B" w:rsidSect="00CA710D">
      <w:headerReference w:type="default" r:id="rId8"/>
      <w:headerReference w:type="first" r:id="rId9"/>
      <w:pgSz w:w="11906" w:h="16838"/>
      <w:pgMar w:top="1134" w:right="1134" w:bottom="85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EA7" w:rsidRDefault="00680EA7" w:rsidP="00B7454B">
      <w:pPr>
        <w:spacing w:after="0" w:line="240" w:lineRule="auto"/>
      </w:pPr>
      <w:r>
        <w:separator/>
      </w:r>
    </w:p>
  </w:endnote>
  <w:endnote w:type="continuationSeparator" w:id="0">
    <w:p w:rsidR="00680EA7" w:rsidRDefault="00680EA7" w:rsidP="00B7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EA7" w:rsidRDefault="00680EA7" w:rsidP="00B7454B">
      <w:pPr>
        <w:spacing w:after="0" w:line="240" w:lineRule="auto"/>
      </w:pPr>
      <w:r>
        <w:separator/>
      </w:r>
    </w:p>
  </w:footnote>
  <w:footnote w:type="continuationSeparator" w:id="0">
    <w:p w:rsidR="00680EA7" w:rsidRDefault="00680EA7" w:rsidP="00B7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479256"/>
      <w:docPartObj>
        <w:docPartGallery w:val="Page Numbers (Top of Page)"/>
        <w:docPartUnique/>
      </w:docPartObj>
    </w:sdtPr>
    <w:sdtEndPr/>
    <w:sdtContent>
      <w:p w:rsidR="00B7454B" w:rsidRDefault="00B7454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FA5">
          <w:rPr>
            <w:noProof/>
          </w:rPr>
          <w:t>4</w:t>
        </w:r>
        <w:r>
          <w:fldChar w:fldCharType="end"/>
        </w:r>
      </w:p>
    </w:sdtContent>
  </w:sdt>
  <w:p w:rsidR="00B7454B" w:rsidRDefault="00B7454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54B" w:rsidRDefault="00B7454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778CB"/>
    <w:multiLevelType w:val="multilevel"/>
    <w:tmpl w:val="A742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303281"/>
    <w:multiLevelType w:val="multilevel"/>
    <w:tmpl w:val="9422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8B4"/>
    <w:rsid w:val="00024272"/>
    <w:rsid w:val="001103F0"/>
    <w:rsid w:val="001A2124"/>
    <w:rsid w:val="001E5914"/>
    <w:rsid w:val="002133C1"/>
    <w:rsid w:val="0034041C"/>
    <w:rsid w:val="003E109E"/>
    <w:rsid w:val="004252C3"/>
    <w:rsid w:val="00432494"/>
    <w:rsid w:val="004816D8"/>
    <w:rsid w:val="00560E25"/>
    <w:rsid w:val="005978DA"/>
    <w:rsid w:val="005A219F"/>
    <w:rsid w:val="005A4BAE"/>
    <w:rsid w:val="005D5CD9"/>
    <w:rsid w:val="00651F14"/>
    <w:rsid w:val="006520AF"/>
    <w:rsid w:val="00653776"/>
    <w:rsid w:val="00680EA7"/>
    <w:rsid w:val="006B226C"/>
    <w:rsid w:val="00746A8C"/>
    <w:rsid w:val="00753E7F"/>
    <w:rsid w:val="00757780"/>
    <w:rsid w:val="00762FA5"/>
    <w:rsid w:val="007B7710"/>
    <w:rsid w:val="007E3236"/>
    <w:rsid w:val="007E6DE2"/>
    <w:rsid w:val="008C2145"/>
    <w:rsid w:val="008E2364"/>
    <w:rsid w:val="009E0103"/>
    <w:rsid w:val="00A044A2"/>
    <w:rsid w:val="00A125E6"/>
    <w:rsid w:val="00A60698"/>
    <w:rsid w:val="00A844DF"/>
    <w:rsid w:val="00AA0408"/>
    <w:rsid w:val="00AF58B4"/>
    <w:rsid w:val="00B04F2A"/>
    <w:rsid w:val="00B7454B"/>
    <w:rsid w:val="00BF1820"/>
    <w:rsid w:val="00C07476"/>
    <w:rsid w:val="00C35F5F"/>
    <w:rsid w:val="00C41A9C"/>
    <w:rsid w:val="00CA710D"/>
    <w:rsid w:val="00CC24A5"/>
    <w:rsid w:val="00D463C8"/>
    <w:rsid w:val="00E1670F"/>
    <w:rsid w:val="00E41EEF"/>
    <w:rsid w:val="00E44F97"/>
    <w:rsid w:val="00EF557D"/>
    <w:rsid w:val="00F107F6"/>
    <w:rsid w:val="00F9494C"/>
    <w:rsid w:val="00FD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03F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753E7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53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desc">
    <w:name w:val="news_desc"/>
    <w:basedOn w:val="a"/>
    <w:rsid w:val="0021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21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block">
    <w:name w:val="lblock"/>
    <w:basedOn w:val="a0"/>
    <w:rsid w:val="002133C1"/>
  </w:style>
  <w:style w:type="character" w:customStyle="1" w:styleId="rblock">
    <w:name w:val="rblock"/>
    <w:basedOn w:val="a0"/>
    <w:rsid w:val="002133C1"/>
  </w:style>
  <w:style w:type="paragraph" w:customStyle="1" w:styleId="newsautor">
    <w:name w:val="news_autor"/>
    <w:basedOn w:val="a"/>
    <w:rsid w:val="0021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133C1"/>
    <w:rPr>
      <w:color w:val="0000FF"/>
      <w:u w:val="single"/>
    </w:rPr>
  </w:style>
  <w:style w:type="character" w:styleId="a8">
    <w:name w:val="Strong"/>
    <w:basedOn w:val="a0"/>
    <w:uiPriority w:val="22"/>
    <w:qFormat/>
    <w:rsid w:val="00A044A2"/>
    <w:rPr>
      <w:b/>
      <w:bCs/>
    </w:rPr>
  </w:style>
  <w:style w:type="character" w:styleId="HTML">
    <w:name w:val="HTML Acronym"/>
    <w:basedOn w:val="a0"/>
    <w:uiPriority w:val="99"/>
    <w:semiHidden/>
    <w:unhideWhenUsed/>
    <w:rsid w:val="00A044A2"/>
  </w:style>
  <w:style w:type="paragraph" w:customStyle="1" w:styleId="21">
    <w:name w:val="Цитата 21"/>
    <w:basedOn w:val="a"/>
    <w:rsid w:val="00A0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ote-text">
    <w:name w:val="quote-text"/>
    <w:basedOn w:val="a0"/>
    <w:rsid w:val="00A044A2"/>
  </w:style>
  <w:style w:type="paragraph" w:styleId="a9">
    <w:name w:val="header"/>
    <w:basedOn w:val="a"/>
    <w:link w:val="aa"/>
    <w:uiPriority w:val="99"/>
    <w:unhideWhenUsed/>
    <w:rsid w:val="00B74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7454B"/>
  </w:style>
  <w:style w:type="paragraph" w:styleId="ab">
    <w:name w:val="footer"/>
    <w:basedOn w:val="a"/>
    <w:link w:val="ac"/>
    <w:uiPriority w:val="99"/>
    <w:unhideWhenUsed/>
    <w:rsid w:val="00B74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4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03F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753E7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53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desc">
    <w:name w:val="news_desc"/>
    <w:basedOn w:val="a"/>
    <w:rsid w:val="0021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21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block">
    <w:name w:val="lblock"/>
    <w:basedOn w:val="a0"/>
    <w:rsid w:val="002133C1"/>
  </w:style>
  <w:style w:type="character" w:customStyle="1" w:styleId="rblock">
    <w:name w:val="rblock"/>
    <w:basedOn w:val="a0"/>
    <w:rsid w:val="002133C1"/>
  </w:style>
  <w:style w:type="paragraph" w:customStyle="1" w:styleId="newsautor">
    <w:name w:val="news_autor"/>
    <w:basedOn w:val="a"/>
    <w:rsid w:val="0021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133C1"/>
    <w:rPr>
      <w:color w:val="0000FF"/>
      <w:u w:val="single"/>
    </w:rPr>
  </w:style>
  <w:style w:type="character" w:styleId="a8">
    <w:name w:val="Strong"/>
    <w:basedOn w:val="a0"/>
    <w:uiPriority w:val="22"/>
    <w:qFormat/>
    <w:rsid w:val="00A044A2"/>
    <w:rPr>
      <w:b/>
      <w:bCs/>
    </w:rPr>
  </w:style>
  <w:style w:type="character" w:styleId="HTML">
    <w:name w:val="HTML Acronym"/>
    <w:basedOn w:val="a0"/>
    <w:uiPriority w:val="99"/>
    <w:semiHidden/>
    <w:unhideWhenUsed/>
    <w:rsid w:val="00A044A2"/>
  </w:style>
  <w:style w:type="paragraph" w:customStyle="1" w:styleId="21">
    <w:name w:val="Цитата 21"/>
    <w:basedOn w:val="a"/>
    <w:rsid w:val="00A0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ote-text">
    <w:name w:val="quote-text"/>
    <w:basedOn w:val="a0"/>
    <w:rsid w:val="00A044A2"/>
  </w:style>
  <w:style w:type="paragraph" w:styleId="a9">
    <w:name w:val="header"/>
    <w:basedOn w:val="a"/>
    <w:link w:val="aa"/>
    <w:uiPriority w:val="99"/>
    <w:unhideWhenUsed/>
    <w:rsid w:val="00B74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7454B"/>
  </w:style>
  <w:style w:type="paragraph" w:styleId="ab">
    <w:name w:val="footer"/>
    <w:basedOn w:val="a"/>
    <w:link w:val="ac"/>
    <w:uiPriority w:val="99"/>
    <w:unhideWhenUsed/>
    <w:rsid w:val="00B74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4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52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8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0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24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3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64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397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51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4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85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2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20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63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46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7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904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2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78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49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09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31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0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9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0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15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89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4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7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70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09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3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26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28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09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4590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2085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73260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7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9716">
          <w:marLeft w:val="0"/>
          <w:marRight w:val="0"/>
          <w:marTop w:val="3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8602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4374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9775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80767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705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46763">
                              <w:marLeft w:val="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9479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46578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710863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21549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889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59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1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4904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46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02325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0230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72008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252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5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158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3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970200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8984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70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0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85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6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270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6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77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907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2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699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3812">
              <w:marLeft w:val="0"/>
              <w:marRight w:val="-7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2760">
                  <w:marLeft w:val="0"/>
                  <w:marRight w:val="0"/>
                  <w:marTop w:val="28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 комиссия</dc:creator>
  <cp:lastModifiedBy>Приемная</cp:lastModifiedBy>
  <cp:revision>2</cp:revision>
  <cp:lastPrinted>2022-02-11T10:40:00Z</cp:lastPrinted>
  <dcterms:created xsi:type="dcterms:W3CDTF">2022-02-18T09:09:00Z</dcterms:created>
  <dcterms:modified xsi:type="dcterms:W3CDTF">2022-02-18T09:09:00Z</dcterms:modified>
</cp:coreProperties>
</file>