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1E" w:rsidRPr="000D315C" w:rsidRDefault="0016331E" w:rsidP="005E2FFE">
      <w:pPr>
        <w:jc w:val="center"/>
        <w:rPr>
          <w:szCs w:val="28"/>
        </w:rPr>
      </w:pPr>
      <w:r w:rsidRPr="000D315C">
        <w:rPr>
          <w:szCs w:val="28"/>
        </w:rPr>
        <w:t xml:space="preserve">К А </w:t>
      </w:r>
      <w:proofErr w:type="gramStart"/>
      <w:r w:rsidRPr="000D315C">
        <w:rPr>
          <w:szCs w:val="28"/>
        </w:rPr>
        <w:t>Р</w:t>
      </w:r>
      <w:proofErr w:type="gramEnd"/>
      <w:r w:rsidRPr="000D315C">
        <w:rPr>
          <w:szCs w:val="28"/>
        </w:rPr>
        <w:t xml:space="preserve"> А Р</w:t>
      </w:r>
    </w:p>
    <w:p w:rsidR="0016331E" w:rsidRPr="000D315C" w:rsidRDefault="0016331E" w:rsidP="005E2FFE">
      <w:pPr>
        <w:jc w:val="center"/>
        <w:rPr>
          <w:szCs w:val="28"/>
        </w:rPr>
      </w:pPr>
    </w:p>
    <w:p w:rsidR="0016331E" w:rsidRPr="000D315C" w:rsidRDefault="0016331E" w:rsidP="005E2FFE">
      <w:pPr>
        <w:jc w:val="center"/>
        <w:rPr>
          <w:szCs w:val="28"/>
        </w:rPr>
      </w:pPr>
      <w:proofErr w:type="gramStart"/>
      <w:r w:rsidRPr="000D315C">
        <w:rPr>
          <w:szCs w:val="28"/>
        </w:rPr>
        <w:t>П</w:t>
      </w:r>
      <w:proofErr w:type="gramEnd"/>
      <w:r w:rsidRPr="000D315C">
        <w:rPr>
          <w:szCs w:val="28"/>
        </w:rPr>
        <w:t xml:space="preserve"> О С Т А Н О В Л Е Н И Е          №</w:t>
      </w:r>
      <w:r w:rsidR="00410210">
        <w:rPr>
          <w:szCs w:val="28"/>
        </w:rPr>
        <w:t xml:space="preserve"> 464</w:t>
      </w:r>
    </w:p>
    <w:p w:rsidR="0016331E" w:rsidRPr="000D315C" w:rsidRDefault="0016331E" w:rsidP="00DF0428">
      <w:pPr>
        <w:rPr>
          <w:szCs w:val="28"/>
        </w:rPr>
      </w:pPr>
    </w:p>
    <w:p w:rsidR="0016331E" w:rsidRPr="000D315C" w:rsidRDefault="0016331E" w:rsidP="005E2FFE">
      <w:pPr>
        <w:ind w:firstLine="5103"/>
        <w:rPr>
          <w:szCs w:val="28"/>
        </w:rPr>
      </w:pPr>
      <w:r w:rsidRPr="000D315C">
        <w:rPr>
          <w:szCs w:val="28"/>
        </w:rPr>
        <w:t>от «</w:t>
      </w:r>
      <w:r w:rsidR="00410210">
        <w:rPr>
          <w:szCs w:val="28"/>
        </w:rPr>
        <w:t>19</w:t>
      </w:r>
      <w:r w:rsidRPr="000D315C">
        <w:rPr>
          <w:szCs w:val="28"/>
        </w:rPr>
        <w:t>»</w:t>
      </w:r>
      <w:r w:rsidR="00410210">
        <w:rPr>
          <w:szCs w:val="28"/>
        </w:rPr>
        <w:t xml:space="preserve"> декабря </w:t>
      </w:r>
      <w:r w:rsidRPr="000D315C">
        <w:rPr>
          <w:szCs w:val="28"/>
        </w:rPr>
        <w:t>2014</w:t>
      </w:r>
      <w:r w:rsidR="00410210">
        <w:rPr>
          <w:szCs w:val="28"/>
        </w:rPr>
        <w:t xml:space="preserve"> г.</w:t>
      </w:r>
    </w:p>
    <w:p w:rsidR="00CF5DFF" w:rsidRPr="000D315C" w:rsidRDefault="00CF5DFF"/>
    <w:p w:rsidR="0016331E" w:rsidRPr="000D315C" w:rsidRDefault="0016331E"/>
    <w:p w:rsidR="0016331E" w:rsidRPr="000D315C" w:rsidRDefault="0016331E"/>
    <w:p w:rsidR="0016331E" w:rsidRPr="000D315C" w:rsidRDefault="0016331E"/>
    <w:p w:rsidR="0016331E" w:rsidRPr="000D315C" w:rsidRDefault="0016331E"/>
    <w:p w:rsidR="0016331E" w:rsidRPr="000D315C" w:rsidRDefault="0016331E"/>
    <w:p w:rsidR="0016331E" w:rsidRPr="000D315C" w:rsidRDefault="0016331E"/>
    <w:p w:rsidR="0016331E" w:rsidRDefault="0016331E"/>
    <w:p w:rsidR="0016331E" w:rsidRDefault="0016331E"/>
    <w:p w:rsidR="0016331E" w:rsidRPr="009F36A2" w:rsidRDefault="0016331E" w:rsidP="0016331E">
      <w:pPr>
        <w:pStyle w:val="Style5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  <w:r w:rsidRPr="009F36A2">
        <w:rPr>
          <w:rStyle w:val="FontStyle14"/>
          <w:sz w:val="28"/>
          <w:szCs w:val="28"/>
        </w:rPr>
        <w:t>О внесении изменений в административный регламент предоставления муниципальной услуги по предоставлению земельного участка в аренду для не связанных со строительством целей (размещение лодочных станций, каркасных конструкций, модулей, открытых складов для складирования грунта, нерудных материалов, рекламных конструкций и т.п.), утвержденный постановлением руководителя Исполнительного комитета муниципального образования «Лениногорский муниципальный район» от 30.05.2014 №225</w:t>
      </w:r>
    </w:p>
    <w:p w:rsidR="0016331E" w:rsidRDefault="0016331E"/>
    <w:p w:rsidR="0016331E" w:rsidRPr="009F36A2" w:rsidRDefault="0016331E" w:rsidP="0016331E">
      <w:pPr>
        <w:pStyle w:val="Style5"/>
        <w:widowControl/>
        <w:spacing w:line="240" w:lineRule="auto"/>
        <w:rPr>
          <w:rStyle w:val="FontStyle14"/>
          <w:sz w:val="28"/>
          <w:szCs w:val="28"/>
        </w:rPr>
      </w:pPr>
      <w:proofErr w:type="gramStart"/>
      <w:r w:rsidRPr="009F36A2">
        <w:rPr>
          <w:rStyle w:val="FontStyle14"/>
          <w:sz w:val="28"/>
          <w:szCs w:val="28"/>
        </w:rPr>
        <w:t>В целях приведения в соответствие с Федеральным законом от 07.05.2013 №98-ФЗ «О рекламе», реализации Федерального закона от 27.07.2010 №210-ФЗ «Об организации предоставления государственных и муниципальных услуг», в соответствии с постановлением Исполнительного комитета от 30.12.2011 №535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Татарстан», ПОСТАНОВЛЯЮ:</w:t>
      </w:r>
      <w:proofErr w:type="gramEnd"/>
    </w:p>
    <w:p w:rsidR="0016331E" w:rsidRPr="009F36A2" w:rsidRDefault="0016331E" w:rsidP="0016331E">
      <w:pPr>
        <w:pStyle w:val="Style5"/>
        <w:widowControl/>
        <w:spacing w:line="240" w:lineRule="auto"/>
        <w:ind w:firstLine="744"/>
        <w:rPr>
          <w:rStyle w:val="FontStyle14"/>
          <w:sz w:val="28"/>
          <w:szCs w:val="28"/>
        </w:rPr>
      </w:pPr>
      <w:r w:rsidRPr="009F36A2">
        <w:rPr>
          <w:rStyle w:val="FontStyle14"/>
          <w:sz w:val="28"/>
          <w:szCs w:val="28"/>
        </w:rPr>
        <w:t>1.Внести в Административный регламент предоставления муниципальной услуги по предоставлению земельного участка в аренду для не</w:t>
      </w:r>
      <w:r w:rsidR="00752D34">
        <w:rPr>
          <w:rStyle w:val="FontStyle14"/>
          <w:sz w:val="28"/>
          <w:szCs w:val="28"/>
        </w:rPr>
        <w:t xml:space="preserve"> </w:t>
      </w:r>
      <w:r w:rsidRPr="009F36A2">
        <w:rPr>
          <w:rStyle w:val="FontStyle14"/>
          <w:sz w:val="28"/>
          <w:szCs w:val="28"/>
        </w:rPr>
        <w:t>связанных со строительством целей (размещение лодочных станций, каркасных конструкций, модулей, открытых складов для складирования грунта, нерудных материалов, рекламных конструкций и т.п.) следующие изменения:</w:t>
      </w:r>
    </w:p>
    <w:p w:rsidR="0016331E" w:rsidRPr="009F36A2" w:rsidRDefault="0016331E" w:rsidP="0016331E">
      <w:pPr>
        <w:pStyle w:val="Style5"/>
        <w:widowControl/>
        <w:spacing w:before="19"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н</w:t>
      </w:r>
      <w:r w:rsidRPr="009F36A2">
        <w:rPr>
          <w:rStyle w:val="FontStyle14"/>
          <w:sz w:val="28"/>
          <w:szCs w:val="28"/>
        </w:rPr>
        <w:t>аименование Административного регламента предоставления муниципальной услуги по предоставлению земельного участка в аренду для не</w:t>
      </w:r>
      <w:r w:rsidR="00752D34">
        <w:rPr>
          <w:rStyle w:val="FontStyle14"/>
          <w:sz w:val="28"/>
          <w:szCs w:val="28"/>
        </w:rPr>
        <w:t xml:space="preserve"> </w:t>
      </w:r>
      <w:r w:rsidRPr="009F36A2">
        <w:rPr>
          <w:rStyle w:val="FontStyle14"/>
          <w:sz w:val="28"/>
          <w:szCs w:val="28"/>
        </w:rPr>
        <w:t xml:space="preserve">связанных со строительством целей (размещение лодочных станций, каркасных конструкций, модулей, открытых складов для складирования </w:t>
      </w:r>
      <w:r w:rsidRPr="009F36A2">
        <w:rPr>
          <w:rStyle w:val="FontStyle14"/>
          <w:sz w:val="28"/>
          <w:szCs w:val="28"/>
        </w:rPr>
        <w:lastRenderedPageBreak/>
        <w:t>грунта, нерудных материалов, рекламных конструкций и т.п.) изложить в новой редакции: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 w:rsidRPr="009F36A2">
        <w:rPr>
          <w:rStyle w:val="FontStyle14"/>
          <w:sz w:val="28"/>
          <w:szCs w:val="28"/>
        </w:rPr>
        <w:t>«Административный регламент предоставления муниципальной услуги по предоставлению земельного участка в аренду для не</w:t>
      </w:r>
      <w:r w:rsidR="00752D34">
        <w:rPr>
          <w:rStyle w:val="FontStyle14"/>
          <w:sz w:val="28"/>
          <w:szCs w:val="28"/>
        </w:rPr>
        <w:t xml:space="preserve"> </w:t>
      </w:r>
      <w:r w:rsidRPr="009F36A2">
        <w:rPr>
          <w:rStyle w:val="FontStyle14"/>
          <w:sz w:val="28"/>
          <w:szCs w:val="28"/>
        </w:rPr>
        <w:t>связанных со строительством целей (размещение лодочных станций, каркасных конструкций, модулей, открытых складов для складирования грунта, нерудных материалов и т.п.)»;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пункте 1.1 регламента после слов: «размещение лодочных станций, каркасных конструкций, модулей, открытых складов для складирования грунта, нерудных материалов» исключить слова «размещение рекламных щитов»;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пункте 2.1. раздела 2 </w:t>
      </w:r>
      <w:r w:rsidR="00752D34">
        <w:rPr>
          <w:rStyle w:val="FontStyle14"/>
          <w:sz w:val="28"/>
          <w:szCs w:val="28"/>
        </w:rPr>
        <w:t>«</w:t>
      </w:r>
      <w:r>
        <w:rPr>
          <w:rStyle w:val="FontStyle14"/>
          <w:sz w:val="28"/>
          <w:szCs w:val="28"/>
        </w:rPr>
        <w:t>Стандарт предоставления муниципальной услуги</w:t>
      </w:r>
      <w:r w:rsidR="00752D34">
        <w:rPr>
          <w:rStyle w:val="FontStyle14"/>
          <w:sz w:val="28"/>
          <w:szCs w:val="28"/>
        </w:rPr>
        <w:t>»</w:t>
      </w:r>
      <w:r>
        <w:rPr>
          <w:rStyle w:val="FontStyle14"/>
          <w:sz w:val="28"/>
          <w:szCs w:val="28"/>
        </w:rPr>
        <w:t xml:space="preserve"> </w:t>
      </w:r>
      <w:r w:rsidR="00752D34">
        <w:rPr>
          <w:rStyle w:val="FontStyle14"/>
          <w:sz w:val="28"/>
          <w:szCs w:val="28"/>
        </w:rPr>
        <w:t xml:space="preserve">регламента </w:t>
      </w:r>
      <w:r>
        <w:rPr>
          <w:rStyle w:val="FontStyle14"/>
          <w:sz w:val="28"/>
          <w:szCs w:val="28"/>
        </w:rPr>
        <w:t>в наименование муниципальной услуги после слов: «размещение лодочных станций,</w:t>
      </w:r>
      <w:r w:rsidRPr="0016331E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модулей, открытых складов для складирования грунта, нерудных материалов» исключить слова «размещение рекламных щитов».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2.Опубликовать настоящее постановление в официальном публикаторе-газете «Лениногорские вести», разместить на официальном Интернет-сайте Лениногорского муниципального района и на информационных стендах, доступных для обозрения граждан местах.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</w:t>
      </w:r>
      <w:proofErr w:type="gramStart"/>
      <w:r>
        <w:rPr>
          <w:rStyle w:val="FontStyle14"/>
          <w:sz w:val="28"/>
          <w:szCs w:val="28"/>
        </w:rPr>
        <w:t>Контроль за</w:t>
      </w:r>
      <w:proofErr w:type="gramEnd"/>
      <w:r>
        <w:rPr>
          <w:rStyle w:val="FontStyle14"/>
          <w:sz w:val="28"/>
          <w:szCs w:val="28"/>
        </w:rPr>
        <w:t xml:space="preserve"> исполнением настоящего постановления оставляю за собой.</w:t>
      </w: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</w:p>
    <w:p w:rsidR="00674ACF" w:rsidRDefault="00674ACF" w:rsidP="003A56B8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                  </w:t>
      </w:r>
      <w:r w:rsidRPr="007B1B35">
        <w:rPr>
          <w:szCs w:val="28"/>
        </w:rPr>
        <w:t xml:space="preserve">                          </w:t>
      </w:r>
      <w:r>
        <w:rPr>
          <w:szCs w:val="28"/>
        </w:rPr>
        <w:t xml:space="preserve">        </w:t>
      </w:r>
      <w:r w:rsidRPr="007B1B35">
        <w:rPr>
          <w:szCs w:val="28"/>
        </w:rPr>
        <w:t xml:space="preserve">     Г.А.Арсланова</w:t>
      </w:r>
    </w:p>
    <w:p w:rsidR="0016331E" w:rsidRDefault="0016331E" w:rsidP="003A56B8">
      <w:pPr>
        <w:rPr>
          <w:szCs w:val="28"/>
        </w:rPr>
      </w:pPr>
    </w:p>
    <w:p w:rsidR="0016331E" w:rsidRPr="00C41D27" w:rsidRDefault="0016331E" w:rsidP="00B11F99">
      <w:pPr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16331E" w:rsidRPr="00C41D27" w:rsidRDefault="0016331E" w:rsidP="00B11F99">
      <w:pPr>
        <w:jc w:val="both"/>
        <w:rPr>
          <w:sz w:val="22"/>
        </w:rPr>
      </w:pPr>
      <w:r w:rsidRPr="00C41D27">
        <w:rPr>
          <w:sz w:val="22"/>
        </w:rPr>
        <w:t>5-44-72</w:t>
      </w:r>
    </w:p>
    <w:p w:rsidR="0016331E" w:rsidRPr="007B1B35" w:rsidRDefault="0016331E" w:rsidP="003A56B8">
      <w:pPr>
        <w:rPr>
          <w:szCs w:val="28"/>
        </w:rPr>
      </w:pP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</w:p>
    <w:p w:rsidR="0016331E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</w:p>
    <w:p w:rsidR="0016331E" w:rsidRPr="009F36A2" w:rsidRDefault="0016331E" w:rsidP="0016331E">
      <w:pPr>
        <w:pStyle w:val="Style5"/>
        <w:widowControl/>
        <w:spacing w:before="14" w:line="240" w:lineRule="auto"/>
        <w:ind w:firstLine="701"/>
        <w:rPr>
          <w:rStyle w:val="FontStyle14"/>
          <w:sz w:val="28"/>
          <w:szCs w:val="28"/>
        </w:rPr>
      </w:pPr>
    </w:p>
    <w:p w:rsidR="0016331E" w:rsidRDefault="0016331E"/>
    <w:sectPr w:rsidR="0016331E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331E"/>
    <w:rsid w:val="0000267F"/>
    <w:rsid w:val="00075C16"/>
    <w:rsid w:val="000C565D"/>
    <w:rsid w:val="000D315C"/>
    <w:rsid w:val="000D341A"/>
    <w:rsid w:val="00123846"/>
    <w:rsid w:val="00123EDD"/>
    <w:rsid w:val="00141679"/>
    <w:rsid w:val="001420EA"/>
    <w:rsid w:val="00142682"/>
    <w:rsid w:val="00161C5B"/>
    <w:rsid w:val="0016331E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6155C"/>
    <w:rsid w:val="0036628C"/>
    <w:rsid w:val="003739A2"/>
    <w:rsid w:val="003774CE"/>
    <w:rsid w:val="003A6805"/>
    <w:rsid w:val="003C1ECA"/>
    <w:rsid w:val="003F04E9"/>
    <w:rsid w:val="00410210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74ACF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52D34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513E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75BFF"/>
    <w:rsid w:val="00DF0D0D"/>
    <w:rsid w:val="00E029D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6331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6331E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4A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2015-02-16T04:54:00Z</cp:lastPrinted>
  <dcterms:created xsi:type="dcterms:W3CDTF">2015-01-20T10:34:00Z</dcterms:created>
  <dcterms:modified xsi:type="dcterms:W3CDTF">2015-02-20T10:07:00Z</dcterms:modified>
</cp:coreProperties>
</file>