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EEE" w:rsidRDefault="00EC7EEE" w:rsidP="00866F58">
      <w:pPr>
        <w:ind w:right="-1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bookmarkStart w:id="0" w:name="_GoBack"/>
      <w:bookmarkEnd w:id="0"/>
      <w:r w:rsidRPr="00EC7EEE">
        <w:rPr>
          <w:rFonts w:ascii="Times New Roman" w:hAnsi="Times New Roman" w:cs="Times New Roman"/>
          <w:sz w:val="28"/>
          <w:szCs w:val="28"/>
        </w:rPr>
        <w:t>К А Р А Р</w:t>
      </w:r>
    </w:p>
    <w:p w:rsidR="00EC7EEE" w:rsidRPr="00EC7EEE" w:rsidRDefault="00EC7EEE" w:rsidP="00866F58">
      <w:pPr>
        <w:ind w:right="-1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EC7EEE" w:rsidRDefault="00EC7EEE" w:rsidP="00866F58">
      <w:pPr>
        <w:ind w:right="-1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 w:rsidRPr="00EC7EEE">
        <w:rPr>
          <w:rFonts w:ascii="Times New Roman" w:hAnsi="Times New Roman" w:cs="Times New Roman"/>
          <w:sz w:val="28"/>
          <w:szCs w:val="28"/>
        </w:rPr>
        <w:t>П О С Т А Н О В Л Е Н И Е          №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663 </w:t>
      </w:r>
    </w:p>
    <w:p w:rsidR="00EC7EEE" w:rsidRPr="00EC7EEE" w:rsidRDefault="00EC7EEE" w:rsidP="00866F58">
      <w:pPr>
        <w:ind w:right="-1"/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EC7EEE" w:rsidRPr="00EC7EEE" w:rsidRDefault="00EC7EEE" w:rsidP="00866F58">
      <w:pPr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EC7E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  </w:t>
      </w:r>
      <w:r w:rsidRPr="00EC7EE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EC7EEE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«</w:t>
      </w:r>
      <w:r>
        <w:rPr>
          <w:rFonts w:ascii="Times New Roman" w:hAnsi="Times New Roman" w:cs="Times New Roman"/>
          <w:sz w:val="28"/>
          <w:szCs w:val="28"/>
          <w:lang w:val="tt-RU"/>
        </w:rPr>
        <w:t>15</w:t>
      </w:r>
      <w:r w:rsidRPr="00EC7EE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 июля </w:t>
      </w:r>
      <w:r w:rsidRPr="00EC7EEE">
        <w:rPr>
          <w:rFonts w:ascii="Times New Roman" w:hAnsi="Times New Roman" w:cs="Times New Roman"/>
          <w:sz w:val="28"/>
          <w:szCs w:val="28"/>
        </w:rPr>
        <w:t xml:space="preserve"> 2021г.</w:t>
      </w:r>
    </w:p>
    <w:p w:rsidR="00EC7EEE" w:rsidRDefault="00EC7EEE" w:rsidP="00EC7EEE">
      <w:pPr>
        <w:tabs>
          <w:tab w:val="left" w:pos="8222"/>
        </w:tabs>
        <w:spacing w:after="0" w:line="240" w:lineRule="auto"/>
        <w:ind w:right="520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tt-RU" w:eastAsia="ru-RU"/>
        </w:rPr>
      </w:pPr>
    </w:p>
    <w:p w:rsidR="00EC7EEE" w:rsidRDefault="00EC7EEE" w:rsidP="00EC7EEE">
      <w:pPr>
        <w:tabs>
          <w:tab w:val="left" w:pos="8222"/>
        </w:tabs>
        <w:spacing w:after="0" w:line="240" w:lineRule="auto"/>
        <w:ind w:right="5201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tt-RU" w:eastAsia="ru-RU"/>
        </w:rPr>
      </w:pPr>
    </w:p>
    <w:p w:rsidR="00EC7EEE" w:rsidRPr="00EC7EEE" w:rsidRDefault="00EC7EEE" w:rsidP="00EC7EEE">
      <w:pPr>
        <w:tabs>
          <w:tab w:val="left" w:pos="8222"/>
        </w:tabs>
        <w:spacing w:after="0" w:line="240" w:lineRule="auto"/>
        <w:ind w:right="5201"/>
        <w:jc w:val="both"/>
        <w:rPr>
          <w:rFonts w:ascii="Times New Roman" w:eastAsia="Times New Roman" w:hAnsi="Times New Roman" w:cs="Times New Roman"/>
          <w:color w:val="000000"/>
          <w:sz w:val="28"/>
          <w:szCs w:val="26"/>
          <w:lang w:val="tt-RU" w:eastAsia="ru-RU"/>
        </w:rPr>
      </w:pPr>
      <w:r w:rsidRPr="00EC7EE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О внесении </w:t>
      </w:r>
      <w:r w:rsidR="00B85166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изменений</w:t>
      </w:r>
      <w:r w:rsidR="00B85166" w:rsidRPr="00EC7EEE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и </w:t>
      </w:r>
      <w:r w:rsidRPr="00EC7EE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дополнений в </w:t>
      </w:r>
      <w:r w:rsidR="00B85166" w:rsidRPr="00EC7EEE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муниципальную </w:t>
      </w:r>
      <w:r w:rsidRPr="00EC7EEE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программу</w:t>
      </w:r>
      <w:r w:rsidRPr="00EC7EEE">
        <w:rPr>
          <w:rFonts w:ascii="Times New Roman" w:eastAsia="Times New Roman" w:hAnsi="Times New Roman" w:cs="Times New Roman"/>
          <w:color w:val="000000"/>
          <w:sz w:val="28"/>
          <w:szCs w:val="27"/>
          <w:lang w:val="tt-RU" w:eastAsia="ru-RU"/>
        </w:rPr>
        <w:t xml:space="preserve"> </w:t>
      </w:r>
      <w:r w:rsidRPr="00EC7EEE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«Реализация</w:t>
      </w:r>
      <w:r w:rsidRPr="00EC7EEE">
        <w:rPr>
          <w:rFonts w:ascii="Times New Roman" w:eastAsia="Times New Roman" w:hAnsi="Times New Roman" w:cs="Times New Roman"/>
          <w:color w:val="000000"/>
          <w:sz w:val="28"/>
          <w:szCs w:val="26"/>
          <w:lang w:val="tt-RU" w:eastAsia="ru-RU"/>
        </w:rPr>
        <w:t xml:space="preserve"> </w:t>
      </w:r>
      <w:r w:rsidRPr="00EC7EEE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антикоррупционной политики в Лениногорском муниципальном районе на 2015-2020 годы»</w:t>
      </w:r>
    </w:p>
    <w:p w:rsidR="00EC7EEE" w:rsidRPr="00EC7EEE" w:rsidRDefault="00EC7EEE" w:rsidP="00EC7EE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</w:pPr>
    </w:p>
    <w:p w:rsidR="00EC7EEE" w:rsidRPr="00EC7EEE" w:rsidRDefault="00EC7EEE" w:rsidP="00EC7E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C7EEE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В целях совершенствования системы противодействия коррупции, повышения эффективности мер, способствующих предупреждению коррупционных правонарушений в Лениногорском муниципальном районе и во исполнение постановления Кабинета Министров Республики Татарстан от 10.09.2018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val="tt-RU" w:eastAsia="ru-RU"/>
        </w:rPr>
        <w:t xml:space="preserve"> </w:t>
      </w:r>
      <w:r w:rsidRPr="00EC7EEE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 xml:space="preserve"> №763 «О внесении изменений в постановление Кабинета Министров Республики Татарстан от 19.07.2014 №512 «Об утверждении государственной программы «Реализация антикоррупционной политики Республики Татарстан на 2015-2023 годы», Исполнительный комитет муниципального образования «Лениногорский муниципальный район» ПОСТАНОВЛЯЕТ:</w:t>
      </w:r>
    </w:p>
    <w:p w:rsidR="00EC7EEE" w:rsidRPr="00EC7EEE" w:rsidRDefault="00EC7EEE" w:rsidP="00EC7EEE">
      <w:pPr>
        <w:numPr>
          <w:ilvl w:val="0"/>
          <w:numId w:val="2"/>
        </w:num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EEE">
        <w:rPr>
          <w:rFonts w:ascii="Times New Roman" w:eastAsia="Times New Roman" w:hAnsi="Times New Roman" w:cs="Times New Roman"/>
          <w:color w:val="000000"/>
          <w:sz w:val="28"/>
          <w:szCs w:val="26"/>
          <w:lang w:eastAsia="ru-RU"/>
        </w:rPr>
        <w:t>Внести в муниципальную программу «Реализация антикоррупционной политики Лениногорского муниципального района Республики Татарстан на</w:t>
      </w:r>
      <w:r w:rsidRPr="00EC7EEE">
        <w:rPr>
          <w:rFonts w:ascii="Times New Roman" w:eastAsia="Times New Roman" w:hAnsi="Times New Roman" w:cs="Times New Roman"/>
          <w:color w:val="000000"/>
          <w:sz w:val="28"/>
          <w:szCs w:val="26"/>
          <w:lang w:val="tt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6"/>
          <w:lang w:val="tt-RU" w:eastAsia="ru-RU"/>
        </w:rPr>
        <w:t>2015</w:t>
      </w:r>
      <w:r w:rsidRPr="00EC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-2020 годы», утвержденную постановлением Исполнительного комитета Лениногорского муниципального района Республики Татарстан от 09.12.2014 №451 (с учетом изменений, внесенных постановлениями Исполнительного комитета муниципального образования «Лениногорский муниципальный район» от 23.05.2016 №779а, от 06.09.2018 №1304, от 30.03.2019 №345, 30.07.2020 №900) следующие изменения:</w:t>
      </w:r>
    </w:p>
    <w:p w:rsidR="00EC7EEE" w:rsidRPr="00EC7EEE" w:rsidRDefault="00EC7EEE" w:rsidP="00EC7EEE">
      <w:pPr>
        <w:tabs>
          <w:tab w:val="left" w:pos="426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наименовании «Муниципальная программа «Реализация антикоррупционной политики в Лениногорском муниципальном районе на 2015-</w:t>
      </w:r>
      <w:r w:rsidRPr="00EC7EE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2020 г</w:t>
      </w:r>
      <w:r w:rsidRPr="00EC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оды» цифры «2015-2020 годы» заменить цифрами «2015-2024»;</w:t>
      </w:r>
    </w:p>
    <w:p w:rsidR="00EC7EEE" w:rsidRPr="00EC7EEE" w:rsidRDefault="00EC7EEE" w:rsidP="00EC7E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муниципальной программе «Реализация антикоррупционной политики в Лениногорском муниципальном районе Республики Татарстан на 2015-2020 годы (далее - Программа):</w:t>
      </w:r>
    </w:p>
    <w:p w:rsidR="00EC7EEE" w:rsidRPr="00EC7EEE" w:rsidRDefault="00EC7EEE" w:rsidP="00EC7E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наименовании цифры «2015-2020» заменить цифрами «2015-2024»; в паспорте Программы:</w:t>
      </w:r>
    </w:p>
    <w:p w:rsidR="00EC7EEE" w:rsidRPr="00EC7EEE" w:rsidRDefault="00EC7EEE" w:rsidP="00EC7E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позиции, касающейся наименования программы, цифры «2015-2020» заменить цифрами «2015-2024»;</w:t>
      </w:r>
    </w:p>
    <w:p w:rsidR="00EC7EEE" w:rsidRPr="00EC7EEE" w:rsidRDefault="00EC7EEE" w:rsidP="00EC7E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позиции, касающейся сроков и этапов реализации программы, цифры «2015-2020» заменить цифрами «2015-2024»;</w:t>
      </w:r>
    </w:p>
    <w:p w:rsidR="00EC7EEE" w:rsidRPr="00EC7EEE" w:rsidRDefault="00EC7EEE" w:rsidP="00EC7E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позицию, касающуюся источников финансирования, с распределением по годам изложить в следующей редакции:</w:t>
      </w:r>
    </w:p>
    <w:p w:rsidR="00EC7EEE" w:rsidRPr="00EC7EEE" w:rsidRDefault="00EC7EEE" w:rsidP="00EC7E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«Источники</w:t>
      </w:r>
      <w:r w:rsidRPr="00EC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Текущее финансирование составляет 345 тыс. рублей, за счет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Pr="00EC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финансирования дополнительных доходов консолидированного бюджета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Pr="00EC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Лениногорского муниципального района и за счет текущего финансирования служб, исполнителей пунктов данной программы:</w:t>
      </w:r>
    </w:p>
    <w:p w:rsidR="00EC7EEE" w:rsidRPr="00EC7EEE" w:rsidRDefault="00EC7EEE" w:rsidP="00EC7E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EE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2015 </w:t>
      </w:r>
      <w:r w:rsidRPr="00EC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- 15 тыс. руб.</w:t>
      </w:r>
    </w:p>
    <w:p w:rsidR="00EC7EEE" w:rsidRPr="00EC7EEE" w:rsidRDefault="00EC7EEE" w:rsidP="00EC7E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EE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2016 г</w:t>
      </w:r>
      <w:r w:rsidRPr="00EC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- 20 тыс. руб.</w:t>
      </w:r>
    </w:p>
    <w:p w:rsidR="00EC7EEE" w:rsidRPr="00EC7EEE" w:rsidRDefault="00EC7EEE" w:rsidP="00EC7E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EE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2017 </w:t>
      </w:r>
      <w:r w:rsidRPr="00EC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</w:t>
      </w:r>
      <w:r w:rsidRPr="00EC7EE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Pr="00EC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EC7EE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Pr="00EC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25 тыс. руб.</w:t>
      </w:r>
    </w:p>
    <w:p w:rsidR="00EC7EEE" w:rsidRPr="00EC7EEE" w:rsidRDefault="00EC7EEE" w:rsidP="00EC7E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EE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2018 </w:t>
      </w:r>
      <w:r w:rsidRPr="00EC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- 30 тыс. руб.</w:t>
      </w:r>
    </w:p>
    <w:p w:rsidR="00EC7EEE" w:rsidRPr="00EC7EEE" w:rsidRDefault="00EC7EEE" w:rsidP="00EC7E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EE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2019 </w:t>
      </w:r>
      <w:r w:rsidRPr="00EC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- 35 тыс. руб.</w:t>
      </w:r>
    </w:p>
    <w:p w:rsidR="00EC7EEE" w:rsidRPr="00EC7EEE" w:rsidRDefault="00EC7EEE" w:rsidP="00EC7E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EE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2020 </w:t>
      </w:r>
      <w:r w:rsidRPr="00EC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- 40 тыс. руб.</w:t>
      </w:r>
    </w:p>
    <w:p w:rsidR="00EC7EEE" w:rsidRPr="00EC7EEE" w:rsidRDefault="00EC7EEE" w:rsidP="00EC7E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EE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2021 </w:t>
      </w:r>
      <w:r w:rsidRPr="00EC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- 45 тыс. руб.</w:t>
      </w:r>
    </w:p>
    <w:p w:rsidR="00EC7EEE" w:rsidRPr="00EC7EEE" w:rsidRDefault="00EC7EEE" w:rsidP="00EC7E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EE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2022 </w:t>
      </w:r>
      <w:r w:rsidRPr="00EC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- 45 тыс. руб.</w:t>
      </w:r>
    </w:p>
    <w:p w:rsidR="00EC7EEE" w:rsidRPr="00EC7EEE" w:rsidRDefault="00EC7EEE" w:rsidP="00EC7E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EE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2023 </w:t>
      </w:r>
      <w:r w:rsidRPr="00EC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- 45 тыс. руб.</w:t>
      </w:r>
    </w:p>
    <w:p w:rsidR="00EC7EEE" w:rsidRPr="00EC7EEE" w:rsidRDefault="00EC7EEE" w:rsidP="00EC7E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EE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2024 </w:t>
      </w:r>
      <w:r w:rsidRPr="00EC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 - 45 тыс. руб.</w:t>
      </w:r>
    </w:p>
    <w:p w:rsidR="00EC7EEE" w:rsidRPr="00EC7EEE" w:rsidRDefault="00EC7EEE" w:rsidP="00EC7E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Объемы финансирования носят прогнозный характер и подлежат ежегодной корректировке с учетом возможностей бюджета Лениногорского муниципального района Республики Татарстан»;</w:t>
      </w:r>
    </w:p>
    <w:p w:rsidR="00EC7EEE" w:rsidRPr="00EC7EEE" w:rsidRDefault="00EC7EEE" w:rsidP="00EC7E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разделе 2 Программы после слов «Срок реализации Программы» - цифры «2015-2021 годы» заменить цифрами «2015-2024 годы»;</w:t>
      </w:r>
    </w:p>
    <w:p w:rsidR="00EC7EEE" w:rsidRPr="00EC7EEE" w:rsidRDefault="00EC7EEE" w:rsidP="00EC7E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наименовании приложения «Цели, задачи, индикаторы оценки результатов муниципальной программы «Реализация антикоррупционной политики Лениногорского муниципального района Республики Татарстан на 2015-2020 годы» и финансирование по мероприятиям программы» цифры «2015- 2020 годы» заменить цифрами «2015-2024 годы»;</w:t>
      </w:r>
    </w:p>
    <w:p w:rsidR="00EC7EEE" w:rsidRPr="00EC7EEE" w:rsidRDefault="00EC7EEE" w:rsidP="00EC7E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EC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«Цели, задачи, индикаторы оценки результатов муниципальной программы «Реализация антикоррупционной политики Лениногорского муниципального района Республики Татарстан на 2015-2024 годы» и финансирование по мероприятиям программы» изложить в новой прилагаемой редакции.</w:t>
      </w:r>
    </w:p>
    <w:p w:rsidR="00EC7EEE" w:rsidRDefault="00EC7EEE" w:rsidP="00EC7E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EC7EE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>2.</w:t>
      </w:r>
      <w:r w:rsidRPr="00EC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 настоящее постановление на официальном сайте Лениногорского муниципального района.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</w:p>
    <w:p w:rsidR="00EC7EEE" w:rsidRDefault="00EC7EEE" w:rsidP="00EC7EE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  <w:r w:rsidRPr="00EC7EEE"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>3.</w:t>
      </w:r>
      <w:r w:rsidRPr="00EC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настоящего постановления оставляю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  <w:t xml:space="preserve"> </w:t>
      </w:r>
      <w:r w:rsidRPr="00EC7E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собой.</w:t>
      </w:r>
    </w:p>
    <w:p w:rsidR="00EC7EEE" w:rsidRDefault="00EC7EEE" w:rsidP="00EC7E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p w:rsidR="00EC7EEE" w:rsidRDefault="00EC7EEE" w:rsidP="00EC7EE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tt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EC7EEE" w:rsidRPr="00C24DB6" w:rsidTr="00D66ACE">
        <w:tc>
          <w:tcPr>
            <w:tcW w:w="3298" w:type="dxa"/>
            <w:shd w:val="clear" w:color="auto" w:fill="auto"/>
          </w:tcPr>
          <w:p w:rsidR="00EC7EEE" w:rsidRPr="00C24DB6" w:rsidRDefault="00EC7EEE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4DB6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EC7EEE" w:rsidRPr="00C24DB6" w:rsidRDefault="00EC7EEE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EC7EEE" w:rsidRPr="00C24DB6" w:rsidRDefault="00EC7EEE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З. Г. Михайлова</w:t>
            </w:r>
          </w:p>
        </w:tc>
      </w:tr>
    </w:tbl>
    <w:p w:rsidR="00EC7EEE" w:rsidRPr="00EC7EEE" w:rsidRDefault="00EC7EEE" w:rsidP="00EC7EE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tt-RU" w:eastAsia="ru-RU"/>
        </w:rPr>
      </w:pPr>
      <w:proofErr w:type="spellStart"/>
      <w:r w:rsidRPr="00EC7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Г.Н.Газизова</w:t>
      </w:r>
      <w:proofErr w:type="spellEnd"/>
      <w:r w:rsidRPr="00EC7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960BDC" w:rsidRDefault="00EC7EEE" w:rsidP="00EC7EEE">
      <w:pPr>
        <w:spacing w:after="0" w:line="240" w:lineRule="auto"/>
      </w:pPr>
      <w:r w:rsidRPr="00EC7E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5-03-19</w:t>
      </w:r>
    </w:p>
    <w:sectPr w:rsidR="00960BDC" w:rsidSect="00EC7EEE">
      <w:pgSz w:w="11909" w:h="16834"/>
      <w:pgMar w:top="1134" w:right="1134" w:bottom="1134" w:left="1134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15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00000005"/>
    <w:multiLevelType w:val="multilevel"/>
    <w:tmpl w:val="00000004"/>
    <w:lvl w:ilvl="0">
      <w:start w:val="2020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2020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020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020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020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020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020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020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020"/>
      <w:numFmt w:val="decimal"/>
      <w:lvlText w:val="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EEE"/>
    <w:rsid w:val="004D1585"/>
    <w:rsid w:val="00960BDC"/>
    <w:rsid w:val="00B14D2B"/>
    <w:rsid w:val="00B85166"/>
    <w:rsid w:val="00EC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MashB</dc:creator>
  <cp:lastModifiedBy>Приемная</cp:lastModifiedBy>
  <cp:revision>2</cp:revision>
  <dcterms:created xsi:type="dcterms:W3CDTF">2021-08-26T06:35:00Z</dcterms:created>
  <dcterms:modified xsi:type="dcterms:W3CDTF">2021-08-26T06:35:00Z</dcterms:modified>
</cp:coreProperties>
</file>