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D1EBF">
        <w:rPr>
          <w:rFonts w:ascii="Times New Roman" w:eastAsia="Times New Roman" w:hAnsi="Times New Roman" w:cs="Times New Roman"/>
          <w:sz w:val="28"/>
          <w:szCs w:val="28"/>
        </w:rPr>
        <w:t>К А Р А Р</w:t>
      </w: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EBF">
        <w:rPr>
          <w:rFonts w:ascii="Times New Roman" w:eastAsia="Times New Roman" w:hAnsi="Times New Roman" w:cs="Times New Roman"/>
          <w:sz w:val="28"/>
          <w:szCs w:val="28"/>
        </w:rPr>
        <w:t>П О С Т А Н О В Л Е Н И Е  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D1EBF" w:rsidRPr="00CD1EBF" w:rsidRDefault="00CD1EBF" w:rsidP="00CD1E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D1E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D1EB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CD1EBF">
        <w:rPr>
          <w:rFonts w:ascii="Times New Roman" w:eastAsia="Times New Roman" w:hAnsi="Times New Roman" w:cs="Times New Roman"/>
          <w:sz w:val="28"/>
          <w:szCs w:val="28"/>
        </w:rPr>
        <w:t xml:space="preserve"> 2021 г.</w:t>
      </w: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5EAB" w:rsidRPr="00781794" w:rsidRDefault="00475EA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37693" w:rsidRPr="00781794" w:rsidRDefault="004A2EB2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-1270</wp:posOffset>
                </wp:positionV>
                <wp:extent cx="4349750" cy="1790700"/>
                <wp:effectExtent l="13335" t="13970" r="8890" b="508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32B" w:rsidRDefault="000B732B" w:rsidP="00162E5F">
                            <w:pPr>
                              <w:spacing w:line="240" w:lineRule="auto"/>
                              <w:jc w:val="both"/>
                            </w:pP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подготовке проекта внесения изменения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карту градостроительного зонирования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817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Правил землепользования и застройки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 Лениногорск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Лениногорского муниципального района Республики Татарстан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5D7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отношении 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земельн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ых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 кадастровым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номер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B2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16:51:01</w:t>
                            </w:r>
                            <w:r w:rsidR="00301E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3001:2547 и 16:51:013001:153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15pt;margin-top:-.1pt;width:342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" strokecolor="white [3212]">
                <v:textbox>
                  <w:txbxContent>
                    <w:p w:rsidR="000B732B" w:rsidRDefault="000B732B" w:rsidP="00162E5F">
                      <w:pPr>
                        <w:spacing w:line="240" w:lineRule="auto"/>
                        <w:jc w:val="both"/>
                      </w:pP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подготовке проекта внесения изменения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карту градостроительного зонирования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7817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Правил землепользования и застройки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муниципального образования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 Лениногорск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»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Лениногорского муниципального района Республики Татарстан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25D7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отношении 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земельн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ых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участк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 кадастровым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номер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ами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67B2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16:51:01</w:t>
                      </w:r>
                      <w:r w:rsidR="00301E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3001:2547 и 16:51:013001:153</w:t>
                      </w:r>
                    </w:p>
                  </w:txbxContent>
                </v:textbox>
              </v:shape>
            </w:pict>
          </mc:Fallback>
        </mc:AlternateConten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t>В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</w:rPr>
        <w:t xml:space="preserve">муниципальных образований от </w:t>
      </w:r>
      <w:r w:rsidR="00AB3687">
        <w:rPr>
          <w:rFonts w:ascii="Times New Roman" w:hAnsi="Times New Roman" w:cs="Times New Roman"/>
          <w:sz w:val="28"/>
          <w:szCs w:val="28"/>
        </w:rPr>
        <w:t xml:space="preserve">21.04.2021 </w:t>
      </w:r>
      <w:r w:rsidR="00EA3C42" w:rsidRPr="00325D7C">
        <w:rPr>
          <w:rFonts w:ascii="Times New Roman" w:hAnsi="Times New Roman" w:cs="Times New Roman"/>
          <w:sz w:val="28"/>
          <w:szCs w:val="28"/>
        </w:rPr>
        <w:t xml:space="preserve">№ </w:t>
      </w:r>
      <w:r w:rsidR="00AB3687">
        <w:rPr>
          <w:rFonts w:ascii="Times New Roman" w:hAnsi="Times New Roman" w:cs="Times New Roman"/>
          <w:sz w:val="28"/>
          <w:szCs w:val="28"/>
        </w:rPr>
        <w:t>4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0B732B">
        <w:rPr>
          <w:rFonts w:ascii="Times New Roman" w:hAnsi="Times New Roman" w:cs="Times New Roman"/>
          <w:sz w:val="28"/>
          <w:szCs w:val="28"/>
        </w:rPr>
        <w:t>«</w:t>
      </w:r>
      <w:r w:rsidR="006443DC" w:rsidRPr="00325D7C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0B732B">
        <w:rPr>
          <w:rFonts w:ascii="Times New Roman" w:hAnsi="Times New Roman" w:cs="Times New Roman"/>
          <w:sz w:val="28"/>
          <w:szCs w:val="28"/>
        </w:rPr>
        <w:t>»</w:t>
      </w:r>
      <w:r w:rsidR="006443DC" w:rsidRPr="00325D7C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3687" w:rsidRDefault="00E4711C" w:rsidP="00CD1EBF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0B732B" w:rsidRPr="00AB3687">
        <w:rPr>
          <w:rFonts w:ascii="Times New Roman" w:hAnsi="Times New Roman" w:cs="Times New Roman"/>
          <w:sz w:val="28"/>
          <w:szCs w:val="28"/>
        </w:rPr>
        <w:t>«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0B732B" w:rsidRPr="00AB3687">
        <w:rPr>
          <w:rFonts w:ascii="Times New Roman" w:hAnsi="Times New Roman" w:cs="Times New Roman"/>
          <w:sz w:val="28"/>
          <w:szCs w:val="28"/>
        </w:rPr>
        <w:t>»</w:t>
      </w:r>
      <w:r w:rsidR="00E34587" w:rsidRPr="00AB3687">
        <w:rPr>
          <w:rFonts w:ascii="Times New Roman" w:hAnsi="Times New Roman" w:cs="Times New Roman"/>
          <w:sz w:val="28"/>
          <w:szCs w:val="28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</w:rPr>
        <w:t>овета № 121 от 27</w:t>
      </w:r>
      <w:r w:rsidR="0064433C" w:rsidRPr="00AB3687">
        <w:rPr>
          <w:rFonts w:ascii="Times New Roman" w:hAnsi="Times New Roman" w:cs="Times New Roman"/>
          <w:sz w:val="28"/>
          <w:szCs w:val="28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</w:rPr>
        <w:t>.2013</w:t>
      </w:r>
      <w:r w:rsidR="006112C8" w:rsidRPr="00AB3687">
        <w:rPr>
          <w:rFonts w:ascii="Times New Roman" w:hAnsi="Times New Roman" w:cs="Times New Roman"/>
          <w:sz w:val="28"/>
          <w:szCs w:val="28"/>
        </w:rPr>
        <w:t>,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 xml:space="preserve">территориальной зоны </w:t>
      </w:r>
      <w:r w:rsidR="00AB3687" w:rsidRPr="00AB3687">
        <w:rPr>
          <w:rFonts w:ascii="Times New Roman" w:hAnsi="Times New Roman" w:cs="Times New Roman"/>
          <w:sz w:val="28"/>
          <w:szCs w:val="28"/>
        </w:rPr>
        <w:t>Р-1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(зона </w:t>
      </w:r>
      <w:r w:rsidR="00AB3687" w:rsidRPr="00AB3687">
        <w:rPr>
          <w:rFonts w:ascii="Times New Roman" w:hAnsi="Times New Roman" w:cs="Times New Roman"/>
          <w:sz w:val="28"/>
          <w:szCs w:val="28"/>
        </w:rPr>
        <w:t>рекреационно-ландшафтных территорий</w:t>
      </w:r>
      <w:r w:rsidR="002F068C" w:rsidRPr="00AB3687">
        <w:rPr>
          <w:rFonts w:ascii="Times New Roman" w:hAnsi="Times New Roman" w:cs="Times New Roman"/>
          <w:sz w:val="28"/>
          <w:szCs w:val="28"/>
        </w:rPr>
        <w:t>)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0B732B" w:rsidRPr="00AB3687">
        <w:rPr>
          <w:rFonts w:ascii="Times New Roman" w:hAnsi="Times New Roman" w:cs="Times New Roman"/>
          <w:sz w:val="28"/>
          <w:szCs w:val="28"/>
        </w:rPr>
        <w:t>Д-</w:t>
      </w:r>
      <w:r w:rsidR="00AB3687" w:rsidRPr="00AB3687">
        <w:rPr>
          <w:rFonts w:ascii="Times New Roman" w:hAnsi="Times New Roman" w:cs="Times New Roman"/>
          <w:sz w:val="28"/>
          <w:szCs w:val="28"/>
        </w:rPr>
        <w:t>1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AB3687" w:rsidRPr="00AB3687">
        <w:rPr>
          <w:rFonts w:ascii="Times New Roman" w:hAnsi="Times New Roman" w:cs="Times New Roman"/>
          <w:sz w:val="28"/>
          <w:szCs w:val="28"/>
        </w:rPr>
        <w:t>делового, общественного и коммерческого назначения</w:t>
      </w:r>
      <w:r w:rsidR="009D741B" w:rsidRPr="00AB3687">
        <w:rPr>
          <w:rFonts w:ascii="Times New Roman" w:hAnsi="Times New Roman" w:cs="Times New Roman"/>
          <w:sz w:val="28"/>
          <w:szCs w:val="28"/>
        </w:rPr>
        <w:t>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отношении земельных участков с кадастровыми номерами 16:51:013001:2547 и 16:51:013001:153, расположенных по адресу: </w:t>
      </w:r>
      <w:r w:rsidR="009D741B" w:rsidRPr="00AB3687">
        <w:rPr>
          <w:rFonts w:ascii="Times New Roman" w:hAnsi="Times New Roman" w:cs="Times New Roman"/>
          <w:sz w:val="28"/>
          <w:szCs w:val="28"/>
        </w:rPr>
        <w:t>Р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9D741B" w:rsidRPr="00AB3687">
        <w:rPr>
          <w:rFonts w:ascii="Times New Roman" w:hAnsi="Times New Roman" w:cs="Times New Roman"/>
          <w:sz w:val="28"/>
          <w:szCs w:val="28"/>
        </w:rPr>
        <w:t>Т</w:t>
      </w:r>
      <w:r w:rsidR="000B732B" w:rsidRPr="00AB3687">
        <w:rPr>
          <w:rFonts w:ascii="Times New Roman" w:hAnsi="Times New Roman" w:cs="Times New Roman"/>
          <w:sz w:val="28"/>
          <w:szCs w:val="28"/>
        </w:rPr>
        <w:t>атарстан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район, </w:t>
      </w:r>
      <w:r w:rsidR="009D741B" w:rsidRPr="00AB3687">
        <w:rPr>
          <w:rFonts w:ascii="Times New Roman" w:hAnsi="Times New Roman" w:cs="Times New Roman"/>
          <w:sz w:val="28"/>
          <w:szCs w:val="28"/>
        </w:rPr>
        <w:t>г.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 w:rsidR="009D741B" w:rsidRPr="00AB3687">
        <w:rPr>
          <w:rFonts w:ascii="Times New Roman" w:hAnsi="Times New Roman" w:cs="Times New Roman"/>
          <w:sz w:val="28"/>
          <w:szCs w:val="28"/>
        </w:rPr>
        <w:t>ул.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AB3687" w:rsidRPr="00AB3687">
        <w:rPr>
          <w:rFonts w:ascii="Times New Roman" w:hAnsi="Times New Roman" w:cs="Times New Roman"/>
          <w:sz w:val="28"/>
          <w:szCs w:val="28"/>
        </w:rPr>
        <w:t>Ленинградская, д. 2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B732B" w:rsidRPr="00AB3687">
        <w:rPr>
          <w:rFonts w:ascii="Times New Roman" w:hAnsi="Times New Roman" w:cs="Times New Roman"/>
          <w:sz w:val="28"/>
          <w:szCs w:val="28"/>
        </w:rPr>
        <w:t>приведения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 в соответствие с фактическим использованием – размещения здания </w:t>
      </w:r>
      <w:r w:rsidR="00AB3687" w:rsidRPr="00AB3687">
        <w:rPr>
          <w:rFonts w:ascii="Times New Roman" w:hAnsi="Times New Roman" w:cs="Times New Roman"/>
          <w:sz w:val="28"/>
          <w:szCs w:val="28"/>
        </w:rPr>
        <w:t>магазина и пристроя к нему</w:t>
      </w:r>
      <w:r w:rsidR="00917984" w:rsidRPr="00AB3687">
        <w:rPr>
          <w:rFonts w:ascii="Times New Roman" w:hAnsi="Times New Roman" w:cs="Times New Roman"/>
          <w:sz w:val="28"/>
          <w:szCs w:val="28"/>
        </w:rPr>
        <w:t xml:space="preserve">. </w:t>
      </w:r>
      <w:r w:rsidR="000B732B" w:rsidRPr="00AB3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AB3687" w:rsidRDefault="004630CD" w:rsidP="00AB3687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AB3687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AB3687">
      <w:pPr>
        <w:pStyle w:val="a4"/>
        <w:numPr>
          <w:ilvl w:val="0"/>
          <w:numId w:val="19"/>
        </w:numPr>
        <w:tabs>
          <w:tab w:val="left" w:pos="993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325D7C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DD2D73" w:rsidRPr="00781794" w:rsidRDefault="00DD2D73" w:rsidP="00DD2D73">
      <w:pPr>
        <w:pStyle w:val="a4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75E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3217A">
        <w:rPr>
          <w:rFonts w:ascii="Times New Roman" w:hAnsi="Times New Roman" w:cs="Times New Roman"/>
          <w:sz w:val="28"/>
          <w:szCs w:val="28"/>
        </w:rPr>
        <w:t>Р.Р.</w:t>
      </w:r>
      <w:r w:rsidR="00917984">
        <w:rPr>
          <w:rFonts w:ascii="Times New Roman" w:hAnsi="Times New Roman" w:cs="Times New Roman"/>
          <w:sz w:val="28"/>
          <w:szCs w:val="28"/>
        </w:rPr>
        <w:t xml:space="preserve"> </w:t>
      </w:r>
      <w:r w:rsidR="0033217A">
        <w:rPr>
          <w:rFonts w:ascii="Times New Roman" w:hAnsi="Times New Roman" w:cs="Times New Roman"/>
          <w:sz w:val="28"/>
          <w:szCs w:val="28"/>
        </w:rPr>
        <w:t>Сытдиков</w:t>
      </w:r>
    </w:p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5EAB" w:rsidRDefault="00475EAB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75EAB" w:rsidRPr="00475EAB" w:rsidRDefault="00917984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 xml:space="preserve">О.В. Куприянова </w:t>
      </w:r>
    </w:p>
    <w:p w:rsidR="00E275A1" w:rsidRPr="00475EAB" w:rsidRDefault="00E275A1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>5-</w:t>
      </w:r>
      <w:r w:rsidR="00917984" w:rsidRPr="00475EAB">
        <w:rPr>
          <w:rFonts w:ascii="Times New Roman" w:hAnsi="Times New Roman" w:cs="Times New Roman"/>
          <w:sz w:val="24"/>
        </w:rPr>
        <w:t>45-80</w:t>
      </w:r>
    </w:p>
    <w:p w:rsidR="00475EAB" w:rsidRPr="00475EAB" w:rsidRDefault="00917984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 xml:space="preserve">О.С. Глухова </w:t>
      </w:r>
    </w:p>
    <w:p w:rsidR="00917984" w:rsidRPr="00475EAB" w:rsidRDefault="00917984" w:rsidP="0019504E">
      <w:pPr>
        <w:pStyle w:val="a4"/>
        <w:rPr>
          <w:rFonts w:ascii="Times New Roman" w:hAnsi="Times New Roman" w:cs="Times New Roman"/>
          <w:sz w:val="24"/>
        </w:rPr>
      </w:pPr>
      <w:r w:rsidRPr="00475EAB">
        <w:rPr>
          <w:rFonts w:ascii="Times New Roman" w:hAnsi="Times New Roman" w:cs="Times New Roman"/>
          <w:sz w:val="24"/>
        </w:rPr>
        <w:t>5-21-21</w:t>
      </w:r>
    </w:p>
    <w:p w:rsidR="00475EAB" w:rsidRDefault="00475EAB" w:rsidP="00475EA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75EAB" w:rsidRPr="00475EAB" w:rsidRDefault="00475EAB" w:rsidP="00475EA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5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75EAB" w:rsidRPr="00475EAB" w:rsidRDefault="00475EAB" w:rsidP="00475EAB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5EAB" w:rsidRPr="00475EAB" w:rsidRDefault="00475EAB" w:rsidP="00475EA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EAB">
        <w:rPr>
          <w:rFonts w:ascii="Times New Roman" w:eastAsia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475EAB" w:rsidRPr="00475EAB" w:rsidRDefault="00475EAB" w:rsidP="00475EA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EAB" w:rsidRPr="00475EAB" w:rsidRDefault="00475EAB" w:rsidP="00475EA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</w:t>
      </w:r>
      <w:r w:rsidRPr="00475EA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75EAB">
        <w:rPr>
          <w:rFonts w:ascii="Times New Roman" w:eastAsia="Times New Roman" w:hAnsi="Times New Roman" w:cs="Times New Roman"/>
          <w:sz w:val="24"/>
          <w:szCs w:val="24"/>
        </w:rPr>
        <w:t xml:space="preserve"> 2021 г. №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75EAB" w:rsidRPr="00475EAB" w:rsidRDefault="00475EAB" w:rsidP="00475EAB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7365C" w:rsidRPr="0050776B">
        <w:rPr>
          <w:rFonts w:ascii="Times New Roman" w:hAnsi="Times New Roman" w:cs="Times New Roman"/>
          <w:bCs/>
          <w:sz w:val="24"/>
          <w:szCs w:val="24"/>
        </w:rPr>
        <w:t>Состав</w:t>
      </w:r>
    </w:p>
    <w:p w:rsidR="0007365C" w:rsidRPr="00475EAB" w:rsidRDefault="0007365C" w:rsidP="00475EAB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EAB"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475EA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475EAB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</w:rPr>
        <w:t xml:space="preserve"> Лениногорского муниципального района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-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9889"/>
      </w:tblGrid>
      <w:tr w:rsidR="0007365C" w:rsidRPr="0050776B" w:rsidTr="00162E5F">
        <w:trPr>
          <w:trHeight w:val="80"/>
        </w:trPr>
        <w:tc>
          <w:tcPr>
            <w:tcW w:w="9889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96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3"/>
              <w:gridCol w:w="6661"/>
            </w:tblGrid>
            <w:tr w:rsidR="0007365C" w:rsidRPr="0050776B" w:rsidTr="00162E5F">
              <w:trPr>
                <w:trHeight w:val="2206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Михайлова Зульфия Габдулхаметовна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Куприянова Оксана Викторовна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1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Исполнительного комитета    «Лениногорский муниципальный район» Р</w:t>
                  </w:r>
                  <w:r w:rsidR="00162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еспублики </w:t>
                  </w: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162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атарстпн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комиссии,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917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«АрхГрадСтройКонтроль»,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комиссии,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65C" w:rsidRPr="0050776B" w:rsidTr="00162E5F">
              <w:trPr>
                <w:trHeight w:val="80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Хайбрахманов Ильдар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Рафаилевич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E5F" w:rsidRDefault="00162E5F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Султанова Резеда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Абулмагдановна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E5F" w:rsidRDefault="00162E5F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E5F" w:rsidRDefault="00162E5F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917984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Глухова Ольга Сергеевна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162E5F" w:rsidRDefault="00162E5F" w:rsidP="0033217A"/>
                <w:p w:rsidR="00162E5F" w:rsidRDefault="00162E5F" w:rsidP="0033217A"/>
                <w:p w:rsidR="00162E5F" w:rsidRDefault="00162E5F" w:rsidP="0033217A"/>
                <w:p w:rsidR="0007365C" w:rsidRPr="0033217A" w:rsidRDefault="004A2EB2" w:rsidP="003321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="0033217A" w:rsidRPr="0033217A">
                      <w:rPr>
                        <w:rStyle w:val="ab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Хайруллина Ирина Владимировна</w:t>
                    </w:r>
                  </w:hyperlink>
                  <w:r w:rsidR="0033217A" w:rsidRPr="0033217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61" w:type="dxa"/>
                </w:tcPr>
                <w:p w:rsidR="0007365C" w:rsidRPr="0007365C" w:rsidRDefault="0007365C" w:rsidP="00BE2FD7">
                  <w:pPr>
                    <w:ind w:left="-698" w:firstLine="698"/>
                    <w:rPr>
                      <w:sz w:val="24"/>
                      <w:szCs w:val="24"/>
                    </w:rPr>
                  </w:pPr>
                  <w:r w:rsidRPr="0007365C">
                    <w:rPr>
                      <w:sz w:val="24"/>
                      <w:szCs w:val="24"/>
                    </w:rPr>
                    <w:t xml:space="preserve">     члены комиссии: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юридического отдела  аппарата Совета </w:t>
                  </w:r>
                </w:p>
                <w:p w:rsidR="0007365C" w:rsidRPr="0007365C" w:rsidRDefault="00162E5F" w:rsidP="00162E5F">
                  <w:p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</w:t>
                  </w:r>
                  <w:r w:rsidR="0007365C"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ениногорский муниципальный район»</w:t>
                  </w:r>
                </w:p>
                <w:p w:rsidR="0007365C" w:rsidRPr="0007365C" w:rsidRDefault="0007365C" w:rsidP="00162E5F">
                  <w:pPr>
                    <w:ind w:left="-698" w:firstLine="87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2E5F" w:rsidRPr="0007365C" w:rsidRDefault="00162E5F" w:rsidP="00162E5F">
                  <w:p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МКУ </w:t>
                  </w:r>
                  <w:r w:rsidR="0007365C"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Палата имущественных и </w:t>
                  </w:r>
                  <w:r w:rsid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7365C"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земельных отношений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</w:t>
                  </w: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ениногорский муниципальный район»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left="-42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Главный специалист отдела архитектуры и                                     </w:t>
                  </w:r>
                </w:p>
                <w:p w:rsidR="00162E5F" w:rsidRPr="0007365C" w:rsidRDefault="0007365C" w:rsidP="00162E5F">
                  <w:pPr>
                    <w:ind w:left="34" w:hanging="3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градостроительства  И</w:t>
                  </w:r>
                  <w:r w:rsidR="00162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сполнительного комитета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62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</w:t>
                  </w:r>
                  <w:r w:rsidR="00162E5F"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«Л</w:t>
                  </w:r>
                  <w:r w:rsidR="00162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ениногорский муниципальный район»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ind w:right="42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Тер</w:t>
                  </w:r>
                  <w:r w:rsidR="0033217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иториального Управления Роспотребнадзора по Р</w:t>
                  </w:r>
                  <w:r w:rsidR="00162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еспублике </w:t>
                  </w: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162E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атарстан</w:t>
                  </w: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Альметьевском, Заинском, Лениногорском районах</w:t>
                  </w:r>
                </w:p>
                <w:p w:rsidR="0007365C" w:rsidRPr="0007365C" w:rsidRDefault="0007365C" w:rsidP="00BE2FD7">
                  <w:pPr>
                    <w:ind w:right="42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Pr="00475EAB" w:rsidRDefault="00475EAB" w:rsidP="00475EAB">
      <w:pPr>
        <w:tabs>
          <w:tab w:val="left" w:pos="0"/>
          <w:tab w:val="left" w:pos="9214"/>
        </w:tabs>
        <w:spacing w:after="0" w:line="240" w:lineRule="auto"/>
        <w:ind w:left="5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07365C" w:rsidRPr="00475EAB">
        <w:rPr>
          <w:rFonts w:ascii="Times New Roman" w:hAnsi="Times New Roman" w:cs="Times New Roman"/>
          <w:bCs/>
          <w:sz w:val="24"/>
          <w:szCs w:val="24"/>
        </w:rPr>
        <w:t xml:space="preserve">Порядок деятельности комиссии по </w:t>
      </w:r>
      <w:r w:rsidR="0007365C" w:rsidRPr="00475EA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</w:rPr>
        <w:t xml:space="preserve"> Лениногорского муниципального района.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lastRenderedPageBreak/>
        <w:t>Итоги каждого заседания комиссии оформляются подписанным председателем и секретарём протоколом.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имеет свой архив, в котором содержатся все протокола комиссии и материалы дел.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присутствуют не менее </w:t>
      </w:r>
      <w:r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50776B">
        <w:rPr>
          <w:rFonts w:ascii="Times New Roman" w:hAnsi="Times New Roman" w:cs="Times New Roman"/>
          <w:sz w:val="24"/>
          <w:szCs w:val="24"/>
        </w:rPr>
        <w:t>е</w:t>
      </w:r>
      <w:r w:rsidRPr="0050776B">
        <w:rPr>
          <w:rFonts w:ascii="Times New Roman" w:hAnsi="Times New Roman" w:cs="Times New Roman"/>
          <w:sz w:val="24"/>
          <w:szCs w:val="24"/>
        </w:rPr>
        <w:t xml:space="preserve"> 30 дней с даты регистрации</w:t>
      </w:r>
      <w:r w:rsidR="005D0FC8" w:rsidRPr="0050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0635A6" w:rsidRDefault="0007365C" w:rsidP="0007365C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>Порядок и сроки проведения работ по подготовке проекта внесения</w:t>
      </w:r>
    </w:p>
    <w:p w:rsidR="0007365C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="00162E5F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г.</w:t>
      </w:r>
      <w:r w:rsidRPr="000635A6">
        <w:rPr>
          <w:rFonts w:ascii="Times New Roman" w:hAnsi="Times New Roman" w:cs="Times New Roman"/>
          <w:color w:val="000000"/>
          <w:sz w:val="24"/>
          <w:szCs w:val="24"/>
        </w:rPr>
        <w:t>Лениногорск, Республики Татарстан</w:t>
      </w:r>
      <w:r w:rsidRPr="000635A6">
        <w:rPr>
          <w:rFonts w:ascii="Times New Roman" w:hAnsi="Times New Roman" w:cs="Times New Roman"/>
          <w:sz w:val="24"/>
          <w:szCs w:val="24"/>
        </w:rPr>
        <w:t>.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ГрК РФ,ст. 33 п. 2,3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есоответствие ПЗЗ генплану, СТП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п.4 ст.33 ГрК; п4,.5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Работа Комиссии и подготовка заключения осуществляется  в теч</w:t>
            </w:r>
            <w:r w:rsidR="005D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со дня обращения.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ГрК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ГрК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п.7 ст.31 ГрК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Сообщение о принятия Решения содержит сведения, предусмотренные п.8ст.31 ГрК РФ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ениногорского муниципального района</w:t>
            </w:r>
          </w:p>
          <w:p w:rsidR="0007365C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365C"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10 дней со дня принятия Решения.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365C" w:rsidRPr="0050048B">
              <w:rPr>
                <w:rFonts w:ascii="Times New Roman" w:hAnsi="Times New Roman" w:cs="Times New Roman"/>
                <w:sz w:val="24"/>
                <w:szCs w:val="24"/>
              </w:rPr>
              <w:t>рок на усмотрение заявителя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п.9 ст. 31 Гр.К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:rsidR="0007365C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осуществляет проверку представленного Комиссией 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роекта внесения изменений в ПЗЗ.</w:t>
            </w:r>
          </w:p>
          <w:p w:rsidR="00162E5F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162E5F" w:rsidRPr="0050048B" w:rsidTr="00BE2FD7">
        <w:tc>
          <w:tcPr>
            <w:tcW w:w="817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п.10,11 ст.31 ГрК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  <w:p w:rsidR="00162E5F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5F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5F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EAB" w:rsidRPr="0050048B" w:rsidTr="00BE2FD7">
        <w:trPr>
          <w:trHeight w:val="1252"/>
        </w:trPr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ГрК РФ; 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:rsidR="00475EA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ПС</w:t>
            </w:r>
          </w:p>
          <w:p w:rsidR="00162E5F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5EAB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475EAB" w:rsidRPr="0050048B">
              <w:rPr>
                <w:rFonts w:ascii="Times New Roman" w:hAnsi="Times New Roman" w:cs="Times New Roman"/>
                <w:sz w:val="24"/>
                <w:szCs w:val="24"/>
              </w:rPr>
              <w:t>10 дней со дня получения проекта внесения изменений в ПЗЗ. За 12 дней до начала ПС</w:t>
            </w:r>
          </w:p>
        </w:tc>
      </w:tr>
      <w:tr w:rsidR="00475EAB" w:rsidRPr="0050048B" w:rsidTr="00BE2FD7">
        <w:trPr>
          <w:trHeight w:val="1252"/>
        </w:trPr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62E5F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 Положения о проведении публичных слушаний в ЛМР №43 </w:t>
            </w:r>
          </w:p>
          <w:p w:rsidR="00475EA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от23.07.08</w:t>
            </w:r>
          </w:p>
          <w:p w:rsidR="00162E5F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162E5F" w:rsidRPr="0050048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ениногорского муниципального района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475EAB" w:rsidRPr="0050048B" w:rsidTr="00BE2FD7">
        <w:trPr>
          <w:trHeight w:val="2404"/>
        </w:trPr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ГрК РФ; 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:rsidR="00475EA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  <w:p w:rsidR="00162E5F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E5F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475EAB" w:rsidRPr="0050048B" w:rsidTr="00BE2FD7">
        <w:trPr>
          <w:trHeight w:val="1606"/>
        </w:trPr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ГрК РФ; </w:t>
            </w:r>
          </w:p>
          <w:p w:rsidR="00475EA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  <w:p w:rsidR="00162E5F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слушаний, в т.ч. собраний участников публичных слушаний.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475EAB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5EAB" w:rsidRPr="0050048B">
              <w:rPr>
                <w:rFonts w:ascii="Times New Roman" w:hAnsi="Times New Roman" w:cs="Times New Roman"/>
                <w:sz w:val="24"/>
                <w:szCs w:val="24"/>
              </w:rPr>
              <w:t>рок проведения публичных слушаний не менее 2-х и не более 4-х месяцев</w:t>
            </w:r>
          </w:p>
        </w:tc>
      </w:tr>
      <w:tr w:rsidR="00475EAB" w:rsidRPr="0050048B" w:rsidTr="00BE2FD7">
        <w:trPr>
          <w:trHeight w:val="708"/>
        </w:trPr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475EA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  <w:p w:rsidR="00162E5F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162E5F" w:rsidRPr="0050048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ениногорского муниципального района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E5F" w:rsidRPr="0050048B" w:rsidTr="00162E5F">
        <w:trPr>
          <w:trHeight w:val="698"/>
        </w:trPr>
        <w:tc>
          <w:tcPr>
            <w:tcW w:w="817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43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162E5F" w:rsidRPr="0050048B" w:rsidRDefault="00162E5F" w:rsidP="00AF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475EAB" w:rsidRPr="0050048B" w:rsidTr="00162E5F">
        <w:trPr>
          <w:trHeight w:val="982"/>
        </w:trPr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ГрК РФ; 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75EAB" w:rsidRPr="0050048B" w:rsidTr="00162E5F">
        <w:trPr>
          <w:trHeight w:val="698"/>
        </w:trPr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п.15 ст. 31 ГрК РФ;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:rsidR="00475EAB" w:rsidRPr="00162E5F" w:rsidRDefault="00475EAB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внесения изменений в Правила землепользования и застройки ( в т.ч с учетом результатов публ.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475EAB" w:rsidRPr="0050048B" w:rsidTr="00BE2FD7"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п.16 ст. 31 ГрК РФ;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отклонении проектавнесения изменений в 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10 дней со дня получения проекта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475EAB" w:rsidRPr="0050048B" w:rsidTr="00BE2FD7"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п.2 ст. 32 ГрК РФ;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Совет Лениногорского района утверждает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475EAB" w:rsidRPr="0050048B" w:rsidRDefault="00475EAB" w:rsidP="0016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внесения изменений в ПЗЗ может быть направлен </w:t>
            </w:r>
            <w:r w:rsidR="00162E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уководителю Исполнительного комитета на доработку.</w:t>
            </w:r>
          </w:p>
        </w:tc>
      </w:tr>
      <w:tr w:rsidR="00475EAB" w:rsidRPr="0050048B" w:rsidTr="00BE2FD7"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EAB" w:rsidRPr="0050048B" w:rsidTr="00BE2FD7"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ГрК РФ; 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475EAB" w:rsidRPr="0050048B" w:rsidTr="00BE2FD7"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ГрК РФ; 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475EAB" w:rsidRPr="0050048B" w:rsidTr="00BE2FD7"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ГрК РФ; </w:t>
            </w:r>
          </w:p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в случае  нахождения мун.образования в приаэродромной территории</w:t>
            </w:r>
          </w:p>
        </w:tc>
        <w:tc>
          <w:tcPr>
            <w:tcW w:w="2835" w:type="dxa"/>
          </w:tcPr>
          <w:p w:rsidR="00475EAB" w:rsidRPr="0050048B" w:rsidRDefault="00162E5F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="00475EAB"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 позднее 5-ти дней с даты размещения во ФГИС ТП</w:t>
            </w:r>
          </w:p>
        </w:tc>
      </w:tr>
      <w:tr w:rsidR="00475EAB" w:rsidRPr="0050048B" w:rsidTr="00BE2FD7">
        <w:tc>
          <w:tcPr>
            <w:tcW w:w="817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:rsidR="00475EAB" w:rsidRPr="0050048B" w:rsidRDefault="00475EAB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 )</w:t>
            </w:r>
          </w:p>
        </w:tc>
        <w:tc>
          <w:tcPr>
            <w:tcW w:w="2835" w:type="dxa"/>
          </w:tcPr>
          <w:p w:rsidR="00475EAB" w:rsidRPr="0050048B" w:rsidRDefault="00162E5F" w:rsidP="00162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5EAB"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КУ «Палата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имущественных и земельных отношений</w:t>
            </w:r>
            <w:r w:rsidR="00475EAB" w:rsidRPr="005004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75EAB" w:rsidP="00475EAB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sectPr w:rsidR="00484FA9" w:rsidRPr="0007365C" w:rsidSect="00475E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2E5F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75EAB"/>
    <w:rsid w:val="004843BD"/>
    <w:rsid w:val="00484FA9"/>
    <w:rsid w:val="00491AF3"/>
    <w:rsid w:val="00492F12"/>
    <w:rsid w:val="004A06CA"/>
    <w:rsid w:val="004A2EB2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1EBF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6.rospotrebnadzor.ru/5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060C-8CB6-4B36-80AD-A2D28A04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2021-05-21T10:27:00Z</cp:lastPrinted>
  <dcterms:created xsi:type="dcterms:W3CDTF">2021-05-31T05:32:00Z</dcterms:created>
  <dcterms:modified xsi:type="dcterms:W3CDTF">2021-05-31T05:32:00Z</dcterms:modified>
</cp:coreProperties>
</file>