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0D" w:rsidRPr="00E921DD" w:rsidRDefault="00754D0D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>К А Р А Р</w:t>
      </w:r>
    </w:p>
    <w:p w:rsidR="00754D0D" w:rsidRDefault="00754D0D" w:rsidP="00866F58">
      <w:pPr>
        <w:ind w:right="-1"/>
        <w:jc w:val="center"/>
        <w:rPr>
          <w:szCs w:val="28"/>
        </w:rPr>
      </w:pPr>
    </w:p>
    <w:p w:rsidR="00754D0D" w:rsidRPr="00E921DD" w:rsidRDefault="00754D0D" w:rsidP="00866F58">
      <w:pPr>
        <w:ind w:right="-1"/>
        <w:jc w:val="center"/>
        <w:rPr>
          <w:szCs w:val="28"/>
        </w:rPr>
      </w:pPr>
    </w:p>
    <w:p w:rsidR="00754D0D" w:rsidRPr="00E921DD" w:rsidRDefault="00754D0D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290</w:t>
      </w:r>
    </w:p>
    <w:p w:rsidR="00754D0D" w:rsidRDefault="00754D0D" w:rsidP="00866F58">
      <w:pPr>
        <w:ind w:right="-1"/>
        <w:jc w:val="center"/>
        <w:rPr>
          <w:szCs w:val="28"/>
        </w:rPr>
      </w:pPr>
    </w:p>
    <w:p w:rsidR="00754D0D" w:rsidRPr="00E921DD" w:rsidRDefault="00754D0D" w:rsidP="00866F58">
      <w:pPr>
        <w:ind w:right="-1"/>
        <w:jc w:val="center"/>
        <w:rPr>
          <w:szCs w:val="28"/>
        </w:rPr>
      </w:pPr>
    </w:p>
    <w:p w:rsidR="00754D0D" w:rsidRPr="008A1D69" w:rsidRDefault="00754D0D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02</w:t>
      </w:r>
      <w:r w:rsidRPr="00E921DD">
        <w:rPr>
          <w:szCs w:val="28"/>
        </w:rPr>
        <w:t>»</w:t>
      </w:r>
      <w:r>
        <w:rPr>
          <w:szCs w:val="28"/>
        </w:rPr>
        <w:t xml:space="preserve"> апреля 2021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205395" w:rsidRDefault="00205395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205395" w:rsidRDefault="00205395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754D0D" w:rsidRDefault="00754D0D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754D0D" w:rsidRDefault="00754D0D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205395" w:rsidRDefault="00205395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D06AD9" w:rsidRDefault="009C0B21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О реорганизации муниципального бюджетного учреждения </w:t>
      </w:r>
      <w:r w:rsidR="00C94CD9">
        <w:rPr>
          <w:rFonts w:cs="Times New Roman"/>
          <w:bCs/>
          <w:color w:val="000000"/>
          <w:szCs w:val="28"/>
        </w:rPr>
        <w:t xml:space="preserve">«Молодежный центр в честь празднования 100-летия ТАССР» </w:t>
      </w:r>
      <w:r>
        <w:rPr>
          <w:rFonts w:cs="Times New Roman"/>
          <w:bCs/>
          <w:color w:val="000000"/>
          <w:szCs w:val="28"/>
        </w:rPr>
        <w:t>муниципального образования «Лениногорский муниципальный район» Республики Татарстан путем присоединения к</w:t>
      </w:r>
      <w:r w:rsidR="007A42B2">
        <w:rPr>
          <w:rFonts w:cs="Times New Roman"/>
          <w:bCs/>
          <w:color w:val="000000"/>
          <w:szCs w:val="28"/>
        </w:rPr>
        <w:t xml:space="preserve"> нему в качестве структурного подразделения</w:t>
      </w:r>
      <w:r w:rsidR="00C94CD9">
        <w:rPr>
          <w:rFonts w:cs="Times New Roman"/>
          <w:bCs/>
          <w:color w:val="000000"/>
          <w:szCs w:val="28"/>
        </w:rPr>
        <w:t xml:space="preserve"> </w:t>
      </w:r>
      <w:r w:rsidR="007A42B2">
        <w:rPr>
          <w:rFonts w:cs="Times New Roman"/>
          <w:bCs/>
          <w:color w:val="000000"/>
          <w:szCs w:val="28"/>
        </w:rPr>
        <w:t>м</w:t>
      </w:r>
      <w:r w:rsidR="00C94CD9">
        <w:rPr>
          <w:rFonts w:cs="Times New Roman"/>
          <w:bCs/>
          <w:color w:val="000000"/>
          <w:szCs w:val="28"/>
        </w:rPr>
        <w:t>униципального бюджетного учреждения «Ц</w:t>
      </w:r>
      <w:r w:rsidR="00C94CD9" w:rsidRPr="00C94CD9">
        <w:rPr>
          <w:rFonts w:cs="Times New Roman"/>
          <w:bCs/>
          <w:color w:val="000000"/>
          <w:szCs w:val="28"/>
        </w:rPr>
        <w:t>ентр молодежных (студенческих) формирований по охра</w:t>
      </w:r>
      <w:r w:rsidR="00C94CD9">
        <w:rPr>
          <w:rFonts w:cs="Times New Roman"/>
          <w:bCs/>
          <w:color w:val="000000"/>
          <w:szCs w:val="28"/>
        </w:rPr>
        <w:t>не общественного порядка «Форпост» муниципального образования «Лениногорский муниципальный район» Республики Татарстан</w:t>
      </w:r>
    </w:p>
    <w:p w:rsidR="00205395" w:rsidRDefault="00205395" w:rsidP="009C0B21">
      <w:pPr>
        <w:ind w:firstLine="709"/>
        <w:jc w:val="both"/>
        <w:rPr>
          <w:rFonts w:cs="Times New Roman"/>
          <w:color w:val="000000"/>
          <w:szCs w:val="28"/>
        </w:rPr>
      </w:pPr>
    </w:p>
    <w:p w:rsidR="009C0B21" w:rsidRDefault="009C0B21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целях повышения эффективности организации и функционирования деятельности бюджетных учреждений в муниципальном образовании «Лениногорский муниципальный район»</w:t>
      </w:r>
      <w:r w:rsidR="008D5044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руководствуясь </w:t>
      </w:r>
      <w:r w:rsidR="00205395">
        <w:rPr>
          <w:rFonts w:cs="Times New Roman"/>
          <w:color w:val="000000"/>
          <w:szCs w:val="28"/>
        </w:rPr>
        <w:t>У</w:t>
      </w:r>
      <w:r>
        <w:rPr>
          <w:rFonts w:cs="Times New Roman"/>
          <w:color w:val="000000"/>
          <w:szCs w:val="28"/>
        </w:rPr>
        <w:t xml:space="preserve">ставом муниципального образования «Лениногорский муниципальный район» Республики Татарстан, </w:t>
      </w:r>
      <w:r w:rsidR="00205395" w:rsidRPr="00205395">
        <w:rPr>
          <w:rFonts w:cs="Times New Roman"/>
          <w:color w:val="000000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9C0B21" w:rsidRDefault="009C0B21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1.</w:t>
      </w:r>
      <w:r w:rsidR="00C94CD9">
        <w:rPr>
          <w:rFonts w:cs="Times New Roman"/>
          <w:color w:val="000000"/>
          <w:szCs w:val="28"/>
        </w:rPr>
        <w:t>Р</w:t>
      </w:r>
      <w:r w:rsidR="00C94CD9" w:rsidRPr="00C94CD9">
        <w:rPr>
          <w:rFonts w:cs="Times New Roman"/>
          <w:color w:val="000000"/>
          <w:szCs w:val="28"/>
        </w:rPr>
        <w:t>еорга</w:t>
      </w:r>
      <w:r w:rsidR="00C94CD9">
        <w:rPr>
          <w:rFonts w:cs="Times New Roman"/>
          <w:color w:val="000000"/>
          <w:szCs w:val="28"/>
        </w:rPr>
        <w:t>низовать муниципальное бюджетное</w:t>
      </w:r>
      <w:r w:rsidR="005F63D6">
        <w:rPr>
          <w:rFonts w:cs="Times New Roman"/>
          <w:color w:val="000000"/>
          <w:szCs w:val="28"/>
        </w:rPr>
        <w:t xml:space="preserve"> учреждение</w:t>
      </w:r>
      <w:r w:rsidR="00C94CD9" w:rsidRPr="00C94CD9">
        <w:rPr>
          <w:rFonts w:cs="Times New Roman"/>
          <w:color w:val="000000"/>
          <w:szCs w:val="28"/>
        </w:rPr>
        <w:t xml:space="preserve"> «Молодежный центр в честь празднования 100-летия ТАССР» муниципального образования «Лениногорский муниципальный район» Республики Татарстан путем присоединения к нему</w:t>
      </w:r>
      <w:r w:rsidR="00C94CD9">
        <w:rPr>
          <w:rFonts w:cs="Times New Roman"/>
          <w:color w:val="000000"/>
          <w:szCs w:val="28"/>
        </w:rPr>
        <w:t xml:space="preserve"> в каче</w:t>
      </w:r>
      <w:r w:rsidR="007D63A9">
        <w:rPr>
          <w:rFonts w:cs="Times New Roman"/>
          <w:color w:val="000000"/>
          <w:szCs w:val="28"/>
        </w:rPr>
        <w:t>стве структурного подразделения м</w:t>
      </w:r>
      <w:r w:rsidR="00C94CD9">
        <w:rPr>
          <w:rFonts w:cs="Times New Roman"/>
          <w:color w:val="000000"/>
          <w:szCs w:val="28"/>
        </w:rPr>
        <w:t>униципальное бюджетное учреждение</w:t>
      </w:r>
      <w:r w:rsidR="00C94CD9" w:rsidRPr="00C94CD9">
        <w:rPr>
          <w:rFonts w:cs="Times New Roman"/>
          <w:color w:val="000000"/>
          <w:szCs w:val="28"/>
        </w:rPr>
        <w:t xml:space="preserve"> «Центр молодежных (студенческих) формирований по охране общественного порядка «Форпост» муниципального образования «Лениногорский муниципальный район» Республики Татарстан</w:t>
      </w:r>
      <w:r w:rsidR="00787788">
        <w:rPr>
          <w:rFonts w:cs="Times New Roman"/>
          <w:color w:val="000000"/>
          <w:szCs w:val="28"/>
        </w:rPr>
        <w:t>.</w:t>
      </w:r>
    </w:p>
    <w:p w:rsidR="00A42ABF" w:rsidRDefault="007D63A9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2</w:t>
      </w:r>
      <w:r w:rsidR="00787788">
        <w:rPr>
          <w:rFonts w:cs="Times New Roman"/>
          <w:color w:val="000000"/>
          <w:szCs w:val="28"/>
        </w:rPr>
        <w:t>.</w:t>
      </w:r>
      <w:r w:rsidR="00A42ABF">
        <w:rPr>
          <w:rFonts w:cs="Times New Roman"/>
          <w:color w:val="000000"/>
          <w:szCs w:val="28"/>
        </w:rPr>
        <w:t xml:space="preserve">Установить, что </w:t>
      </w:r>
      <w:r>
        <w:rPr>
          <w:rFonts w:cs="Times New Roman"/>
          <w:color w:val="000000"/>
          <w:szCs w:val="28"/>
        </w:rPr>
        <w:t>муниципальное бюджетное</w:t>
      </w:r>
      <w:r w:rsidR="005F63D6">
        <w:rPr>
          <w:rFonts w:cs="Times New Roman"/>
          <w:color w:val="000000"/>
          <w:szCs w:val="28"/>
        </w:rPr>
        <w:t xml:space="preserve"> учреждение</w:t>
      </w:r>
      <w:r w:rsidRPr="00C94CD9">
        <w:rPr>
          <w:rFonts w:cs="Times New Roman"/>
          <w:color w:val="000000"/>
          <w:szCs w:val="28"/>
        </w:rPr>
        <w:t xml:space="preserve"> «Молодежный центр в честь празднования 100-летия ТАССР» муниципального образования «Лениногорский муниципальный район» Республики Татарстан</w:t>
      </w:r>
      <w:r w:rsidR="00A42ABF">
        <w:rPr>
          <w:rFonts w:cs="Times New Roman"/>
          <w:color w:val="000000"/>
          <w:szCs w:val="28"/>
        </w:rPr>
        <w:t xml:space="preserve"> является правопреемником по правам и обязанностям присоединяемого к нему </w:t>
      </w:r>
      <w:r w:rsidR="00F854A3">
        <w:rPr>
          <w:rFonts w:cs="Times New Roman"/>
          <w:color w:val="000000"/>
          <w:szCs w:val="28"/>
        </w:rPr>
        <w:t>муниципального бюджетного учреждения</w:t>
      </w:r>
      <w:r w:rsidRPr="00C94CD9">
        <w:rPr>
          <w:rFonts w:cs="Times New Roman"/>
          <w:color w:val="000000"/>
          <w:szCs w:val="28"/>
        </w:rPr>
        <w:t xml:space="preserve"> «Центр молодежных (студенческих) формирований по охране общественного порядка «Форпост» муниципального образования «Лениногорский муниципальный район» Республики Татарстан</w:t>
      </w:r>
      <w:r w:rsidR="00A42ABF">
        <w:rPr>
          <w:rFonts w:cs="Times New Roman"/>
          <w:color w:val="000000"/>
          <w:szCs w:val="28"/>
        </w:rPr>
        <w:t>.</w:t>
      </w:r>
    </w:p>
    <w:p w:rsidR="009475E1" w:rsidRDefault="00155F67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 Изменить наименование муниципального бюджетного учреждения «Молодежный центр в честь празднования 100-летия ТАССР» муниципального образования «Лениногорский муниципальный район» Республики Татарстан на муниципальное бюджетное учреждение «Молодежный центр» муниципального образования «Лениногорский муниципальный район» Республики Татарстан.</w:t>
      </w:r>
    </w:p>
    <w:p w:rsidR="00A42ABF" w:rsidRDefault="00787788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</w:t>
      </w:r>
      <w:r w:rsidR="00A42ABF">
        <w:rPr>
          <w:rFonts w:cs="Times New Roman"/>
          <w:color w:val="000000"/>
          <w:szCs w:val="28"/>
        </w:rPr>
        <w:t>. Директору</w:t>
      </w:r>
      <w:r w:rsidR="00114942">
        <w:rPr>
          <w:rFonts w:cs="Times New Roman"/>
          <w:color w:val="000000"/>
          <w:szCs w:val="28"/>
        </w:rPr>
        <w:t xml:space="preserve"> муниципального бюджетного</w:t>
      </w:r>
      <w:r w:rsidR="00C94CD9">
        <w:rPr>
          <w:rFonts w:cs="Times New Roman"/>
          <w:color w:val="000000"/>
          <w:szCs w:val="28"/>
        </w:rPr>
        <w:t xml:space="preserve"> учреждени</w:t>
      </w:r>
      <w:r w:rsidR="00114942">
        <w:rPr>
          <w:rFonts w:cs="Times New Roman"/>
          <w:color w:val="000000"/>
          <w:szCs w:val="28"/>
        </w:rPr>
        <w:t>я</w:t>
      </w:r>
      <w:r w:rsidR="00114942" w:rsidRPr="00114942">
        <w:rPr>
          <w:rFonts w:cs="Times New Roman"/>
          <w:color w:val="000000"/>
          <w:szCs w:val="28"/>
        </w:rPr>
        <w:t xml:space="preserve"> </w:t>
      </w:r>
      <w:r w:rsidR="0011720E">
        <w:rPr>
          <w:rFonts w:cs="Times New Roman"/>
          <w:color w:val="000000"/>
          <w:szCs w:val="28"/>
        </w:rPr>
        <w:t>«Молодежный центр</w:t>
      </w:r>
      <w:r w:rsidR="00200A56">
        <w:rPr>
          <w:rFonts w:cs="Times New Roman"/>
          <w:color w:val="000000"/>
          <w:szCs w:val="28"/>
        </w:rPr>
        <w:t>»</w:t>
      </w:r>
      <w:r w:rsidR="00114942" w:rsidRPr="00114942">
        <w:rPr>
          <w:rFonts w:cs="Times New Roman"/>
          <w:color w:val="000000"/>
          <w:szCs w:val="28"/>
        </w:rPr>
        <w:t xml:space="preserve"> муниципального образования «Лениногорский муниципальный район» Республики Татарстан</w:t>
      </w:r>
      <w:r w:rsidR="00A42ABF">
        <w:rPr>
          <w:rFonts w:cs="Times New Roman"/>
          <w:color w:val="000000"/>
          <w:szCs w:val="28"/>
        </w:rPr>
        <w:t xml:space="preserve"> </w:t>
      </w:r>
      <w:r w:rsidR="00200A56">
        <w:rPr>
          <w:rFonts w:cs="Times New Roman"/>
          <w:color w:val="000000"/>
          <w:szCs w:val="28"/>
        </w:rPr>
        <w:t>Е.Н.Демакиной</w:t>
      </w:r>
      <w:r w:rsidR="0026426D">
        <w:rPr>
          <w:rFonts w:cs="Times New Roman"/>
          <w:color w:val="000000"/>
          <w:szCs w:val="28"/>
        </w:rPr>
        <w:t>:</w:t>
      </w:r>
    </w:p>
    <w:p w:rsidR="00114942" w:rsidRDefault="00114942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обеспечить подачу заявления-уведомления о начале процедуры реорганизации</w:t>
      </w:r>
      <w:r w:rsidR="00155F67">
        <w:rPr>
          <w:rFonts w:cs="Times New Roman"/>
          <w:color w:val="000000"/>
          <w:szCs w:val="28"/>
        </w:rPr>
        <w:t xml:space="preserve"> и переименовани</w:t>
      </w:r>
      <w:r w:rsidR="008D5044">
        <w:rPr>
          <w:rFonts w:cs="Times New Roman"/>
          <w:color w:val="000000"/>
          <w:szCs w:val="28"/>
        </w:rPr>
        <w:t>я</w:t>
      </w:r>
      <w:r>
        <w:rPr>
          <w:rFonts w:cs="Times New Roman"/>
          <w:color w:val="000000"/>
          <w:szCs w:val="28"/>
        </w:rPr>
        <w:t>;</w:t>
      </w:r>
    </w:p>
    <w:p w:rsidR="00114942" w:rsidRDefault="00114942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обеспечить проведение мероприятий, связанных с реорганизацией </w:t>
      </w:r>
      <w:r w:rsidR="00155F67">
        <w:rPr>
          <w:rFonts w:cs="Times New Roman"/>
          <w:color w:val="000000"/>
          <w:szCs w:val="28"/>
        </w:rPr>
        <w:t xml:space="preserve">и переименованием </w:t>
      </w:r>
      <w:r>
        <w:rPr>
          <w:rFonts w:cs="Times New Roman"/>
          <w:color w:val="000000"/>
          <w:szCs w:val="28"/>
        </w:rPr>
        <w:t>муниципальн</w:t>
      </w:r>
      <w:r w:rsidR="00200A56">
        <w:rPr>
          <w:rFonts w:cs="Times New Roman"/>
          <w:color w:val="000000"/>
          <w:szCs w:val="28"/>
        </w:rPr>
        <w:t>ого бюд</w:t>
      </w:r>
      <w:r w:rsidR="00155F67">
        <w:rPr>
          <w:rFonts w:cs="Times New Roman"/>
          <w:color w:val="000000"/>
          <w:szCs w:val="28"/>
        </w:rPr>
        <w:t xml:space="preserve">жетного учреждения </w:t>
      </w:r>
      <w:r w:rsidR="0011720E">
        <w:rPr>
          <w:rFonts w:cs="Times New Roman"/>
          <w:color w:val="000000"/>
          <w:szCs w:val="28"/>
        </w:rPr>
        <w:t>до 01 июня</w:t>
      </w:r>
      <w:r w:rsidR="00200A56">
        <w:rPr>
          <w:rFonts w:cs="Times New Roman"/>
          <w:color w:val="000000"/>
          <w:szCs w:val="28"/>
        </w:rPr>
        <w:t xml:space="preserve"> 2021</w:t>
      </w:r>
      <w:r>
        <w:rPr>
          <w:rFonts w:cs="Times New Roman"/>
          <w:color w:val="000000"/>
          <w:szCs w:val="28"/>
        </w:rPr>
        <w:t xml:space="preserve"> года;</w:t>
      </w:r>
    </w:p>
    <w:p w:rsidR="00114942" w:rsidRDefault="00114942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соответствии с Трудовым кодексом Российской Федерации уведомить работников о проведении реорганизационных мероприятий</w:t>
      </w:r>
      <w:r w:rsidR="00155F67">
        <w:rPr>
          <w:rFonts w:cs="Times New Roman"/>
          <w:color w:val="000000"/>
          <w:szCs w:val="28"/>
        </w:rPr>
        <w:t xml:space="preserve"> и переименовании</w:t>
      </w:r>
      <w:r>
        <w:rPr>
          <w:rFonts w:cs="Times New Roman"/>
          <w:color w:val="000000"/>
          <w:szCs w:val="28"/>
        </w:rPr>
        <w:t>;</w:t>
      </w:r>
    </w:p>
    <w:p w:rsidR="0026426D" w:rsidRDefault="0026426D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внести изменения в штатное расписание</w:t>
      </w:r>
      <w:r w:rsidR="00114942">
        <w:rPr>
          <w:rFonts w:cs="Times New Roman"/>
          <w:color w:val="000000"/>
          <w:szCs w:val="28"/>
        </w:rPr>
        <w:t xml:space="preserve"> </w:t>
      </w:r>
      <w:r w:rsidR="00F854A3">
        <w:rPr>
          <w:rFonts w:cs="Times New Roman"/>
          <w:color w:val="000000"/>
          <w:szCs w:val="28"/>
        </w:rPr>
        <w:t>муниципального бюджетного учреждения</w:t>
      </w:r>
      <w:r w:rsidR="00114942" w:rsidRPr="00114942">
        <w:rPr>
          <w:rFonts w:cs="Times New Roman"/>
          <w:color w:val="000000"/>
          <w:szCs w:val="28"/>
        </w:rPr>
        <w:t xml:space="preserve"> </w:t>
      </w:r>
      <w:r w:rsidR="00200A56" w:rsidRPr="00200A56">
        <w:rPr>
          <w:rFonts w:cs="Times New Roman"/>
          <w:color w:val="000000"/>
          <w:szCs w:val="28"/>
        </w:rPr>
        <w:t xml:space="preserve">«Молодежный центр» </w:t>
      </w:r>
      <w:r w:rsidR="00114942" w:rsidRPr="00114942">
        <w:rPr>
          <w:rFonts w:cs="Times New Roman"/>
          <w:color w:val="000000"/>
          <w:szCs w:val="28"/>
        </w:rPr>
        <w:t>муниципального образования «Лениногорский муниципальный район» Республики Татарстан</w:t>
      </w:r>
      <w:r>
        <w:rPr>
          <w:rFonts w:cs="Times New Roman"/>
          <w:color w:val="000000"/>
          <w:szCs w:val="28"/>
        </w:rPr>
        <w:t>;</w:t>
      </w:r>
    </w:p>
    <w:p w:rsidR="0026426D" w:rsidRDefault="0026426D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внести изменения в Устав </w:t>
      </w:r>
      <w:r w:rsidR="00F854A3">
        <w:rPr>
          <w:rFonts w:cs="Times New Roman"/>
          <w:color w:val="000000"/>
          <w:szCs w:val="28"/>
        </w:rPr>
        <w:t>муниципального бюджетного учреждения</w:t>
      </w:r>
      <w:r w:rsidR="00114942" w:rsidRPr="00114942">
        <w:rPr>
          <w:rFonts w:cs="Times New Roman"/>
          <w:color w:val="000000"/>
          <w:szCs w:val="28"/>
        </w:rPr>
        <w:t xml:space="preserve"> «</w:t>
      </w:r>
      <w:r w:rsidR="00200A56">
        <w:rPr>
          <w:rFonts w:cs="Times New Roman"/>
          <w:color w:val="000000"/>
          <w:szCs w:val="28"/>
        </w:rPr>
        <w:t xml:space="preserve">Молодежный центр» </w:t>
      </w:r>
      <w:r w:rsidR="00114942" w:rsidRPr="00114942">
        <w:rPr>
          <w:rFonts w:cs="Times New Roman"/>
          <w:color w:val="000000"/>
          <w:szCs w:val="28"/>
        </w:rPr>
        <w:t>муниципального образования «Лениногорский муниципальный район» Республики Татарстан</w:t>
      </w:r>
      <w:r w:rsidR="00114942">
        <w:rPr>
          <w:rFonts w:cs="Times New Roman"/>
          <w:color w:val="000000"/>
          <w:szCs w:val="28"/>
        </w:rPr>
        <w:t>;</w:t>
      </w:r>
    </w:p>
    <w:p w:rsidR="00114942" w:rsidRDefault="0026426D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внести </w:t>
      </w:r>
      <w:r w:rsidR="00114942">
        <w:rPr>
          <w:rFonts w:cs="Times New Roman"/>
          <w:color w:val="000000"/>
          <w:szCs w:val="28"/>
        </w:rPr>
        <w:t>соответствующие</w:t>
      </w:r>
      <w:r>
        <w:rPr>
          <w:rFonts w:cs="Times New Roman"/>
          <w:color w:val="000000"/>
          <w:szCs w:val="28"/>
        </w:rPr>
        <w:t xml:space="preserve"> изменения в муниципальн</w:t>
      </w:r>
      <w:r w:rsidR="00114942">
        <w:rPr>
          <w:rFonts w:cs="Times New Roman"/>
          <w:color w:val="000000"/>
          <w:szCs w:val="28"/>
        </w:rPr>
        <w:t>ое задание учредителя для муниципального бюджетного учреждения</w:t>
      </w:r>
      <w:r w:rsidR="00114942" w:rsidRPr="00114942">
        <w:rPr>
          <w:rFonts w:cs="Times New Roman"/>
          <w:color w:val="000000"/>
          <w:szCs w:val="28"/>
        </w:rPr>
        <w:t xml:space="preserve"> </w:t>
      </w:r>
      <w:r w:rsidR="00200A56" w:rsidRPr="00200A56">
        <w:rPr>
          <w:rFonts w:cs="Times New Roman"/>
          <w:color w:val="000000"/>
          <w:szCs w:val="28"/>
        </w:rPr>
        <w:t xml:space="preserve">«Молодежный центр» </w:t>
      </w:r>
      <w:r w:rsidR="00114942" w:rsidRPr="00114942">
        <w:rPr>
          <w:rFonts w:cs="Times New Roman"/>
          <w:color w:val="000000"/>
          <w:szCs w:val="28"/>
        </w:rPr>
        <w:t>муниципального образования «Лениногорский муниципальный район» Республики Татарстан</w:t>
      </w:r>
      <w:r w:rsidR="00114942">
        <w:rPr>
          <w:rFonts w:cs="Times New Roman"/>
          <w:color w:val="000000"/>
          <w:szCs w:val="28"/>
        </w:rPr>
        <w:t>.</w:t>
      </w:r>
    </w:p>
    <w:p w:rsidR="004B641E" w:rsidRDefault="00787788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5</w:t>
      </w:r>
      <w:r w:rsidR="0026426D">
        <w:rPr>
          <w:rFonts w:cs="Times New Roman"/>
          <w:color w:val="000000"/>
          <w:szCs w:val="28"/>
        </w:rPr>
        <w:t>.МКУ Палата имущ</w:t>
      </w:r>
      <w:r w:rsidR="00205395">
        <w:rPr>
          <w:rFonts w:cs="Times New Roman"/>
          <w:color w:val="000000"/>
          <w:szCs w:val="28"/>
        </w:rPr>
        <w:t>ественных и земельных отношений</w:t>
      </w:r>
      <w:r w:rsidR="0026426D">
        <w:rPr>
          <w:rFonts w:cs="Times New Roman"/>
          <w:color w:val="000000"/>
          <w:szCs w:val="28"/>
        </w:rPr>
        <w:t xml:space="preserve"> муниципального образования «Лениногорский муниципальный район» Республики Татарстан</w:t>
      </w:r>
      <w:r w:rsidR="000146CD">
        <w:rPr>
          <w:rFonts w:cs="Times New Roman"/>
          <w:color w:val="000000"/>
          <w:szCs w:val="28"/>
        </w:rPr>
        <w:t xml:space="preserve"> (</w:t>
      </w:r>
      <w:r w:rsidR="008D5044">
        <w:rPr>
          <w:rFonts w:cs="Times New Roman"/>
          <w:color w:val="000000"/>
          <w:szCs w:val="28"/>
        </w:rPr>
        <w:t>Р.А.</w:t>
      </w:r>
      <w:r w:rsidR="000146CD">
        <w:rPr>
          <w:rFonts w:cs="Times New Roman"/>
          <w:color w:val="000000"/>
          <w:szCs w:val="28"/>
        </w:rPr>
        <w:t>Султанова</w:t>
      </w:r>
      <w:r w:rsidR="0026426D">
        <w:rPr>
          <w:rFonts w:cs="Times New Roman"/>
          <w:color w:val="000000"/>
          <w:szCs w:val="28"/>
        </w:rPr>
        <w:t xml:space="preserve">) после </w:t>
      </w:r>
      <w:r w:rsidR="00114942">
        <w:rPr>
          <w:rFonts w:cs="Times New Roman"/>
          <w:color w:val="000000"/>
          <w:szCs w:val="28"/>
        </w:rPr>
        <w:t>окончания</w:t>
      </w:r>
      <w:r w:rsidR="0026426D">
        <w:rPr>
          <w:rFonts w:cs="Times New Roman"/>
          <w:color w:val="000000"/>
          <w:szCs w:val="28"/>
        </w:rPr>
        <w:t xml:space="preserve"> процедуры реоргани</w:t>
      </w:r>
      <w:r w:rsidR="00205395">
        <w:rPr>
          <w:rFonts w:cs="Times New Roman"/>
          <w:color w:val="000000"/>
          <w:szCs w:val="28"/>
        </w:rPr>
        <w:t xml:space="preserve">зации муниципального учреждения </w:t>
      </w:r>
      <w:r w:rsidR="0026426D">
        <w:rPr>
          <w:rFonts w:cs="Times New Roman"/>
          <w:color w:val="000000"/>
          <w:szCs w:val="28"/>
        </w:rPr>
        <w:t xml:space="preserve">закрепить за </w:t>
      </w:r>
      <w:r w:rsidR="00114942">
        <w:rPr>
          <w:rFonts w:cs="Times New Roman"/>
          <w:color w:val="000000"/>
          <w:szCs w:val="28"/>
        </w:rPr>
        <w:t>муниципальным бюджетным</w:t>
      </w:r>
      <w:r w:rsidR="00114942" w:rsidRPr="00114942">
        <w:rPr>
          <w:rFonts w:cs="Times New Roman"/>
          <w:color w:val="000000"/>
          <w:szCs w:val="28"/>
        </w:rPr>
        <w:t xml:space="preserve"> учреждение</w:t>
      </w:r>
      <w:r w:rsidR="00114942">
        <w:rPr>
          <w:rFonts w:cs="Times New Roman"/>
          <w:color w:val="000000"/>
          <w:szCs w:val="28"/>
        </w:rPr>
        <w:t>м</w:t>
      </w:r>
      <w:r w:rsidR="00114942" w:rsidRPr="00114942">
        <w:rPr>
          <w:rFonts w:cs="Times New Roman"/>
          <w:color w:val="000000"/>
          <w:szCs w:val="28"/>
        </w:rPr>
        <w:t xml:space="preserve"> </w:t>
      </w:r>
      <w:r w:rsidR="004B641E">
        <w:rPr>
          <w:rFonts w:cs="Times New Roman"/>
          <w:color w:val="000000"/>
          <w:szCs w:val="28"/>
        </w:rPr>
        <w:t xml:space="preserve">«Молодежный центр» </w:t>
      </w:r>
      <w:r w:rsidR="00114942" w:rsidRPr="00114942">
        <w:rPr>
          <w:rFonts w:cs="Times New Roman"/>
          <w:color w:val="000000"/>
          <w:szCs w:val="28"/>
        </w:rPr>
        <w:t xml:space="preserve">муниципального образования «Лениногорский муниципальный район» Республики Татарстан </w:t>
      </w:r>
      <w:r w:rsidR="0026426D">
        <w:rPr>
          <w:rFonts w:cs="Times New Roman"/>
          <w:color w:val="000000"/>
          <w:szCs w:val="28"/>
        </w:rPr>
        <w:t xml:space="preserve">на праве оперативного управления муниципальное имущество, </w:t>
      </w:r>
      <w:r w:rsidR="00DE5DA9">
        <w:rPr>
          <w:rFonts w:cs="Times New Roman"/>
          <w:color w:val="000000"/>
          <w:szCs w:val="28"/>
        </w:rPr>
        <w:t>закрепленное за муниципальным бюджетным</w:t>
      </w:r>
      <w:r w:rsidR="00DE5DA9" w:rsidRPr="00DE5DA9">
        <w:rPr>
          <w:rFonts w:cs="Times New Roman"/>
          <w:color w:val="000000"/>
          <w:szCs w:val="28"/>
        </w:rPr>
        <w:t xml:space="preserve"> учреждение</w:t>
      </w:r>
      <w:r w:rsidR="00DE5DA9">
        <w:rPr>
          <w:rFonts w:cs="Times New Roman"/>
          <w:color w:val="000000"/>
          <w:szCs w:val="28"/>
        </w:rPr>
        <w:t>м</w:t>
      </w:r>
      <w:r w:rsidR="00DE5DA9" w:rsidRPr="00DE5DA9">
        <w:rPr>
          <w:rFonts w:cs="Times New Roman"/>
          <w:color w:val="000000"/>
          <w:szCs w:val="28"/>
        </w:rPr>
        <w:t xml:space="preserve"> «Центр молодежных (студенческих) формирований по охране общественного порядка «Форпост» муниципального образования «Лениногорский муниципальный район» Республики Татарстан.</w:t>
      </w:r>
      <w:r w:rsidR="00DE5DA9">
        <w:rPr>
          <w:rFonts w:cs="Times New Roman"/>
          <w:color w:val="000000"/>
          <w:szCs w:val="28"/>
        </w:rPr>
        <w:t xml:space="preserve"> </w:t>
      </w:r>
    </w:p>
    <w:p w:rsidR="00083403" w:rsidRDefault="00787788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</w:t>
      </w:r>
      <w:r w:rsidR="00083403">
        <w:rPr>
          <w:rFonts w:cs="Times New Roman"/>
          <w:color w:val="000000"/>
          <w:szCs w:val="28"/>
        </w:rPr>
        <w:t>.</w:t>
      </w:r>
      <w:r w:rsidR="00205395">
        <w:rPr>
          <w:rFonts w:cs="Times New Roman"/>
          <w:color w:val="000000"/>
          <w:szCs w:val="28"/>
        </w:rPr>
        <w:t>Оубликовать</w:t>
      </w:r>
      <w:r w:rsidR="00083403">
        <w:rPr>
          <w:rFonts w:cs="Times New Roman"/>
          <w:color w:val="000000"/>
          <w:szCs w:val="28"/>
        </w:rPr>
        <w:t xml:space="preserve"> настоящее постановление в официальном публикаторе – газете «Лениногорские вести»</w:t>
      </w:r>
      <w:r w:rsidR="00205395">
        <w:rPr>
          <w:rFonts w:cs="Times New Roman"/>
          <w:color w:val="000000"/>
          <w:szCs w:val="28"/>
        </w:rPr>
        <w:t>.</w:t>
      </w:r>
    </w:p>
    <w:p w:rsidR="00083403" w:rsidRDefault="00787788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7</w:t>
      </w:r>
      <w:r w:rsidR="00083403">
        <w:rPr>
          <w:rFonts w:cs="Times New Roman"/>
          <w:color w:val="000000"/>
          <w:szCs w:val="28"/>
        </w:rPr>
        <w:t xml:space="preserve">. Контроль за исполнением настоящего постановления возложить на </w:t>
      </w:r>
      <w:r w:rsidR="008D5044">
        <w:rPr>
          <w:rFonts w:cs="Times New Roman"/>
          <w:color w:val="000000"/>
          <w:szCs w:val="28"/>
        </w:rPr>
        <w:t>н</w:t>
      </w:r>
      <w:r w:rsidR="00083403">
        <w:rPr>
          <w:rFonts w:cs="Times New Roman"/>
          <w:color w:val="000000"/>
          <w:szCs w:val="28"/>
        </w:rPr>
        <w:t>ачальника МКУ «Управление по делам молодежи, спорт</w:t>
      </w:r>
      <w:r w:rsidR="00205395">
        <w:rPr>
          <w:rFonts w:cs="Times New Roman"/>
          <w:color w:val="000000"/>
          <w:szCs w:val="28"/>
        </w:rPr>
        <w:t>у</w:t>
      </w:r>
      <w:r w:rsidR="00083403">
        <w:rPr>
          <w:rFonts w:cs="Times New Roman"/>
          <w:color w:val="000000"/>
          <w:szCs w:val="28"/>
        </w:rPr>
        <w:t xml:space="preserve"> и туризму» </w:t>
      </w:r>
      <w:r w:rsidR="00205395">
        <w:rPr>
          <w:rFonts w:cs="Times New Roman"/>
          <w:color w:val="000000"/>
          <w:szCs w:val="28"/>
        </w:rPr>
        <w:t>И</w:t>
      </w:r>
      <w:r w:rsidR="00083403">
        <w:rPr>
          <w:rFonts w:cs="Times New Roman"/>
          <w:color w:val="000000"/>
          <w:szCs w:val="28"/>
        </w:rPr>
        <w:t>сполнительного комитета муниципального образования «Лениногорский муниципальный район» Республики Татарстан А.И.Хабирова.</w:t>
      </w:r>
    </w:p>
    <w:p w:rsidR="00083403" w:rsidRDefault="00083403" w:rsidP="0026426D">
      <w:pPr>
        <w:ind w:firstLine="709"/>
        <w:jc w:val="both"/>
        <w:rPr>
          <w:rFonts w:cs="Times New Roman"/>
          <w:color w:val="000000"/>
          <w:szCs w:val="28"/>
        </w:rPr>
      </w:pPr>
    </w:p>
    <w:p w:rsidR="00205395" w:rsidRDefault="00205395" w:rsidP="0026426D">
      <w:pPr>
        <w:ind w:firstLine="709"/>
        <w:jc w:val="both"/>
        <w:rPr>
          <w:rFonts w:cs="Times New Roman"/>
          <w:color w:val="000000"/>
          <w:szCs w:val="28"/>
        </w:rPr>
      </w:pPr>
    </w:p>
    <w:p w:rsidR="007C58C6" w:rsidRDefault="007C58C6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205395" w:rsidRPr="00C24DB6" w:rsidTr="00D66ACE">
        <w:tc>
          <w:tcPr>
            <w:tcW w:w="3298" w:type="dxa"/>
            <w:shd w:val="clear" w:color="auto" w:fill="auto"/>
          </w:tcPr>
          <w:p w:rsidR="00205395" w:rsidRPr="00C24DB6" w:rsidRDefault="0020539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205395" w:rsidRPr="00C24DB6" w:rsidRDefault="0020539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205395" w:rsidRPr="00C24DB6" w:rsidRDefault="0020539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994779" w:rsidRDefault="00994779" w:rsidP="007C58C6">
      <w:pPr>
        <w:ind w:firstLine="708"/>
        <w:jc w:val="both"/>
        <w:rPr>
          <w:sz w:val="22"/>
          <w:szCs w:val="22"/>
        </w:rPr>
      </w:pPr>
    </w:p>
    <w:p w:rsidR="00021171" w:rsidRDefault="0011720E" w:rsidP="008D5044">
      <w:pPr>
        <w:jc w:val="both"/>
        <w:rPr>
          <w:sz w:val="22"/>
          <w:szCs w:val="22"/>
        </w:rPr>
      </w:pPr>
      <w:r>
        <w:rPr>
          <w:sz w:val="22"/>
          <w:szCs w:val="22"/>
        </w:rPr>
        <w:t>Е.Н.Демакина</w:t>
      </w:r>
    </w:p>
    <w:p w:rsidR="00EB5667" w:rsidRPr="00F438A5" w:rsidRDefault="0011720E" w:rsidP="008D5044">
      <w:pPr>
        <w:jc w:val="both"/>
        <w:rPr>
          <w:sz w:val="22"/>
          <w:szCs w:val="22"/>
        </w:rPr>
      </w:pPr>
      <w:r>
        <w:rPr>
          <w:sz w:val="22"/>
          <w:szCs w:val="22"/>
        </w:rPr>
        <w:t>2-10-31</w:t>
      </w:r>
    </w:p>
    <w:sectPr w:rsidR="00EB5667" w:rsidRPr="00F438A5" w:rsidSect="00205395">
      <w:pgSz w:w="11908" w:h="16838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146CD"/>
    <w:rsid w:val="00021171"/>
    <w:rsid w:val="00083403"/>
    <w:rsid w:val="000B2F87"/>
    <w:rsid w:val="000E59C9"/>
    <w:rsid w:val="000F04E3"/>
    <w:rsid w:val="00114942"/>
    <w:rsid w:val="0011562D"/>
    <w:rsid w:val="0011720E"/>
    <w:rsid w:val="0012282F"/>
    <w:rsid w:val="00155F67"/>
    <w:rsid w:val="001640F7"/>
    <w:rsid w:val="00167442"/>
    <w:rsid w:val="00200A56"/>
    <w:rsid w:val="00205395"/>
    <w:rsid w:val="00251C7A"/>
    <w:rsid w:val="0026426D"/>
    <w:rsid w:val="00291E7A"/>
    <w:rsid w:val="002E382F"/>
    <w:rsid w:val="002F09E9"/>
    <w:rsid w:val="00310F91"/>
    <w:rsid w:val="00351BFC"/>
    <w:rsid w:val="00353A7A"/>
    <w:rsid w:val="0039356C"/>
    <w:rsid w:val="003E5E39"/>
    <w:rsid w:val="004460D2"/>
    <w:rsid w:val="00475595"/>
    <w:rsid w:val="004B641E"/>
    <w:rsid w:val="00523984"/>
    <w:rsid w:val="00585CE9"/>
    <w:rsid w:val="0059657A"/>
    <w:rsid w:val="005A36F5"/>
    <w:rsid w:val="005F63D6"/>
    <w:rsid w:val="006029E7"/>
    <w:rsid w:val="0068715C"/>
    <w:rsid w:val="00691438"/>
    <w:rsid w:val="00696121"/>
    <w:rsid w:val="006A3D4C"/>
    <w:rsid w:val="00721115"/>
    <w:rsid w:val="007366AA"/>
    <w:rsid w:val="00754D0D"/>
    <w:rsid w:val="00787788"/>
    <w:rsid w:val="0079284D"/>
    <w:rsid w:val="007A42B2"/>
    <w:rsid w:val="007C58C6"/>
    <w:rsid w:val="007D09EA"/>
    <w:rsid w:val="007D4DF9"/>
    <w:rsid w:val="007D63A9"/>
    <w:rsid w:val="00810C98"/>
    <w:rsid w:val="0087030A"/>
    <w:rsid w:val="00885645"/>
    <w:rsid w:val="008B0BA2"/>
    <w:rsid w:val="008D5044"/>
    <w:rsid w:val="0091173D"/>
    <w:rsid w:val="00913B98"/>
    <w:rsid w:val="00916EED"/>
    <w:rsid w:val="009475E1"/>
    <w:rsid w:val="009716C2"/>
    <w:rsid w:val="009931CC"/>
    <w:rsid w:val="00994779"/>
    <w:rsid w:val="009C0B21"/>
    <w:rsid w:val="009F38BE"/>
    <w:rsid w:val="00A42ABF"/>
    <w:rsid w:val="00A6375A"/>
    <w:rsid w:val="00A71DB0"/>
    <w:rsid w:val="00A86E13"/>
    <w:rsid w:val="00B136A8"/>
    <w:rsid w:val="00B77481"/>
    <w:rsid w:val="00BB1E24"/>
    <w:rsid w:val="00BC55D9"/>
    <w:rsid w:val="00C306BD"/>
    <w:rsid w:val="00C72E76"/>
    <w:rsid w:val="00C94CD9"/>
    <w:rsid w:val="00CE71ED"/>
    <w:rsid w:val="00D06AD9"/>
    <w:rsid w:val="00D31645"/>
    <w:rsid w:val="00DB4A15"/>
    <w:rsid w:val="00DD5BF6"/>
    <w:rsid w:val="00DE5DA9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F3478"/>
    <w:rsid w:val="00F122F6"/>
    <w:rsid w:val="00F438A5"/>
    <w:rsid w:val="00F854A3"/>
    <w:rsid w:val="00F92CD3"/>
    <w:rsid w:val="00FE7AEC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0539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149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49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205395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0539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149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49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205395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B735-6AC2-49C6-BFED-8F330DC1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Приемная</cp:lastModifiedBy>
  <cp:revision>2</cp:revision>
  <cp:lastPrinted>2021-04-01T08:10:00Z</cp:lastPrinted>
  <dcterms:created xsi:type="dcterms:W3CDTF">2021-04-05T07:52:00Z</dcterms:created>
  <dcterms:modified xsi:type="dcterms:W3CDTF">2021-04-05T07:52:00Z</dcterms:modified>
</cp:coreProperties>
</file>