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96" w:rsidRPr="005F465E" w:rsidRDefault="007E7C96" w:rsidP="00874118">
      <w:pPr>
        <w:ind w:left="5670"/>
        <w:jc w:val="center"/>
        <w:rPr>
          <w:rFonts w:eastAsia="Times New Roman"/>
          <w:sz w:val="24"/>
          <w:szCs w:val="24"/>
        </w:rPr>
      </w:pPr>
      <w:bookmarkStart w:id="0" w:name="Par26"/>
      <w:bookmarkEnd w:id="0"/>
      <w:r w:rsidRPr="005F465E">
        <w:rPr>
          <w:rFonts w:eastAsia="Times New Roman"/>
          <w:sz w:val="24"/>
          <w:szCs w:val="24"/>
        </w:rPr>
        <w:t>Утвержден</w:t>
      </w:r>
      <w:r>
        <w:rPr>
          <w:rFonts w:eastAsia="Times New Roman"/>
          <w:sz w:val="24"/>
          <w:szCs w:val="24"/>
        </w:rPr>
        <w:t>о</w:t>
      </w:r>
    </w:p>
    <w:p w:rsidR="007E7C96" w:rsidRPr="005F465E" w:rsidRDefault="007E7C96" w:rsidP="007E7C96">
      <w:pPr>
        <w:spacing w:after="0" w:line="240" w:lineRule="auto"/>
        <w:ind w:left="5103"/>
        <w:jc w:val="both"/>
        <w:rPr>
          <w:rFonts w:eastAsia="Times New Roman"/>
          <w:sz w:val="24"/>
          <w:szCs w:val="24"/>
        </w:rPr>
      </w:pPr>
      <w:r w:rsidRPr="005F465E">
        <w:rPr>
          <w:rFonts w:eastAsia="Times New Roman"/>
          <w:sz w:val="24"/>
          <w:szCs w:val="24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7E7C96" w:rsidRPr="005F465E" w:rsidRDefault="007E7C96" w:rsidP="007E7C96">
      <w:pPr>
        <w:spacing w:after="0"/>
        <w:ind w:left="5103"/>
        <w:rPr>
          <w:rFonts w:eastAsia="Times New Roman"/>
          <w:sz w:val="24"/>
          <w:szCs w:val="24"/>
        </w:rPr>
      </w:pPr>
    </w:p>
    <w:p w:rsidR="007E7C96" w:rsidRPr="005F465E" w:rsidRDefault="00253F3D" w:rsidP="005F465E">
      <w:pPr>
        <w:ind w:firstLine="510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«08</w:t>
      </w:r>
      <w:r w:rsidR="007E7C96">
        <w:rPr>
          <w:rFonts w:eastAsia="Times New Roman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</w:rPr>
        <w:t xml:space="preserve">октября </w:t>
      </w:r>
      <w:r w:rsidR="007E7C96" w:rsidRPr="005F465E">
        <w:rPr>
          <w:rFonts w:eastAsia="Times New Roman"/>
          <w:sz w:val="24"/>
          <w:szCs w:val="24"/>
        </w:rPr>
        <w:t>201</w:t>
      </w:r>
      <w:r w:rsidR="007E7C96">
        <w:rPr>
          <w:rFonts w:eastAsia="Times New Roman"/>
          <w:sz w:val="24"/>
          <w:szCs w:val="24"/>
        </w:rPr>
        <w:t>4 г.</w:t>
      </w:r>
      <w:r>
        <w:rPr>
          <w:rFonts w:eastAsia="Times New Roman"/>
          <w:sz w:val="24"/>
          <w:szCs w:val="24"/>
        </w:rPr>
        <w:t xml:space="preserve"> №380</w:t>
      </w:r>
    </w:p>
    <w:p w:rsidR="00676425" w:rsidRDefault="0067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D16B9" w:rsidRDefault="006D16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1" w:name="Par30"/>
      <w:bookmarkEnd w:id="1"/>
    </w:p>
    <w:p w:rsidR="007E7C96" w:rsidRDefault="0067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ПОЛОЖЕНИЕ </w:t>
      </w:r>
    </w:p>
    <w:p w:rsidR="00676425" w:rsidRDefault="007E7C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 контрактной службе</w:t>
      </w:r>
    </w:p>
    <w:p w:rsidR="00676425" w:rsidRDefault="0067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76425" w:rsidRPr="007E7C96" w:rsidRDefault="006764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szCs w:val="28"/>
        </w:rPr>
      </w:pPr>
      <w:bookmarkStart w:id="2" w:name="Par35"/>
      <w:bookmarkEnd w:id="2"/>
      <w:r w:rsidRPr="007E7C96">
        <w:rPr>
          <w:rFonts w:cs="Times New Roman"/>
          <w:b/>
          <w:szCs w:val="28"/>
        </w:rPr>
        <w:t>I. Общие положения</w:t>
      </w:r>
    </w:p>
    <w:p w:rsidR="00676425" w:rsidRDefault="006764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Настоящее положение о контрактной службе (далее - Положение) устанавливает правила организации деятельности контрактной службы при планировании и осуществлении закупок товаров, работ, услуг для обеспечения государственных или муниципальных нужд.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Контрактная служба создается в целях обеспечения планирования и осуществления государственным или муниципальным заказчиком либо бюджетным учреждением в соответствии с </w:t>
      </w:r>
      <w:hyperlink r:id="rId6" w:history="1">
        <w:r>
          <w:rPr>
            <w:rFonts w:cs="Times New Roman"/>
            <w:color w:val="0000FF"/>
            <w:szCs w:val="28"/>
          </w:rPr>
          <w:t>частью 1 статьи 15</w:t>
        </w:r>
      </w:hyperlink>
      <w:r>
        <w:rPr>
          <w:rFonts w:cs="Times New Roman"/>
          <w:szCs w:val="28"/>
        </w:rPr>
        <w:t xml:space="preserve"> Федерального закона от </w:t>
      </w:r>
      <w:r w:rsidR="007E7C96">
        <w:rPr>
          <w:rFonts w:cs="Times New Roman"/>
          <w:szCs w:val="28"/>
        </w:rPr>
        <w:t>05.04.</w:t>
      </w:r>
      <w:r>
        <w:rPr>
          <w:rFonts w:cs="Times New Roman"/>
          <w:szCs w:val="28"/>
        </w:rPr>
        <w:t xml:space="preserve">2013 </w:t>
      </w:r>
      <w:r w:rsidR="007E7C96">
        <w:rPr>
          <w:rFonts w:cs="Times New Roman"/>
          <w:szCs w:val="28"/>
        </w:rPr>
        <w:t>№44-ФЗ «</w:t>
      </w:r>
      <w:r>
        <w:rPr>
          <w:rFonts w:cs="Times New Roman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E7C96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(далее - Федеральный закон) (далее - Заказчик) закупок товаров, работ, услуг для обеспечения государственных или муниципальных нужд (далее - закупка).</w:t>
      </w:r>
    </w:p>
    <w:p w:rsidR="00676425" w:rsidRPr="00616A23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616A23">
        <w:rPr>
          <w:rFonts w:cs="Times New Roman"/>
          <w:szCs w:val="28"/>
        </w:rPr>
        <w:t xml:space="preserve">3.Заказчики, совокупный годовой объем </w:t>
      </w:r>
      <w:proofErr w:type="gramStart"/>
      <w:r w:rsidRPr="00616A23">
        <w:rPr>
          <w:rFonts w:cs="Times New Roman"/>
          <w:szCs w:val="28"/>
        </w:rPr>
        <w:t>закупок</w:t>
      </w:r>
      <w:proofErr w:type="gramEnd"/>
      <w:r w:rsidRPr="00616A23">
        <w:rPr>
          <w:rFonts w:cs="Times New Roman"/>
          <w:szCs w:val="28"/>
        </w:rPr>
        <w:t xml:space="preserve"> которых в соответствии с планом-графиком закупок (далее - план-график) превышает 100 млн. рублей, создают контрактные службы. Заказчик вправе создать контрактную службу, в случае если совокупный годовой объем закупок заказчика в соответствии с планом-графиком не превышает 100 млн. рублей.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4.Контрактная служба в своей деятельности руководствуется </w:t>
      </w:r>
      <w:hyperlink r:id="rId7" w:history="1">
        <w:r>
          <w:rPr>
            <w:rFonts w:cs="Times New Roman"/>
            <w:color w:val="0000FF"/>
            <w:szCs w:val="28"/>
          </w:rPr>
          <w:t>Конституцией</w:t>
        </w:r>
      </w:hyperlink>
      <w:r>
        <w:rPr>
          <w:rFonts w:cs="Times New Roman"/>
          <w:szCs w:val="28"/>
        </w:rPr>
        <w:t xml:space="preserve"> Российской Федерации, Федеральным </w:t>
      </w:r>
      <w:hyperlink r:id="rId8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>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Российской Федерации, положением (регламентом) о контрактной службе Заказчика.</w:t>
      </w:r>
      <w:proofErr w:type="gramEnd"/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5.Основными принципами создания и функционирования контрактной службы при </w:t>
      </w:r>
      <w:proofErr w:type="gramStart"/>
      <w:r>
        <w:rPr>
          <w:rFonts w:cs="Times New Roman"/>
          <w:szCs w:val="28"/>
        </w:rPr>
        <w:t>планировании</w:t>
      </w:r>
      <w:proofErr w:type="gramEnd"/>
      <w:r>
        <w:rPr>
          <w:rFonts w:cs="Times New Roman"/>
          <w:szCs w:val="28"/>
        </w:rPr>
        <w:t xml:space="preserve"> и осуществлении закупок являются: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свободный доступ к информации о совершаемых контрактной </w:t>
      </w:r>
      <w:r>
        <w:rPr>
          <w:rFonts w:cs="Times New Roman"/>
          <w:szCs w:val="28"/>
        </w:rPr>
        <w:lastRenderedPageBreak/>
        <w:t>службой действиях, направленных на обеспечение государственных и муниципальных нужд, в том числе способах осуществления закупок и их результатах;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заключение контрактов на условиях, обеспечивающих наиболее эффективное достижение заданных результатов обеспечения государственных и муниципальных нужд;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 достижение Заказчиком заданных результатов обеспечения государственных и муниципальных нужд.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 Контрактная служба создается одним из следующих способов: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создание отдельного структурного подразделения;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утверждение Заказчиком постоянного состава работников Заказчика, выполняющих функции контрактной службы без образования отдельного структурного подразделения (далее - контрактная служба без образования отдельного подразделения).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7.Структура и численность контрактной службы определяется и утверждается Заказчиком, но не может составлять менее двух человек.</w:t>
      </w:r>
    </w:p>
    <w:p w:rsidR="00676425" w:rsidRPr="007E7C96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7E7C96">
        <w:rPr>
          <w:rFonts w:cs="Times New Roman"/>
          <w:szCs w:val="28"/>
        </w:rPr>
        <w:t>8.Положением о контрактной службе Заказчика установлено, что работники контрактной службы Заказчика не могут быть членами комиссии по осуществлению закупок Заказчика.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 Контрактную службу возглавляет руководитель контрактной службы.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если контрактная служба создается как отдельное структурное подразделение, ее возглавляет руководитель структурного подразделения, назначаемый на должность приказом руководителя Заказчика либо уполномоченного лица, исполняющего его обязанности.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Контрактную службу, которая создается как контрактная служба без образования отдельного подразделения, возглавляет руководитель Заказчика или один из заместителей руководителя Заказчика.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10.Руководитель контрактной службы в целях повышения эффективности работы работников контрактной службы при формировании организационной структуры определяет должностные обязанности и персональную ответственность работников контрактной службы, распределяя определенные настоящим Положением функциональные обязанности между указанными работниками.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11. Функциональные обязанности контрактной службы: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3" w:name="Par61"/>
      <w:bookmarkEnd w:id="3"/>
      <w:r>
        <w:rPr>
          <w:rFonts w:cs="Times New Roman"/>
          <w:szCs w:val="28"/>
        </w:rPr>
        <w:t>1) планирование закупок</w:t>
      </w:r>
      <w:r w:rsidR="0013520B" w:rsidRPr="0013520B">
        <w:rPr>
          <w:rFonts w:cs="Times New Roman"/>
          <w:szCs w:val="28"/>
        </w:rPr>
        <w:t xml:space="preserve"> </w:t>
      </w:r>
      <w:r w:rsidR="0013520B">
        <w:rPr>
          <w:rFonts w:cs="Times New Roman"/>
          <w:szCs w:val="28"/>
        </w:rPr>
        <w:t>(вступает в силу с 1 января 2015 года (</w:t>
      </w:r>
      <w:hyperlink w:anchor="Par17" w:history="1">
        <w:r w:rsidR="0013520B">
          <w:rPr>
            <w:rFonts w:cs="Times New Roman"/>
            <w:color w:val="0000FF"/>
            <w:szCs w:val="28"/>
          </w:rPr>
          <w:t>пункт 2</w:t>
        </w:r>
      </w:hyperlink>
      <w:r w:rsidR="0013520B">
        <w:rPr>
          <w:rFonts w:cs="Times New Roman"/>
          <w:szCs w:val="28"/>
        </w:rPr>
        <w:t xml:space="preserve"> данного документа)</w:t>
      </w:r>
      <w:r>
        <w:rPr>
          <w:rFonts w:cs="Times New Roman"/>
          <w:szCs w:val="28"/>
        </w:rPr>
        <w:t>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2)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</w:t>
      </w:r>
      <w:r w:rsidR="0013520B" w:rsidRPr="0013520B">
        <w:rPr>
          <w:rFonts w:cs="Times New Roman"/>
          <w:szCs w:val="28"/>
        </w:rPr>
        <w:t xml:space="preserve"> </w:t>
      </w:r>
      <w:r w:rsidR="0013520B">
        <w:rPr>
          <w:rFonts w:cs="Times New Roman"/>
          <w:szCs w:val="28"/>
        </w:rPr>
        <w:t xml:space="preserve"> (вступает в силу с 1 января 2015 года (</w:t>
      </w:r>
      <w:hyperlink w:anchor="Par17" w:history="1">
        <w:r w:rsidR="0013520B">
          <w:rPr>
            <w:rFonts w:cs="Times New Roman"/>
            <w:color w:val="0000FF"/>
            <w:szCs w:val="28"/>
          </w:rPr>
          <w:t>пункт 2</w:t>
        </w:r>
      </w:hyperlink>
      <w:r w:rsidR="0013520B">
        <w:rPr>
          <w:rFonts w:cs="Times New Roman"/>
          <w:szCs w:val="28"/>
        </w:rPr>
        <w:t xml:space="preserve"> данного документа).</w:t>
      </w:r>
      <w:r>
        <w:rPr>
          <w:rFonts w:cs="Times New Roman"/>
          <w:szCs w:val="28"/>
        </w:rPr>
        <w:t>;</w:t>
      </w:r>
      <w:proofErr w:type="gramEnd"/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4" w:name="Par71"/>
      <w:bookmarkEnd w:id="4"/>
      <w:r>
        <w:rPr>
          <w:rFonts w:cs="Times New Roman"/>
          <w:szCs w:val="28"/>
        </w:rPr>
        <w:lastRenderedPageBreak/>
        <w:t>3) обоснование закупок</w:t>
      </w:r>
      <w:r w:rsidR="0013520B">
        <w:rPr>
          <w:rFonts w:cs="Times New Roman"/>
          <w:szCs w:val="28"/>
        </w:rPr>
        <w:t xml:space="preserve"> (вступает в силу с 1 января 2015 года (</w:t>
      </w:r>
      <w:hyperlink w:anchor="Par17" w:history="1">
        <w:r w:rsidR="0013520B">
          <w:rPr>
            <w:rFonts w:cs="Times New Roman"/>
            <w:color w:val="0000FF"/>
            <w:szCs w:val="28"/>
          </w:rPr>
          <w:t>пункт 2</w:t>
        </w:r>
      </w:hyperlink>
      <w:r w:rsidR="0013520B">
        <w:rPr>
          <w:rFonts w:cs="Times New Roman"/>
          <w:szCs w:val="28"/>
        </w:rPr>
        <w:t xml:space="preserve"> данного документа)</w:t>
      </w:r>
      <w:r>
        <w:rPr>
          <w:rFonts w:cs="Times New Roman"/>
          <w:szCs w:val="28"/>
        </w:rPr>
        <w:t>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4) обоснование начальной (максимальной) цены контракта;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5) обязательное общественное обсуждение закупок;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6) организационно-техническое обеспечение деятельности комиссий по осуществлению закупок;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7) привлечение экспертов, экспертных организаций;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8)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9)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10) рассмотрение банковских гарантий и организация осуществления уплаты денежных сумм по банковской гарантии;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11) организация заключения контракта;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12)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13)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14) взаимодействие с поставщиком (подрядчиком, исполнителем) при изменении, расторжении контракта;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15)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16) направление поставщику (подрядчику, исполнителю) требования об уплате неустоек (штрафов, пеней);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17)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12. Порядок действий контрактной службы для осуществления своих полномочий, а также порядок взаимодействия контрактной службы с другими подразделениями Заказчика, комиссией по осуществлению закупок определяется положением (регламентом), утвержденным Заказчиком в соответствии с настоящим Положением.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D16B9" w:rsidRDefault="006D16B9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D16B9" w:rsidRDefault="006D16B9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D16B9" w:rsidRDefault="006D16B9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76425" w:rsidRPr="007E7C96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b/>
          <w:szCs w:val="28"/>
        </w:rPr>
      </w:pPr>
      <w:bookmarkStart w:id="5" w:name="Par88"/>
      <w:bookmarkEnd w:id="5"/>
      <w:r w:rsidRPr="007E7C96">
        <w:rPr>
          <w:rFonts w:cs="Times New Roman"/>
          <w:b/>
          <w:szCs w:val="28"/>
        </w:rPr>
        <w:lastRenderedPageBreak/>
        <w:t>II. Функции и полномочия контрактной службы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6" w:name="Par90"/>
      <w:bookmarkEnd w:id="6"/>
      <w:r>
        <w:rPr>
          <w:rFonts w:cs="Times New Roman"/>
          <w:szCs w:val="28"/>
        </w:rPr>
        <w:t>13.Контрактная служба осуществляет следующие функции и полномочия: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7" w:name="Par95"/>
      <w:bookmarkEnd w:id="7"/>
      <w:r>
        <w:rPr>
          <w:rFonts w:cs="Times New Roman"/>
          <w:szCs w:val="28"/>
        </w:rPr>
        <w:t>1) при планировании закупок</w:t>
      </w:r>
      <w:r w:rsidR="0013520B" w:rsidRPr="0013520B">
        <w:rPr>
          <w:rFonts w:cs="Times New Roman"/>
          <w:szCs w:val="28"/>
        </w:rPr>
        <w:t xml:space="preserve"> </w:t>
      </w:r>
      <w:r w:rsidR="0013520B">
        <w:rPr>
          <w:rFonts w:cs="Times New Roman"/>
          <w:szCs w:val="28"/>
        </w:rPr>
        <w:t>(вступает в силу с 1 января 2015 года (</w:t>
      </w:r>
      <w:hyperlink w:anchor="Par17" w:history="1">
        <w:r w:rsidR="0013520B">
          <w:rPr>
            <w:rFonts w:cs="Times New Roman"/>
            <w:color w:val="0000FF"/>
            <w:szCs w:val="28"/>
          </w:rPr>
          <w:t>пункт 2</w:t>
        </w:r>
      </w:hyperlink>
      <w:r w:rsidR="0013520B">
        <w:rPr>
          <w:rFonts w:cs="Times New Roman"/>
          <w:szCs w:val="28"/>
        </w:rPr>
        <w:t xml:space="preserve"> данного документа)</w:t>
      </w:r>
      <w:r>
        <w:rPr>
          <w:rFonts w:cs="Times New Roman"/>
          <w:szCs w:val="28"/>
        </w:rPr>
        <w:t>: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размещает планы закупок на сайтах Заказчика в информационно-телекоммуникационной сети </w:t>
      </w:r>
      <w:r w:rsidR="007E7C96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Интернет</w:t>
      </w:r>
      <w:r w:rsidR="007E7C96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(при наличии), а также опубликовывает в любых печатных изданиях в соответствии с </w:t>
      </w:r>
      <w:hyperlink r:id="rId9" w:history="1">
        <w:r>
          <w:rPr>
            <w:rFonts w:cs="Times New Roman"/>
            <w:color w:val="0000FF"/>
            <w:szCs w:val="28"/>
          </w:rPr>
          <w:t>частью 10 статьи 17</w:t>
        </w:r>
      </w:hyperlink>
      <w:r>
        <w:rPr>
          <w:rFonts w:cs="Times New Roman"/>
          <w:szCs w:val="28"/>
        </w:rPr>
        <w:t xml:space="preserve"> Федерального закона;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обеспечивает подготовку обоснования закупки при формировании плана закупок;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организует утверждение плана закупок, плана-графика;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при определении поставщиков (подрядчиков, исполнителей):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выбирает способ определения поставщика (подрядчика, исполнителя);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уточняет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 о закупке;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уточняет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организует подготовку описания объекта закупки в документации о закупке;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осуществляет организационно-техническое обеспечение деятельности комиссий по осуществлению закупок, в том числе обеспечивает </w:t>
      </w:r>
      <w:r>
        <w:rPr>
          <w:rFonts w:cs="Times New Roman"/>
          <w:szCs w:val="28"/>
        </w:rPr>
        <w:lastRenderedPageBreak/>
        <w:t>проверку: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rPr>
          <w:rFonts w:cs="Times New Roman"/>
          <w:szCs w:val="28"/>
        </w:rPr>
        <w:t>являющихся</w:t>
      </w:r>
      <w:proofErr w:type="gramEnd"/>
      <w:r>
        <w:rPr>
          <w:rFonts w:cs="Times New Roman"/>
          <w:szCs w:val="28"/>
        </w:rPr>
        <w:t xml:space="preserve"> объектом закупки;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правомочности участника закупки заключать контракт;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непроведения</w:t>
      </w:r>
      <w:proofErr w:type="spellEnd"/>
      <w:r>
        <w:rPr>
          <w:rFonts w:cs="Times New Roman"/>
          <w:szCs w:val="28"/>
        </w:rPr>
        <w:t xml:space="preserve">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неприостановления</w:t>
      </w:r>
      <w:proofErr w:type="spellEnd"/>
      <w:r>
        <w:rPr>
          <w:rFonts w:cs="Times New Roman"/>
          <w:szCs w:val="28"/>
        </w:rPr>
        <w:t xml:space="preserve"> деятельности участника закупки в порядке, установленном </w:t>
      </w:r>
      <w:hyperlink r:id="rId10" w:history="1">
        <w:r>
          <w:rPr>
            <w:rFonts w:cs="Times New Roman"/>
            <w:color w:val="0000FF"/>
            <w:szCs w:val="28"/>
          </w:rPr>
          <w:t>Кодексом</w:t>
        </w:r>
      </w:hyperlink>
      <w:r>
        <w:rPr>
          <w:rFonts w:cs="Times New Roman"/>
          <w:szCs w:val="28"/>
        </w:rPr>
        <w:t xml:space="preserve"> Российской Федерации об а</w:t>
      </w:r>
      <w:r w:rsidR="007F3157">
        <w:rPr>
          <w:rFonts w:cs="Times New Roman"/>
          <w:szCs w:val="28"/>
        </w:rPr>
        <w:t>дминистративных правонарушениях</w:t>
      </w:r>
      <w:r>
        <w:rPr>
          <w:rFonts w:cs="Times New Roman"/>
          <w:szCs w:val="28"/>
        </w:rPr>
        <w:t>, на дату подачи заявки на участие в закупке;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закупки, если указанное требование установлено в документации о закупке;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обладания участником закупки исключительными правами на результаты интеллектуальной деятельности;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соответствия дополнительным </w:t>
      </w:r>
      <w:hyperlink r:id="rId11" w:history="1">
        <w:r>
          <w:rPr>
            <w:rFonts w:cs="Times New Roman"/>
            <w:color w:val="0000FF"/>
            <w:szCs w:val="28"/>
          </w:rPr>
          <w:t>требованиям</w:t>
        </w:r>
      </w:hyperlink>
      <w:r>
        <w:rPr>
          <w:rFonts w:cs="Times New Roman"/>
          <w:szCs w:val="28"/>
        </w:rPr>
        <w:t xml:space="preserve">, устанавливаемым в соответствии с </w:t>
      </w:r>
      <w:hyperlink r:id="rId12" w:history="1">
        <w:r>
          <w:rPr>
            <w:rFonts w:cs="Times New Roman"/>
            <w:color w:val="0000FF"/>
            <w:szCs w:val="28"/>
          </w:rPr>
          <w:t>частью 2 статьи 31</w:t>
        </w:r>
      </w:hyperlink>
      <w:r>
        <w:rPr>
          <w:rFonts w:cs="Times New Roman"/>
          <w:szCs w:val="28"/>
        </w:rPr>
        <w:t xml:space="preserve"> Федерального закона;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л) размещает в единой информационной системе или до ввода в эксплуатацию указанной системы на официальном сайте Российской </w:t>
      </w:r>
      <w:r>
        <w:rPr>
          <w:rFonts w:cs="Times New Roman"/>
          <w:szCs w:val="28"/>
        </w:rPr>
        <w:lastRenderedPageBreak/>
        <w:t xml:space="preserve">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</w:t>
      </w:r>
      <w:hyperlink r:id="rId13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>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м)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</w:t>
      </w:r>
      <w:r w:rsidR="007E7C96">
        <w:rPr>
          <w:rFonts w:cs="Times New Roman"/>
          <w:szCs w:val="28"/>
        </w:rPr>
        <w:t>онно-телекоммуникационной сети «</w:t>
      </w:r>
      <w:r>
        <w:rPr>
          <w:rFonts w:cs="Times New Roman"/>
          <w:szCs w:val="28"/>
        </w:rPr>
        <w:t>Интернет</w:t>
      </w:r>
      <w:r w:rsidR="007E7C96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при условии, что такое опубликование или такое размещение осуществляется наряду с предусмотренным Федеральным </w:t>
      </w:r>
      <w:hyperlink r:id="rId14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размещением;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о)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  <w:proofErr w:type="gramEnd"/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т)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  <w:proofErr w:type="gramEnd"/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у) привлекает экспертов, экспертные организации;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ф)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hyperlink r:id="rId15" w:history="1">
        <w:r>
          <w:rPr>
            <w:rFonts w:cs="Times New Roman"/>
            <w:color w:val="0000FF"/>
            <w:szCs w:val="28"/>
          </w:rPr>
          <w:t>частью 3 статьи 84</w:t>
        </w:r>
      </w:hyperlink>
      <w:r>
        <w:rPr>
          <w:rFonts w:cs="Times New Roman"/>
          <w:szCs w:val="28"/>
        </w:rPr>
        <w:t xml:space="preserve"> Федерального закона;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х)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пунктами 24 и 25 части 1 статьи 93 Федерального закона;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ц)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ч) обеспечивает заключение контрактов;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ш)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при исполнении, изменении, расторжении контракта: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случае</w:t>
      </w:r>
      <w:proofErr w:type="gramEnd"/>
      <w:r>
        <w:rPr>
          <w:rFonts w:cs="Times New Roman"/>
          <w:szCs w:val="28"/>
        </w:rPr>
        <w:t xml:space="preserve"> нарушения поставщиком (подрядчиком, исполнителем) условий контракта;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ж) размещает в единой информационной системе или до ввода в эксплуатацию указанной системы на официальном сайте Российской </w:t>
      </w:r>
      <w:r>
        <w:rPr>
          <w:rFonts w:cs="Times New Roman"/>
          <w:szCs w:val="28"/>
        </w:rPr>
        <w:lastRenderedPageBreak/>
        <w:t>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</w:t>
      </w:r>
      <w:proofErr w:type="gramEnd"/>
      <w:r>
        <w:rPr>
          <w:rFonts w:cs="Times New Roman"/>
          <w:szCs w:val="28"/>
        </w:rPr>
        <w:t xml:space="preserve">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>
        <w:rPr>
          <w:rFonts w:cs="Times New Roman"/>
          <w:szCs w:val="28"/>
        </w:rPr>
        <w:t>был</w:t>
      </w:r>
      <w:proofErr w:type="gramEnd"/>
      <w:r>
        <w:rPr>
          <w:rFonts w:cs="Times New Roman"/>
          <w:szCs w:val="28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к) организует включение в реестр контрактов, заключенных заказчиками, информации о контрактах, заключенных заказчиками.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bookmarkStart w:id="8" w:name="Par155"/>
      <w:bookmarkEnd w:id="8"/>
      <w:r>
        <w:rPr>
          <w:rFonts w:cs="Times New Roman"/>
          <w:szCs w:val="28"/>
        </w:rPr>
        <w:t xml:space="preserve">14.Контрактная служба осуществляет иные полномочия, предусмотренные Федеральным </w:t>
      </w:r>
      <w:hyperlink r:id="rId16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>, в том числе: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организует обязательное </w:t>
      </w:r>
      <w:hyperlink r:id="rId17" w:history="1">
        <w:r>
          <w:rPr>
            <w:rFonts w:cs="Times New Roman"/>
            <w:color w:val="0000FF"/>
            <w:szCs w:val="28"/>
          </w:rPr>
          <w:t>общественное обсуждение</w:t>
        </w:r>
      </w:hyperlink>
      <w:r>
        <w:rPr>
          <w:rFonts w:cs="Times New Roman"/>
          <w:szCs w:val="28"/>
        </w:rPr>
        <w:t xml:space="preserve">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676425" w:rsidRPr="007E7C96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7E7C96">
        <w:rPr>
          <w:rFonts w:cs="Times New Roman"/>
          <w:szCs w:val="28"/>
        </w:rPr>
        <w:t xml:space="preserve"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</w:t>
      </w:r>
      <w:proofErr w:type="gramStart"/>
      <w:r w:rsidRPr="007E7C96">
        <w:rPr>
          <w:rFonts w:cs="Times New Roman"/>
          <w:szCs w:val="28"/>
        </w:rPr>
        <w:t>претензионной</w:t>
      </w:r>
      <w:proofErr w:type="gramEnd"/>
      <w:r w:rsidRPr="007E7C96">
        <w:rPr>
          <w:rFonts w:cs="Times New Roman"/>
          <w:szCs w:val="28"/>
        </w:rPr>
        <w:t xml:space="preserve"> работы;</w:t>
      </w:r>
    </w:p>
    <w:p w:rsidR="00676425" w:rsidRPr="007E7C96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7E7C96">
        <w:rPr>
          <w:rFonts w:cs="Times New Roman"/>
          <w:szCs w:val="28"/>
        </w:rPr>
        <w:t>5) разрабатывает проекты контрактов Заказчика;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осуществляет проверку банковских гарантий, поступивших в качестве обеспечения исполнения контрактов, на соответствие требованиям Федерального </w:t>
      </w:r>
      <w:hyperlink r:id="rId18" w:history="1">
        <w:r>
          <w:rPr>
            <w:rFonts w:cs="Times New Roman"/>
            <w:color w:val="0000FF"/>
            <w:szCs w:val="28"/>
          </w:rPr>
          <w:t>закона</w:t>
        </w:r>
      </w:hyperlink>
      <w:r>
        <w:rPr>
          <w:rFonts w:cs="Times New Roman"/>
          <w:szCs w:val="28"/>
        </w:rPr>
        <w:t>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7) информирует в случае отказа Заказчика в принятии банковской гарантии об этом лицо, предоставившее банковскую гарантию, с указанием </w:t>
      </w:r>
      <w:r>
        <w:rPr>
          <w:rFonts w:cs="Times New Roman"/>
          <w:szCs w:val="28"/>
        </w:rPr>
        <w:lastRenderedPageBreak/>
        <w:t>причин, послуживших основанием для отказа;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8) организует осуществление уплаты денежных сумм по банковской гарантии в случаях, предусмотренных Федеральным </w:t>
      </w:r>
      <w:hyperlink r:id="rId19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>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15. В целях реализации функций и полномочий, указанных в </w:t>
      </w:r>
      <w:hyperlink w:anchor="Par90" w:history="1">
        <w:r>
          <w:rPr>
            <w:rFonts w:cs="Times New Roman"/>
            <w:color w:val="0000FF"/>
            <w:szCs w:val="28"/>
          </w:rPr>
          <w:t>пунктах 13</w:t>
        </w:r>
      </w:hyperlink>
      <w:r>
        <w:rPr>
          <w:rFonts w:cs="Times New Roman"/>
          <w:szCs w:val="28"/>
        </w:rPr>
        <w:t xml:space="preserve">, </w:t>
      </w:r>
      <w:hyperlink w:anchor="Par155" w:history="1">
        <w:r>
          <w:rPr>
            <w:rFonts w:cs="Times New Roman"/>
            <w:color w:val="0000FF"/>
            <w:szCs w:val="28"/>
          </w:rPr>
          <w:t>14</w:t>
        </w:r>
      </w:hyperlink>
      <w:r>
        <w:rPr>
          <w:rFonts w:cs="Times New Roman"/>
          <w:szCs w:val="28"/>
        </w:rPr>
        <w:t xml:space="preserve"> настоящего Положения, работники контрактной службы обязаны соблюдать обязательства и требования, установленные Федеральным </w:t>
      </w:r>
      <w:hyperlink r:id="rId20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>, в том числе: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привлекать в случаях, в порядке и с учетом требований, предусмотренных действующим законодательством Российской Федерации, в том числе Федеральным </w:t>
      </w:r>
      <w:hyperlink r:id="rId21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>, к своей работе экспертов, экспертные организации.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16. При централизации закупок в соответствии со </w:t>
      </w:r>
      <w:hyperlink r:id="rId22" w:history="1">
        <w:r>
          <w:rPr>
            <w:rFonts w:cs="Times New Roman"/>
            <w:color w:val="0000FF"/>
            <w:szCs w:val="28"/>
          </w:rPr>
          <w:t>статьей 26</w:t>
        </w:r>
      </w:hyperlink>
      <w:r>
        <w:rPr>
          <w:rFonts w:cs="Times New Roman"/>
          <w:szCs w:val="28"/>
        </w:rPr>
        <w:t xml:space="preserve"> Федерального закона контрактная служба осуществляет функции и полномочия, предусмотренные </w:t>
      </w:r>
      <w:hyperlink w:anchor="Par90" w:history="1">
        <w:r>
          <w:rPr>
            <w:rFonts w:cs="Times New Roman"/>
            <w:color w:val="0000FF"/>
            <w:szCs w:val="28"/>
          </w:rPr>
          <w:t>пунктами 13</w:t>
        </w:r>
      </w:hyperlink>
      <w:r>
        <w:rPr>
          <w:rFonts w:cs="Times New Roman"/>
          <w:szCs w:val="28"/>
        </w:rPr>
        <w:t xml:space="preserve"> и </w:t>
      </w:r>
      <w:hyperlink w:anchor="Par155" w:history="1">
        <w:r>
          <w:rPr>
            <w:rFonts w:cs="Times New Roman"/>
            <w:color w:val="0000FF"/>
            <w:szCs w:val="28"/>
          </w:rPr>
          <w:t>14</w:t>
        </w:r>
      </w:hyperlink>
      <w:r>
        <w:rPr>
          <w:rFonts w:cs="Times New Roman"/>
          <w:szCs w:val="28"/>
        </w:rPr>
        <w:t xml:space="preserve"> настоящего Положения и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17. Руководитель контрактной службы: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1) распределяет обязанности между работниками контрактной службы;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представляет на рассмотрение Заказчика предложения о назначении на должность и освобождении от должности работников контрактной службы;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3) осуществляет иные полномочия, предусмотренные Федеральным </w:t>
      </w:r>
      <w:hyperlink r:id="rId23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>.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76425" w:rsidRPr="007E7C96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cs="Times New Roman"/>
          <w:b/>
          <w:szCs w:val="28"/>
        </w:rPr>
      </w:pPr>
      <w:bookmarkStart w:id="9" w:name="Par176"/>
      <w:bookmarkEnd w:id="9"/>
      <w:r w:rsidRPr="007E7C96">
        <w:rPr>
          <w:rFonts w:cs="Times New Roman"/>
          <w:b/>
          <w:szCs w:val="28"/>
        </w:rPr>
        <w:t>III. Ответственность работников контрактной службы</w:t>
      </w: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18.Любой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</w:t>
      </w:r>
      <w:hyperlink r:id="rId24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>, 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</w:t>
      </w:r>
      <w:proofErr w:type="gramEnd"/>
    </w:p>
    <w:p w:rsidR="00676425" w:rsidRDefault="00676425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16A23" w:rsidRPr="007E7C96" w:rsidRDefault="009F22A3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Заключительные положения</w:t>
      </w:r>
    </w:p>
    <w:p w:rsidR="00616A23" w:rsidRDefault="00616A23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616A23" w:rsidRDefault="00616A23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Подпункты 1-3 пункта 11 и подпункт 1 пункта 13 положения о контрактной службе, вступают в силу с 1 января 2015 года.</w:t>
      </w:r>
    </w:p>
    <w:p w:rsidR="007E7C96" w:rsidRDefault="007E7C96" w:rsidP="009F2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________________________________________________</w:t>
      </w:r>
    </w:p>
    <w:sectPr w:rsidR="007E7C96" w:rsidSect="006D16B9">
      <w:headerReference w:type="default" r:id="rId2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EF6" w:rsidRDefault="00A26EF6" w:rsidP="009F22A3">
      <w:pPr>
        <w:spacing w:after="0" w:line="240" w:lineRule="auto"/>
      </w:pPr>
      <w:r>
        <w:separator/>
      </w:r>
    </w:p>
  </w:endnote>
  <w:endnote w:type="continuationSeparator" w:id="0">
    <w:p w:rsidR="00A26EF6" w:rsidRDefault="00A26EF6" w:rsidP="009F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EF6" w:rsidRDefault="00A26EF6" w:rsidP="009F22A3">
      <w:pPr>
        <w:spacing w:after="0" w:line="240" w:lineRule="auto"/>
      </w:pPr>
      <w:r>
        <w:separator/>
      </w:r>
    </w:p>
  </w:footnote>
  <w:footnote w:type="continuationSeparator" w:id="0">
    <w:p w:rsidR="00A26EF6" w:rsidRDefault="00A26EF6" w:rsidP="009F2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7564"/>
      <w:docPartObj>
        <w:docPartGallery w:val="Page Numbers (Top of Page)"/>
        <w:docPartUnique/>
      </w:docPartObj>
    </w:sdtPr>
    <w:sdtContent>
      <w:p w:rsidR="009F22A3" w:rsidRDefault="002F0066">
        <w:pPr>
          <w:pStyle w:val="a4"/>
          <w:jc w:val="center"/>
        </w:pPr>
        <w:fldSimple w:instr=" PAGE   \* MERGEFORMAT ">
          <w:r w:rsidR="00253F3D">
            <w:rPr>
              <w:noProof/>
            </w:rPr>
            <w:t>10</w:t>
          </w:r>
        </w:fldSimple>
      </w:p>
    </w:sdtContent>
  </w:sdt>
  <w:p w:rsidR="009F22A3" w:rsidRDefault="009F22A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25"/>
    <w:rsid w:val="000541EA"/>
    <w:rsid w:val="00124A8B"/>
    <w:rsid w:val="0013520B"/>
    <w:rsid w:val="00233DB4"/>
    <w:rsid w:val="00253F3D"/>
    <w:rsid w:val="002970C8"/>
    <w:rsid w:val="002E66FC"/>
    <w:rsid w:val="002F0066"/>
    <w:rsid w:val="00362733"/>
    <w:rsid w:val="00371EFF"/>
    <w:rsid w:val="00386497"/>
    <w:rsid w:val="004E37AE"/>
    <w:rsid w:val="0057786B"/>
    <w:rsid w:val="00581986"/>
    <w:rsid w:val="00612533"/>
    <w:rsid w:val="00616A23"/>
    <w:rsid w:val="00676425"/>
    <w:rsid w:val="006D16B9"/>
    <w:rsid w:val="006D1C7F"/>
    <w:rsid w:val="007E0DED"/>
    <w:rsid w:val="007E7C96"/>
    <w:rsid w:val="007F3157"/>
    <w:rsid w:val="00905355"/>
    <w:rsid w:val="009F22A3"/>
    <w:rsid w:val="00A26EF6"/>
    <w:rsid w:val="00A92C02"/>
    <w:rsid w:val="00A972C1"/>
    <w:rsid w:val="00B37B16"/>
    <w:rsid w:val="00B72FC9"/>
    <w:rsid w:val="00BD11CC"/>
    <w:rsid w:val="00BF78D0"/>
    <w:rsid w:val="00C74D7D"/>
    <w:rsid w:val="00DD4B1C"/>
    <w:rsid w:val="00E30FDE"/>
    <w:rsid w:val="00E8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C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62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F2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22A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9F2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22A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D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C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62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5E6B425234176C546AE998686123F774F89EFCC9BDA0E3932196CB39pAA8H" TargetMode="External"/><Relationship Id="rId13" Type="http://schemas.openxmlformats.org/officeDocument/2006/relationships/hyperlink" Target="consultantplus://offline/ref=AF5E6B425234176C546AE998686123F774F89EFCC9BDA0E3932196CB39pAA8H" TargetMode="External"/><Relationship Id="rId18" Type="http://schemas.openxmlformats.org/officeDocument/2006/relationships/hyperlink" Target="consultantplus://offline/ref=AF5E6B425234176C546AE998686123F774F89EFCC9BDA0E3932196CB39A8A48B40B5E7C6259EC4DApFA7H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F5E6B425234176C546AE998686123F774F89EFCC9BDA0E3932196CB39pAA8H" TargetMode="External"/><Relationship Id="rId7" Type="http://schemas.openxmlformats.org/officeDocument/2006/relationships/hyperlink" Target="consultantplus://offline/ref=AF5E6B425234176C546AE998686123F777F69CF0C5E9F7E1C27498pCAEH" TargetMode="External"/><Relationship Id="rId12" Type="http://schemas.openxmlformats.org/officeDocument/2006/relationships/hyperlink" Target="consultantplus://offline/ref=AF5E6B425234176C546AE998686123F774F89EFCC9BDA0E3932196CB39A8A48B40B5E7C6259EC2DApFAAH" TargetMode="External"/><Relationship Id="rId17" Type="http://schemas.openxmlformats.org/officeDocument/2006/relationships/hyperlink" Target="consultantplus://offline/ref=AF5E6B425234176C546AE998686123F774F89FF5CABBA0E3932196CB39A8A48B40B5E7C6259EC1DFpFAEH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5E6B425234176C546AE998686123F774F89EFCC9BDA0E3932196CB39pAA8H" TargetMode="External"/><Relationship Id="rId20" Type="http://schemas.openxmlformats.org/officeDocument/2006/relationships/hyperlink" Target="consultantplus://offline/ref=AF5E6B425234176C546AE998686123F774F89EFCC9BDA0E3932196CB39pAA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5E6B425234176C546AE998686123F774F89EFCC9BDA0E3932196CB39A8A48B40B5E7C6259EC0DCpFADH" TargetMode="External"/><Relationship Id="rId11" Type="http://schemas.openxmlformats.org/officeDocument/2006/relationships/hyperlink" Target="consultantplus://offline/ref=AF5E6B425234176C546AE998686123F774FB9EF5CBBDA0E3932196CB39A8A48B40B5E7C6259EC1DCpFAEH" TargetMode="External"/><Relationship Id="rId24" Type="http://schemas.openxmlformats.org/officeDocument/2006/relationships/hyperlink" Target="consultantplus://offline/ref=AF5E6B425234176C546AE998686123F774F89EFCC9BDA0E3932196CB39A8A48B40B5E7C6259FC4DFpFA8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F5E6B425234176C546AE998686123F774F89EFCC9BDA0E3932196CB39A8A48B40B5E7C6259FC0DApFAAH" TargetMode="External"/><Relationship Id="rId23" Type="http://schemas.openxmlformats.org/officeDocument/2006/relationships/hyperlink" Target="consultantplus://offline/ref=AF5E6B425234176C546AE998686123F774F89EFCC9BDA0E3932196CB39pAA8H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AF5E6B425234176C546AE998686123F774F89FF5CBB9A0E3932196CB39A8A48B40B5E7C224p9ACH" TargetMode="External"/><Relationship Id="rId19" Type="http://schemas.openxmlformats.org/officeDocument/2006/relationships/hyperlink" Target="consultantplus://offline/ref=AF5E6B425234176C546AE998686123F774F89EFCC9BDA0E3932196CB39pAA8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F5E6B425234176C546AE998686123F774F89EFCC9BDA0E3932196CB39A8A48B40B5E7C6259EC0D8pFACH" TargetMode="External"/><Relationship Id="rId14" Type="http://schemas.openxmlformats.org/officeDocument/2006/relationships/hyperlink" Target="consultantplus://offline/ref=AF5E6B425234176C546AE998686123F774F89EFCC9BDA0E3932196CB39pAA8H" TargetMode="External"/><Relationship Id="rId22" Type="http://schemas.openxmlformats.org/officeDocument/2006/relationships/hyperlink" Target="consultantplus://offline/ref=AF5E6B425234176C546AE998686123F774F89EFCC9BDA0E3932196CB39A8A48B40B5E7C6259EC3D7pFAE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Машбюро</cp:lastModifiedBy>
  <cp:revision>5</cp:revision>
  <cp:lastPrinted>2014-10-15T07:53:00Z</cp:lastPrinted>
  <dcterms:created xsi:type="dcterms:W3CDTF">2014-10-15T07:50:00Z</dcterms:created>
  <dcterms:modified xsi:type="dcterms:W3CDTF">2014-10-23T09:47:00Z</dcterms:modified>
</cp:coreProperties>
</file>