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83" w:rsidRPr="004F6483" w:rsidRDefault="004F6483" w:rsidP="004F6483">
      <w:pPr>
        <w:pStyle w:val="5"/>
        <w:shd w:val="clear" w:color="auto" w:fill="auto"/>
        <w:tabs>
          <w:tab w:val="left" w:leader="underscore" w:pos="686"/>
          <w:tab w:val="left" w:leader="underscore" w:pos="1603"/>
          <w:tab w:val="left" w:leader="underscore" w:pos="2314"/>
        </w:tabs>
        <w:spacing w:line="302" w:lineRule="exact"/>
        <w:ind w:left="5812" w:firstLine="0"/>
        <w:jc w:val="right"/>
        <w:rPr>
          <w:rFonts w:ascii="Times New Roman" w:hAnsi="Times New Roman" w:cs="Times New Roman"/>
          <w:sz w:val="24"/>
          <w:szCs w:val="24"/>
        </w:rPr>
      </w:pPr>
      <w:r w:rsidRPr="004F6483">
        <w:rPr>
          <w:rFonts w:ascii="Times New Roman" w:hAnsi="Times New Roman" w:cs="Times New Roman"/>
          <w:sz w:val="24"/>
          <w:szCs w:val="24"/>
        </w:rPr>
        <w:t>Приложение №1</w:t>
      </w:r>
    </w:p>
    <w:p w:rsidR="004F6483" w:rsidRPr="004F6483" w:rsidRDefault="004F6483" w:rsidP="004F6483">
      <w:pPr>
        <w:pStyle w:val="5"/>
        <w:shd w:val="clear" w:color="auto" w:fill="auto"/>
        <w:tabs>
          <w:tab w:val="left" w:leader="underscore" w:pos="686"/>
          <w:tab w:val="left" w:leader="underscore" w:pos="1603"/>
          <w:tab w:val="left" w:leader="underscore" w:pos="2314"/>
        </w:tabs>
        <w:spacing w:line="302" w:lineRule="exact"/>
        <w:ind w:left="5812" w:firstLine="0"/>
        <w:jc w:val="right"/>
        <w:rPr>
          <w:rFonts w:ascii="Times New Roman" w:hAnsi="Times New Roman" w:cs="Times New Roman"/>
          <w:sz w:val="24"/>
          <w:szCs w:val="24"/>
        </w:rPr>
      </w:pPr>
    </w:p>
    <w:p w:rsidR="004F6483" w:rsidRPr="004F6483" w:rsidRDefault="004F6483" w:rsidP="004F6483">
      <w:pPr>
        <w:pStyle w:val="5"/>
        <w:shd w:val="clear" w:color="auto" w:fill="auto"/>
        <w:tabs>
          <w:tab w:val="left" w:leader="underscore" w:pos="686"/>
          <w:tab w:val="left" w:leader="underscore" w:pos="1603"/>
          <w:tab w:val="left" w:leader="underscore" w:pos="2314"/>
        </w:tabs>
        <w:spacing w:line="302" w:lineRule="exact"/>
        <w:ind w:left="5812" w:firstLine="0"/>
        <w:jc w:val="center"/>
        <w:rPr>
          <w:rFonts w:ascii="Times New Roman" w:hAnsi="Times New Roman" w:cs="Times New Roman"/>
          <w:sz w:val="24"/>
          <w:szCs w:val="24"/>
        </w:rPr>
      </w:pPr>
      <w:r w:rsidRPr="004F6483">
        <w:rPr>
          <w:rFonts w:ascii="Times New Roman" w:hAnsi="Times New Roman" w:cs="Times New Roman"/>
          <w:sz w:val="24"/>
          <w:szCs w:val="24"/>
        </w:rPr>
        <w:t>Утвержден</w:t>
      </w:r>
    </w:p>
    <w:p w:rsidR="004F6483" w:rsidRPr="004F6483" w:rsidRDefault="004F6483" w:rsidP="004F6483">
      <w:pPr>
        <w:pStyle w:val="5"/>
        <w:shd w:val="clear" w:color="auto" w:fill="auto"/>
        <w:tabs>
          <w:tab w:val="left" w:leader="underscore" w:pos="686"/>
          <w:tab w:val="left" w:leader="underscore" w:pos="1603"/>
          <w:tab w:val="left" w:leader="underscore" w:pos="2314"/>
        </w:tabs>
        <w:spacing w:line="302" w:lineRule="exact"/>
        <w:ind w:left="5812" w:firstLine="0"/>
        <w:jc w:val="center"/>
        <w:rPr>
          <w:rFonts w:ascii="Times New Roman" w:hAnsi="Times New Roman" w:cs="Times New Roman"/>
          <w:sz w:val="24"/>
          <w:szCs w:val="24"/>
        </w:rPr>
      </w:pPr>
    </w:p>
    <w:p w:rsidR="004F6483" w:rsidRPr="004F6483" w:rsidRDefault="004F6483" w:rsidP="004F6483">
      <w:pPr>
        <w:pStyle w:val="5"/>
        <w:shd w:val="clear" w:color="auto" w:fill="auto"/>
        <w:tabs>
          <w:tab w:val="left" w:leader="underscore" w:pos="686"/>
          <w:tab w:val="left" w:leader="underscore" w:pos="1603"/>
          <w:tab w:val="left" w:leader="underscore" w:pos="2314"/>
        </w:tabs>
        <w:spacing w:line="240" w:lineRule="auto"/>
        <w:ind w:left="5812" w:firstLine="0"/>
        <w:rPr>
          <w:rFonts w:ascii="Times New Roman" w:hAnsi="Times New Roman" w:cs="Times New Roman"/>
          <w:sz w:val="24"/>
          <w:szCs w:val="24"/>
        </w:rPr>
      </w:pPr>
      <w:r w:rsidRPr="004F6483">
        <w:rPr>
          <w:rFonts w:ascii="Times New Roman" w:hAnsi="Times New Roman" w:cs="Times New Roman"/>
          <w:sz w:val="24"/>
          <w:szCs w:val="24"/>
        </w:rPr>
        <w:t>постановлением Главы муниципального образования «Лениногорский муниципальный район», мэра города Лениногорска</w:t>
      </w:r>
    </w:p>
    <w:p w:rsidR="004F6483" w:rsidRPr="004F6483" w:rsidRDefault="004F6483" w:rsidP="004F6483">
      <w:pPr>
        <w:pStyle w:val="5"/>
        <w:shd w:val="clear" w:color="auto" w:fill="auto"/>
        <w:tabs>
          <w:tab w:val="left" w:leader="underscore" w:pos="686"/>
          <w:tab w:val="left" w:leader="underscore" w:pos="1603"/>
          <w:tab w:val="left" w:leader="underscore" w:pos="2314"/>
        </w:tabs>
        <w:spacing w:line="240" w:lineRule="auto"/>
        <w:ind w:left="5812" w:firstLine="0"/>
        <w:rPr>
          <w:rFonts w:ascii="Times New Roman" w:hAnsi="Times New Roman" w:cs="Times New Roman"/>
          <w:sz w:val="24"/>
          <w:szCs w:val="24"/>
        </w:rPr>
      </w:pPr>
    </w:p>
    <w:p w:rsidR="004F6483" w:rsidRPr="004F6483" w:rsidRDefault="004F6483" w:rsidP="004F6483">
      <w:pPr>
        <w:pStyle w:val="5"/>
        <w:shd w:val="clear" w:color="auto" w:fill="auto"/>
        <w:tabs>
          <w:tab w:val="left" w:leader="underscore" w:pos="686"/>
          <w:tab w:val="left" w:leader="underscore" w:pos="1603"/>
          <w:tab w:val="left" w:leader="underscore" w:pos="2314"/>
        </w:tabs>
        <w:spacing w:line="240" w:lineRule="auto"/>
        <w:ind w:left="5812" w:firstLine="0"/>
        <w:rPr>
          <w:rFonts w:ascii="Times New Roman" w:hAnsi="Times New Roman" w:cs="Times New Roman"/>
          <w:sz w:val="24"/>
          <w:szCs w:val="24"/>
        </w:rPr>
      </w:pPr>
      <w:r w:rsidRPr="004F6483">
        <w:rPr>
          <w:rFonts w:ascii="Times New Roman" w:hAnsi="Times New Roman" w:cs="Times New Roman"/>
          <w:sz w:val="24"/>
          <w:szCs w:val="24"/>
        </w:rPr>
        <w:t>от «</w:t>
      </w:r>
      <w:r w:rsidR="007F3030">
        <w:rPr>
          <w:rFonts w:ascii="Times New Roman" w:hAnsi="Times New Roman" w:cs="Times New Roman"/>
          <w:sz w:val="24"/>
          <w:szCs w:val="24"/>
        </w:rPr>
        <w:t>17</w:t>
      </w:r>
      <w:r w:rsidRPr="004F6483">
        <w:rPr>
          <w:rFonts w:ascii="Times New Roman" w:hAnsi="Times New Roman" w:cs="Times New Roman"/>
          <w:sz w:val="24"/>
          <w:szCs w:val="24"/>
        </w:rPr>
        <w:t>»</w:t>
      </w:r>
      <w:r w:rsidR="007F3030">
        <w:rPr>
          <w:rFonts w:ascii="Times New Roman" w:hAnsi="Times New Roman" w:cs="Times New Roman"/>
          <w:sz w:val="24"/>
          <w:szCs w:val="24"/>
        </w:rPr>
        <w:t xml:space="preserve"> марта </w:t>
      </w:r>
      <w:r w:rsidR="00CF23BA">
        <w:rPr>
          <w:rFonts w:ascii="Times New Roman" w:hAnsi="Times New Roman" w:cs="Times New Roman"/>
          <w:sz w:val="24"/>
          <w:szCs w:val="24"/>
        </w:rPr>
        <w:t>2016</w:t>
      </w:r>
      <w:r w:rsidRPr="004F6483">
        <w:rPr>
          <w:rFonts w:ascii="Times New Roman" w:hAnsi="Times New Roman" w:cs="Times New Roman"/>
          <w:sz w:val="24"/>
          <w:szCs w:val="24"/>
        </w:rPr>
        <w:t>г. №</w:t>
      </w:r>
      <w:r w:rsidR="007F3030">
        <w:rPr>
          <w:rFonts w:ascii="Times New Roman" w:hAnsi="Times New Roman" w:cs="Times New Roman"/>
          <w:sz w:val="24"/>
          <w:szCs w:val="24"/>
        </w:rPr>
        <w:t>37</w:t>
      </w:r>
    </w:p>
    <w:p w:rsidR="004F6483" w:rsidRPr="00C81D21" w:rsidRDefault="004F6483" w:rsidP="004F6483">
      <w:pPr>
        <w:pStyle w:val="5"/>
        <w:shd w:val="clear" w:color="auto" w:fill="auto"/>
        <w:tabs>
          <w:tab w:val="left" w:leader="underscore" w:pos="686"/>
          <w:tab w:val="left" w:leader="underscore" w:pos="1603"/>
          <w:tab w:val="left" w:leader="underscore" w:pos="2314"/>
        </w:tabs>
        <w:spacing w:line="240" w:lineRule="auto"/>
        <w:ind w:left="5812" w:firstLine="0"/>
        <w:rPr>
          <w:rFonts w:ascii="Times New Roman" w:hAnsi="Times New Roman" w:cs="Times New Roman"/>
        </w:rPr>
      </w:pPr>
    </w:p>
    <w:p w:rsidR="004F6483" w:rsidRPr="004F6483" w:rsidRDefault="004F6483" w:rsidP="004F6483">
      <w:pPr>
        <w:jc w:val="center"/>
        <w:rPr>
          <w:rFonts w:ascii="Times New Roman" w:hAnsi="Times New Roman" w:cs="Times New Roman"/>
          <w:b/>
          <w:sz w:val="28"/>
          <w:szCs w:val="28"/>
        </w:rPr>
      </w:pPr>
      <w:r w:rsidRPr="004F6483">
        <w:rPr>
          <w:rStyle w:val="23"/>
          <w:rFonts w:ascii="Times New Roman" w:hAnsi="Times New Roman" w:cs="Times New Roman"/>
          <w:b w:val="0"/>
          <w:bCs w:val="0"/>
          <w:sz w:val="28"/>
          <w:szCs w:val="28"/>
        </w:rPr>
        <w:t>Регламент</w:t>
      </w:r>
    </w:p>
    <w:p w:rsidR="004F6483" w:rsidRPr="004F6483" w:rsidRDefault="004F6483" w:rsidP="004F6483">
      <w:pPr>
        <w:tabs>
          <w:tab w:val="left" w:leader="underscore" w:pos="8957"/>
        </w:tabs>
        <w:jc w:val="center"/>
        <w:rPr>
          <w:rFonts w:ascii="Times New Roman" w:hAnsi="Times New Roman" w:cs="Times New Roman"/>
          <w:b/>
          <w:sz w:val="28"/>
          <w:szCs w:val="28"/>
        </w:rPr>
      </w:pPr>
      <w:r w:rsidRPr="004F6483">
        <w:rPr>
          <w:rStyle w:val="23"/>
          <w:rFonts w:ascii="Times New Roman" w:hAnsi="Times New Roman" w:cs="Times New Roman"/>
          <w:b w:val="0"/>
          <w:bCs w:val="0"/>
          <w:sz w:val="28"/>
          <w:szCs w:val="28"/>
        </w:rPr>
        <w:t>взаимодействия органов местного самоуправления</w:t>
      </w:r>
    </w:p>
    <w:p w:rsidR="004F6483" w:rsidRPr="004F6483" w:rsidRDefault="004F6483" w:rsidP="004F6483">
      <w:pPr>
        <w:ind w:firstLine="360"/>
        <w:jc w:val="center"/>
        <w:rPr>
          <w:rFonts w:ascii="Times New Roman" w:hAnsi="Times New Roman" w:cs="Times New Roman"/>
          <w:b/>
          <w:sz w:val="28"/>
          <w:szCs w:val="28"/>
        </w:rPr>
      </w:pPr>
      <w:r w:rsidRPr="004F6483">
        <w:rPr>
          <w:rStyle w:val="23"/>
          <w:rFonts w:ascii="Times New Roman" w:hAnsi="Times New Roman" w:cs="Times New Roman"/>
          <w:b w:val="0"/>
          <w:bCs w:val="0"/>
          <w:sz w:val="28"/>
          <w:szCs w:val="28"/>
        </w:rPr>
        <w:t>муниципального района Республики Татарстан и органов местного самоуправления поселений, входящих в состав Лениногорского муниципального района, но сбору и направлению муниципальных нормативных правовых актов и сведений о них для включения в регистр муниципальных нормативных</w:t>
      </w:r>
    </w:p>
    <w:p w:rsidR="004F6483" w:rsidRPr="004F6483" w:rsidRDefault="004F6483" w:rsidP="004F6483">
      <w:pPr>
        <w:jc w:val="center"/>
        <w:rPr>
          <w:rStyle w:val="23"/>
          <w:rFonts w:ascii="Times New Roman" w:hAnsi="Times New Roman" w:cs="Times New Roman"/>
          <w:b w:val="0"/>
          <w:bCs w:val="0"/>
          <w:sz w:val="28"/>
          <w:szCs w:val="28"/>
        </w:rPr>
      </w:pPr>
      <w:r w:rsidRPr="004F6483">
        <w:rPr>
          <w:rStyle w:val="23"/>
          <w:rFonts w:ascii="Times New Roman" w:hAnsi="Times New Roman" w:cs="Times New Roman"/>
          <w:b w:val="0"/>
          <w:bCs w:val="0"/>
          <w:sz w:val="28"/>
          <w:szCs w:val="28"/>
        </w:rPr>
        <w:t>правовых актов Республики Татарстан</w:t>
      </w:r>
    </w:p>
    <w:p w:rsidR="004F6483" w:rsidRPr="004F6483" w:rsidRDefault="004F6483" w:rsidP="004F6483">
      <w:pPr>
        <w:jc w:val="center"/>
        <w:rPr>
          <w:rStyle w:val="23"/>
          <w:b w:val="0"/>
          <w:bCs w:val="0"/>
        </w:rPr>
      </w:pPr>
    </w:p>
    <w:p w:rsidR="004F6483" w:rsidRPr="004F6483" w:rsidRDefault="004F6483" w:rsidP="004F6483">
      <w:pPr>
        <w:tabs>
          <w:tab w:val="left" w:pos="1134"/>
        </w:tabs>
        <w:jc w:val="center"/>
        <w:rPr>
          <w:rStyle w:val="23"/>
          <w:rFonts w:ascii="Times New Roman" w:hAnsi="Times New Roman" w:cs="Times New Roman"/>
          <w:b w:val="0"/>
          <w:bCs w:val="0"/>
          <w:sz w:val="28"/>
          <w:szCs w:val="28"/>
        </w:rPr>
      </w:pPr>
      <w:r w:rsidRPr="004F6483">
        <w:rPr>
          <w:rStyle w:val="23"/>
          <w:rFonts w:ascii="Times New Roman" w:hAnsi="Times New Roman" w:cs="Times New Roman"/>
          <w:b w:val="0"/>
          <w:bCs w:val="0"/>
          <w:sz w:val="28"/>
          <w:szCs w:val="28"/>
        </w:rPr>
        <w:t>1. Общие положения</w:t>
      </w:r>
    </w:p>
    <w:p w:rsidR="004F6483" w:rsidRPr="007814CE" w:rsidRDefault="004F6483" w:rsidP="004F6483">
      <w:pPr>
        <w:tabs>
          <w:tab w:val="left" w:pos="1134"/>
        </w:tabs>
        <w:rPr>
          <w:rFonts w:ascii="Times New Roman" w:hAnsi="Times New Roman" w:cs="Times New Roman"/>
          <w:sz w:val="28"/>
          <w:szCs w:val="28"/>
        </w:rPr>
      </w:pPr>
    </w:p>
    <w:p w:rsidR="004F6483" w:rsidRPr="004F6483" w:rsidRDefault="004F6483" w:rsidP="004F6483">
      <w:pPr>
        <w:pStyle w:val="5"/>
        <w:numPr>
          <w:ilvl w:val="1"/>
          <w:numId w:val="2"/>
        </w:numPr>
        <w:shd w:val="clear" w:color="auto" w:fill="auto"/>
        <w:tabs>
          <w:tab w:val="left" w:pos="851"/>
          <w:tab w:val="left" w:pos="1134"/>
        </w:tabs>
        <w:spacing w:line="322" w:lineRule="exact"/>
        <w:ind w:firstLine="709"/>
        <w:rPr>
          <w:rFonts w:ascii="Times New Roman" w:hAnsi="Times New Roman" w:cs="Times New Roman"/>
          <w:szCs w:val="28"/>
        </w:rPr>
      </w:pPr>
      <w:proofErr w:type="gramStart"/>
      <w:r w:rsidRPr="004F6483">
        <w:rPr>
          <w:rStyle w:val="1"/>
          <w:rFonts w:ascii="Times New Roman" w:hAnsi="Times New Roman" w:cs="Times New Roman"/>
          <w:sz w:val="28"/>
          <w:szCs w:val="28"/>
        </w:rPr>
        <w:t xml:space="preserve">Настоящий Регламент разработан в целях реализации статьи 43 Федерального закона от 06 октября 2003 г. № 131-ФЗ «Об общих принципах организации местного самоуправления в Российской Федерации» (далее </w:t>
      </w:r>
      <w:r w:rsidRPr="004F6483">
        <w:rPr>
          <w:rStyle w:val="22"/>
          <w:rFonts w:ascii="Times New Roman" w:hAnsi="Times New Roman" w:cs="Times New Roman"/>
          <w:sz w:val="28"/>
          <w:szCs w:val="28"/>
        </w:rPr>
        <w:t xml:space="preserve">- </w:t>
      </w:r>
      <w:r w:rsidRPr="004F6483">
        <w:rPr>
          <w:rStyle w:val="1"/>
          <w:rFonts w:ascii="Times New Roman" w:hAnsi="Times New Roman" w:cs="Times New Roman"/>
          <w:sz w:val="28"/>
          <w:szCs w:val="28"/>
        </w:rPr>
        <w:t xml:space="preserve">Регламент, Федеральный закон № 131-Ф3), законов Республики Татарстан от              09 февраля 2009 г. № 14-ЗРТ «О регистре муниципальных нормативных правовых актов Республики Татарстан» (далее </w:t>
      </w:r>
      <w:r w:rsidRPr="004F6483">
        <w:rPr>
          <w:rStyle w:val="22"/>
          <w:rFonts w:ascii="Times New Roman" w:hAnsi="Times New Roman" w:cs="Times New Roman"/>
          <w:sz w:val="28"/>
          <w:szCs w:val="28"/>
        </w:rPr>
        <w:t xml:space="preserve">- </w:t>
      </w:r>
      <w:r w:rsidRPr="004F6483">
        <w:rPr>
          <w:rStyle w:val="1"/>
          <w:rFonts w:ascii="Times New Roman" w:hAnsi="Times New Roman" w:cs="Times New Roman"/>
          <w:sz w:val="28"/>
          <w:szCs w:val="28"/>
        </w:rPr>
        <w:t>Закон № 14-ЗРТ), от 03 ноября 2015 г. № 92-ЗРТ «О наделении органов местного</w:t>
      </w:r>
      <w:proofErr w:type="gramEnd"/>
      <w:r w:rsidRPr="004F6483">
        <w:rPr>
          <w:rStyle w:val="1"/>
          <w:rFonts w:ascii="Times New Roman" w:hAnsi="Times New Roman" w:cs="Times New Roman"/>
          <w:sz w:val="28"/>
          <w:szCs w:val="28"/>
        </w:rPr>
        <w:t xml:space="preserve"> </w:t>
      </w:r>
      <w:proofErr w:type="gramStart"/>
      <w:r w:rsidRPr="004F6483">
        <w:rPr>
          <w:rStyle w:val="1"/>
          <w:rFonts w:ascii="Times New Roman" w:hAnsi="Times New Roman" w:cs="Times New Roman"/>
          <w:sz w:val="28"/>
          <w:szCs w:val="28"/>
        </w:rPr>
        <w:t xml:space="preserve">самоуправления муниципальных районов Республики Татарстан государственными полномочиями Республики Татарстан по сбору информации от поселений, входящих в муниципальный район, необходимой для ведения регистра муниципальных нормативных правовых актов Республики Татарстан» (далее </w:t>
      </w:r>
      <w:r w:rsidRPr="004F6483">
        <w:rPr>
          <w:rStyle w:val="22"/>
          <w:rFonts w:ascii="Times New Roman" w:hAnsi="Times New Roman" w:cs="Times New Roman"/>
          <w:sz w:val="28"/>
          <w:szCs w:val="28"/>
        </w:rPr>
        <w:t xml:space="preserve">- </w:t>
      </w:r>
      <w:r w:rsidRPr="004F6483">
        <w:rPr>
          <w:rStyle w:val="1"/>
          <w:rFonts w:ascii="Times New Roman" w:hAnsi="Times New Roman" w:cs="Times New Roman"/>
          <w:sz w:val="28"/>
          <w:szCs w:val="28"/>
        </w:rPr>
        <w:t>Закон № 92-ЗРТ), Указа Президента Республики Татарстан от 27 февраля 2009 года №УП-107 «О мерах по организации и ведению регистра муниципальных нормативных правовых актов Республики Татарстан».</w:t>
      </w:r>
      <w:proofErr w:type="gramEnd"/>
    </w:p>
    <w:p w:rsidR="004F6483" w:rsidRPr="004F6483" w:rsidRDefault="004F6483" w:rsidP="004F6483">
      <w:pPr>
        <w:pStyle w:val="5"/>
        <w:numPr>
          <w:ilvl w:val="1"/>
          <w:numId w:val="2"/>
        </w:numPr>
        <w:shd w:val="clear" w:color="auto" w:fill="auto"/>
        <w:tabs>
          <w:tab w:val="left" w:pos="851"/>
          <w:tab w:val="left" w:pos="1134"/>
          <w:tab w:val="left" w:pos="1249"/>
          <w:tab w:val="left" w:pos="5766"/>
        </w:tabs>
        <w:spacing w:line="322" w:lineRule="exact"/>
        <w:ind w:firstLine="709"/>
        <w:rPr>
          <w:rFonts w:ascii="Times New Roman" w:hAnsi="Times New Roman" w:cs="Times New Roman"/>
          <w:szCs w:val="28"/>
        </w:rPr>
      </w:pPr>
      <w:proofErr w:type="gramStart"/>
      <w:r w:rsidRPr="004F6483">
        <w:rPr>
          <w:rStyle w:val="1"/>
          <w:rFonts w:ascii="Times New Roman" w:hAnsi="Times New Roman" w:cs="Times New Roman"/>
          <w:sz w:val="28"/>
          <w:szCs w:val="28"/>
        </w:rPr>
        <w:t xml:space="preserve">Регламент устанавливает порядок осуществления взаимодействия органов местного самоуправления Лениногорского муниципального района Республики Татарстан (далее </w:t>
      </w:r>
      <w:r w:rsidRPr="004F6483">
        <w:rPr>
          <w:rStyle w:val="22"/>
          <w:rFonts w:ascii="Times New Roman" w:hAnsi="Times New Roman" w:cs="Times New Roman"/>
          <w:sz w:val="28"/>
          <w:szCs w:val="28"/>
        </w:rPr>
        <w:t xml:space="preserve">- </w:t>
      </w:r>
      <w:r w:rsidR="003A16BD">
        <w:rPr>
          <w:rStyle w:val="22"/>
          <w:rFonts w:ascii="Times New Roman" w:hAnsi="Times New Roman" w:cs="Times New Roman"/>
          <w:sz w:val="28"/>
          <w:szCs w:val="28"/>
        </w:rPr>
        <w:t>р</w:t>
      </w:r>
      <w:r w:rsidRPr="004F6483">
        <w:rPr>
          <w:rStyle w:val="1"/>
          <w:rFonts w:ascii="Times New Roman" w:hAnsi="Times New Roman" w:cs="Times New Roman"/>
          <w:sz w:val="28"/>
          <w:szCs w:val="28"/>
        </w:rPr>
        <w:t xml:space="preserve">айон), органов местного самоуправления поселений, входящих в состав района (далее </w:t>
      </w:r>
      <w:r w:rsidRPr="004F6483">
        <w:rPr>
          <w:rStyle w:val="22"/>
          <w:rFonts w:ascii="Times New Roman" w:hAnsi="Times New Roman" w:cs="Times New Roman"/>
          <w:sz w:val="28"/>
          <w:szCs w:val="28"/>
        </w:rPr>
        <w:t xml:space="preserve">- </w:t>
      </w:r>
      <w:r w:rsidRPr="004F6483">
        <w:rPr>
          <w:rStyle w:val="1"/>
          <w:rFonts w:ascii="Times New Roman" w:hAnsi="Times New Roman" w:cs="Times New Roman"/>
          <w:sz w:val="28"/>
          <w:szCs w:val="28"/>
        </w:rPr>
        <w:t xml:space="preserve">поселения), на основании соглашений о взаимодействии по вопросам направления муниципальных нормативных правовых актов и сведений о них в регистр муниципальных нормативных правовых актов Республики Татарстан (далее </w:t>
      </w:r>
      <w:r w:rsidRPr="004F6483">
        <w:rPr>
          <w:rStyle w:val="22"/>
          <w:rFonts w:ascii="Times New Roman" w:hAnsi="Times New Roman" w:cs="Times New Roman"/>
          <w:sz w:val="28"/>
          <w:szCs w:val="28"/>
        </w:rPr>
        <w:t xml:space="preserve">- </w:t>
      </w:r>
      <w:r w:rsidRPr="004F6483">
        <w:rPr>
          <w:rStyle w:val="1"/>
          <w:rFonts w:ascii="Times New Roman" w:hAnsi="Times New Roman" w:cs="Times New Roman"/>
          <w:sz w:val="28"/>
          <w:szCs w:val="28"/>
        </w:rPr>
        <w:t>регистр), заключенных с органами местного самоуправления поселений, входящих в состав</w:t>
      </w:r>
      <w:proofErr w:type="gramEnd"/>
      <w:r w:rsidRPr="004F6483">
        <w:rPr>
          <w:rStyle w:val="1"/>
          <w:rFonts w:ascii="Times New Roman" w:hAnsi="Times New Roman" w:cs="Times New Roman"/>
          <w:sz w:val="28"/>
          <w:szCs w:val="28"/>
        </w:rPr>
        <w:t xml:space="preserve"> </w:t>
      </w:r>
      <w:proofErr w:type="gramStart"/>
      <w:r w:rsidRPr="004F6483">
        <w:rPr>
          <w:rStyle w:val="1"/>
          <w:rFonts w:ascii="Times New Roman" w:hAnsi="Times New Roman" w:cs="Times New Roman"/>
          <w:sz w:val="28"/>
          <w:szCs w:val="28"/>
        </w:rPr>
        <w:t xml:space="preserve">района (далее </w:t>
      </w:r>
      <w:r w:rsidRPr="004F6483">
        <w:rPr>
          <w:rStyle w:val="22"/>
          <w:rFonts w:ascii="Times New Roman" w:hAnsi="Times New Roman" w:cs="Times New Roman"/>
          <w:sz w:val="28"/>
          <w:szCs w:val="28"/>
        </w:rPr>
        <w:t xml:space="preserve">- </w:t>
      </w:r>
      <w:r w:rsidRPr="004F6483">
        <w:rPr>
          <w:rStyle w:val="1"/>
          <w:rFonts w:ascii="Times New Roman" w:hAnsi="Times New Roman" w:cs="Times New Roman"/>
          <w:sz w:val="28"/>
          <w:szCs w:val="28"/>
        </w:rPr>
        <w:t xml:space="preserve">соглашения), и должностных лиц, ответственных за сбор и направление муниципальных нормативных правовых актов и сведений о них, </w:t>
      </w:r>
      <w:r w:rsidRPr="004F6483">
        <w:rPr>
          <w:rStyle w:val="1"/>
          <w:rFonts w:ascii="Times New Roman" w:hAnsi="Times New Roman" w:cs="Times New Roman"/>
          <w:sz w:val="28"/>
          <w:szCs w:val="28"/>
        </w:rPr>
        <w:lastRenderedPageBreak/>
        <w:t xml:space="preserve">определенных статьей 5 Закона № 14-ЗРТ (далее </w:t>
      </w:r>
      <w:r w:rsidRPr="004F6483">
        <w:rPr>
          <w:rStyle w:val="22"/>
          <w:rFonts w:ascii="Times New Roman" w:hAnsi="Times New Roman" w:cs="Times New Roman"/>
          <w:sz w:val="28"/>
          <w:szCs w:val="28"/>
        </w:rPr>
        <w:t xml:space="preserve">- </w:t>
      </w:r>
      <w:r w:rsidRPr="004F6483">
        <w:rPr>
          <w:rStyle w:val="1"/>
          <w:rFonts w:ascii="Times New Roman" w:hAnsi="Times New Roman" w:cs="Times New Roman"/>
          <w:sz w:val="28"/>
          <w:szCs w:val="28"/>
        </w:rPr>
        <w:t xml:space="preserve">ответственные лица, документы), в исполнительный орган государственной власти Республики Татарстан, уполномоченный в области организации и ведения регистра (далее </w:t>
      </w:r>
      <w:r w:rsidRPr="004F6483">
        <w:rPr>
          <w:rStyle w:val="22"/>
          <w:rFonts w:ascii="Times New Roman" w:hAnsi="Times New Roman" w:cs="Times New Roman"/>
          <w:sz w:val="28"/>
          <w:szCs w:val="28"/>
        </w:rPr>
        <w:t xml:space="preserve">- </w:t>
      </w:r>
      <w:r w:rsidRPr="004F6483">
        <w:rPr>
          <w:rStyle w:val="1"/>
          <w:rFonts w:ascii="Times New Roman" w:hAnsi="Times New Roman" w:cs="Times New Roman"/>
          <w:sz w:val="28"/>
          <w:szCs w:val="28"/>
        </w:rPr>
        <w:t>Министерство юстиции Республики Татарстан), для включения в регистр.</w:t>
      </w:r>
      <w:proofErr w:type="gramEnd"/>
    </w:p>
    <w:p w:rsidR="004F6483" w:rsidRPr="004F6483" w:rsidRDefault="004F6483" w:rsidP="004F6483">
      <w:pPr>
        <w:pStyle w:val="5"/>
        <w:numPr>
          <w:ilvl w:val="1"/>
          <w:numId w:val="2"/>
        </w:numPr>
        <w:shd w:val="clear" w:color="auto" w:fill="auto"/>
        <w:tabs>
          <w:tab w:val="left" w:pos="851"/>
          <w:tab w:val="left" w:pos="1239"/>
        </w:tabs>
        <w:spacing w:line="322" w:lineRule="exact"/>
        <w:ind w:firstLine="709"/>
        <w:rPr>
          <w:rStyle w:val="1"/>
          <w:rFonts w:ascii="Times New Roman" w:hAnsi="Times New Roman" w:cs="Times New Roman"/>
          <w:sz w:val="28"/>
          <w:szCs w:val="28"/>
        </w:rPr>
      </w:pPr>
      <w:r w:rsidRPr="004F6483">
        <w:rPr>
          <w:rStyle w:val="1"/>
          <w:rFonts w:ascii="Times New Roman" w:hAnsi="Times New Roman" w:cs="Times New Roman"/>
          <w:sz w:val="28"/>
          <w:szCs w:val="28"/>
        </w:rPr>
        <w:t xml:space="preserve">В соответствии с частью </w:t>
      </w:r>
      <w:r w:rsidRPr="004F6483">
        <w:rPr>
          <w:rFonts w:ascii="Times New Roman" w:hAnsi="Times New Roman" w:cs="Times New Roman"/>
          <w:szCs w:val="28"/>
        </w:rPr>
        <w:t xml:space="preserve">1 </w:t>
      </w:r>
      <w:r w:rsidRPr="004F6483">
        <w:rPr>
          <w:rStyle w:val="1"/>
          <w:rFonts w:ascii="Times New Roman" w:hAnsi="Times New Roman" w:cs="Times New Roman"/>
          <w:sz w:val="28"/>
          <w:szCs w:val="28"/>
        </w:rPr>
        <w:t xml:space="preserve">статьи 37 Федерального закона от                       06 октября 2003 г. № 131-Ф3 «Об общих принципах организации местного самоуправления в Российской Федерации», Уставом Района отдельные государственные </w:t>
      </w:r>
      <w:proofErr w:type="gramStart"/>
      <w:r w:rsidRPr="004F6483">
        <w:rPr>
          <w:rStyle w:val="1"/>
          <w:rFonts w:ascii="Times New Roman" w:hAnsi="Times New Roman" w:cs="Times New Roman"/>
          <w:sz w:val="28"/>
          <w:szCs w:val="28"/>
        </w:rPr>
        <w:t>полномочия</w:t>
      </w:r>
      <w:proofErr w:type="gramEnd"/>
      <w:r w:rsidRPr="004F6483">
        <w:rPr>
          <w:rStyle w:val="1"/>
          <w:rFonts w:ascii="Times New Roman" w:hAnsi="Times New Roman" w:cs="Times New Roman"/>
          <w:sz w:val="28"/>
          <w:szCs w:val="28"/>
        </w:rPr>
        <w:t xml:space="preserve"> но сбору информации от поселений, входящих в муниципальный район, необходимой для ведения регистра, переданные Законом № 92-ЗРТ, осуществляются исполнительным комитетом Лениногорского муниципального района.</w:t>
      </w:r>
    </w:p>
    <w:p w:rsidR="004F6483" w:rsidRPr="004F6483" w:rsidRDefault="004F6483" w:rsidP="004F6483">
      <w:pPr>
        <w:pStyle w:val="5"/>
        <w:shd w:val="clear" w:color="auto" w:fill="auto"/>
        <w:tabs>
          <w:tab w:val="left" w:pos="7695"/>
        </w:tabs>
        <w:spacing w:line="322" w:lineRule="exact"/>
        <w:ind w:left="360" w:firstLine="0"/>
        <w:rPr>
          <w:rFonts w:ascii="Times New Roman" w:hAnsi="Times New Roman" w:cs="Times New Roman"/>
          <w:szCs w:val="28"/>
        </w:rPr>
      </w:pPr>
      <w:r w:rsidRPr="004F6483">
        <w:rPr>
          <w:rFonts w:ascii="Times New Roman" w:hAnsi="Times New Roman" w:cs="Times New Roman"/>
          <w:szCs w:val="28"/>
        </w:rPr>
        <w:tab/>
      </w:r>
    </w:p>
    <w:p w:rsidR="004F6483" w:rsidRPr="004F6483" w:rsidRDefault="004F6483" w:rsidP="004F6483">
      <w:pPr>
        <w:numPr>
          <w:ilvl w:val="0"/>
          <w:numId w:val="2"/>
        </w:numPr>
        <w:tabs>
          <w:tab w:val="left" w:pos="288"/>
          <w:tab w:val="left" w:pos="1134"/>
        </w:tabs>
        <w:spacing w:line="322" w:lineRule="exact"/>
        <w:jc w:val="center"/>
        <w:rPr>
          <w:rStyle w:val="23"/>
          <w:rFonts w:ascii="Times New Roman" w:hAnsi="Times New Roman" w:cs="Times New Roman"/>
          <w:b w:val="0"/>
          <w:bCs w:val="0"/>
          <w:sz w:val="28"/>
          <w:szCs w:val="28"/>
        </w:rPr>
      </w:pPr>
      <w:r w:rsidRPr="004F6483">
        <w:rPr>
          <w:rStyle w:val="23"/>
          <w:rFonts w:ascii="Times New Roman" w:hAnsi="Times New Roman" w:cs="Times New Roman"/>
          <w:b w:val="0"/>
          <w:bCs w:val="0"/>
          <w:sz w:val="28"/>
          <w:szCs w:val="28"/>
        </w:rPr>
        <w:t>Права и обязанности Испо</w:t>
      </w:r>
      <w:r>
        <w:rPr>
          <w:rStyle w:val="23"/>
          <w:rFonts w:ascii="Times New Roman" w:hAnsi="Times New Roman" w:cs="Times New Roman"/>
          <w:b w:val="0"/>
          <w:bCs w:val="0"/>
          <w:sz w:val="28"/>
          <w:szCs w:val="28"/>
        </w:rPr>
        <w:t>лнительного комитета р</w:t>
      </w:r>
      <w:r w:rsidRPr="004F6483">
        <w:rPr>
          <w:rStyle w:val="23"/>
          <w:rFonts w:ascii="Times New Roman" w:hAnsi="Times New Roman" w:cs="Times New Roman"/>
          <w:b w:val="0"/>
          <w:bCs w:val="0"/>
          <w:sz w:val="28"/>
          <w:szCs w:val="28"/>
        </w:rPr>
        <w:t>айона</w:t>
      </w:r>
    </w:p>
    <w:p w:rsidR="004F6483" w:rsidRPr="004F6483" w:rsidRDefault="004F6483" w:rsidP="004F6483">
      <w:pPr>
        <w:tabs>
          <w:tab w:val="left" w:pos="288"/>
          <w:tab w:val="left" w:pos="1134"/>
        </w:tabs>
        <w:rPr>
          <w:rFonts w:ascii="Times New Roman" w:hAnsi="Times New Roman" w:cs="Times New Roman"/>
          <w:sz w:val="28"/>
          <w:szCs w:val="28"/>
        </w:rPr>
      </w:pPr>
    </w:p>
    <w:p w:rsidR="004F6483" w:rsidRPr="004F6483" w:rsidRDefault="004F6483" w:rsidP="004F6483">
      <w:pPr>
        <w:pStyle w:val="5"/>
        <w:numPr>
          <w:ilvl w:val="1"/>
          <w:numId w:val="2"/>
        </w:numPr>
        <w:shd w:val="clear" w:color="auto" w:fill="auto"/>
        <w:tabs>
          <w:tab w:val="left" w:pos="1134"/>
          <w:tab w:val="left" w:pos="1234"/>
        </w:tabs>
        <w:spacing w:line="322" w:lineRule="exact"/>
        <w:ind w:firstLine="709"/>
        <w:rPr>
          <w:rFonts w:ascii="Times New Roman" w:hAnsi="Times New Roman" w:cs="Times New Roman"/>
          <w:szCs w:val="28"/>
        </w:rPr>
      </w:pPr>
      <w:proofErr w:type="gramStart"/>
      <w:r w:rsidRPr="004F6483">
        <w:rPr>
          <w:rStyle w:val="1"/>
          <w:rFonts w:ascii="Times New Roman" w:hAnsi="Times New Roman" w:cs="Times New Roman"/>
          <w:sz w:val="28"/>
          <w:szCs w:val="28"/>
        </w:rPr>
        <w:t>Исполнительный</w:t>
      </w:r>
      <w:proofErr w:type="gramEnd"/>
      <w:r w:rsidRPr="004F6483">
        <w:rPr>
          <w:rStyle w:val="1"/>
          <w:rFonts w:ascii="Times New Roman" w:hAnsi="Times New Roman" w:cs="Times New Roman"/>
          <w:sz w:val="28"/>
          <w:szCs w:val="28"/>
        </w:rPr>
        <w:t xml:space="preserve"> комитет района:</w:t>
      </w:r>
    </w:p>
    <w:p w:rsidR="004F6483" w:rsidRPr="004F6483" w:rsidRDefault="004F6483" w:rsidP="004F6483">
      <w:pPr>
        <w:pStyle w:val="5"/>
        <w:shd w:val="clear" w:color="auto" w:fill="auto"/>
        <w:tabs>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муниципальным правовым актом нормативного или распорядительного характера определяет ответственное лицо исполнительного комитета Лениногорского муниципального района;</w:t>
      </w:r>
    </w:p>
    <w:p w:rsidR="004F6483" w:rsidRPr="004F6483" w:rsidRDefault="004F6483" w:rsidP="004F6483">
      <w:pPr>
        <w:pStyle w:val="5"/>
        <w:shd w:val="clear" w:color="auto" w:fill="auto"/>
        <w:tabs>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осуществляет прием документов от органов (должностных лиц) местного самоуправления района и направление их в регистр в порядке и сроки, определенные пунктом 5 Регламента;</w:t>
      </w:r>
    </w:p>
    <w:p w:rsidR="004F6483" w:rsidRPr="004F6483" w:rsidRDefault="004F6483" w:rsidP="004F6483">
      <w:pPr>
        <w:pStyle w:val="5"/>
        <w:shd w:val="clear" w:color="auto" w:fill="auto"/>
        <w:tabs>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на основании соглашений (подпункт 1.2 пункта 1 Регламента) осуществляет деятельность по сбору информации от поселений, входящих в район, необходимой для ведения регистра, в соответствии с требованиями, установленными Законом № 92-ЗРТ;</w:t>
      </w:r>
    </w:p>
    <w:p w:rsidR="004F6483" w:rsidRPr="004F6483" w:rsidRDefault="004F6483" w:rsidP="004F6483">
      <w:pPr>
        <w:pStyle w:val="5"/>
        <w:shd w:val="clear" w:color="auto" w:fill="auto"/>
        <w:tabs>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ежеквартально представляет отчеты об осуществлении государственных полномочий Главе района для направления в Министерство юстиции Республики Татарстан в порядке и сроки, указанные в подпункте 5.5 пункта 5 Регламента;</w:t>
      </w:r>
    </w:p>
    <w:p w:rsidR="004F6483" w:rsidRPr="004F6483" w:rsidRDefault="004F6483" w:rsidP="004F6483">
      <w:pPr>
        <w:pStyle w:val="5"/>
        <w:shd w:val="clear" w:color="auto" w:fill="auto"/>
        <w:tabs>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обеспечивает представление необходимых документов, отчетов и информации об исполнении государственных полномочий в органы исполнительной власти Республики Татарстан, уполномоченные в области финансовой политики и области имущественных отношений, в соответствии с положениями, определенными Законом № 92-ЗРТ.</w:t>
      </w:r>
    </w:p>
    <w:p w:rsidR="004F6483" w:rsidRPr="004F6483" w:rsidRDefault="004F6483" w:rsidP="004F6483">
      <w:pPr>
        <w:pStyle w:val="5"/>
        <w:numPr>
          <w:ilvl w:val="1"/>
          <w:numId w:val="2"/>
        </w:numPr>
        <w:shd w:val="clear" w:color="auto" w:fill="auto"/>
        <w:tabs>
          <w:tab w:val="left" w:pos="1134"/>
          <w:tab w:val="left" w:pos="1230"/>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Ответственное лицо исполнительного комитета Лениногорского муниципального района обеспечивает прием документов от органов (должностных лиц) местного самоуправления района (поселений) и направление их в Регистр в порядке и сроки, определенные пунктом 5 Регламента;</w:t>
      </w:r>
    </w:p>
    <w:p w:rsidR="004F6483" w:rsidRPr="004F6483" w:rsidRDefault="004F6483" w:rsidP="004F6483">
      <w:pPr>
        <w:pStyle w:val="5"/>
        <w:shd w:val="clear" w:color="auto" w:fill="auto"/>
        <w:tabs>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консультирует органы (должностных лиц) местного самоуправления Лениногорского муниципального района (поселений) по вопросам определения нормативности правовых актов, принятых (изданных) ими, и иным вопросам, связанным с направлением документов в регистр;</w:t>
      </w:r>
    </w:p>
    <w:p w:rsidR="004F6483" w:rsidRPr="004F6483" w:rsidRDefault="004F6483" w:rsidP="004F6483">
      <w:pPr>
        <w:pStyle w:val="5"/>
        <w:shd w:val="clear" w:color="auto" w:fill="auto"/>
        <w:tabs>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 xml:space="preserve">требует оформления документов органами (должностными лицами) местного самоуправления Лениногорского муниципального района (поселений) </w:t>
      </w:r>
      <w:r w:rsidRPr="004F6483">
        <w:rPr>
          <w:rStyle w:val="1"/>
          <w:rFonts w:ascii="Times New Roman" w:hAnsi="Times New Roman" w:cs="Times New Roman"/>
          <w:sz w:val="28"/>
          <w:szCs w:val="28"/>
        </w:rPr>
        <w:lastRenderedPageBreak/>
        <w:t>в соответствии с установленными нормами и соблюдения ими иных положений, определенных Законом № 14-ЗРТ;</w:t>
      </w:r>
    </w:p>
    <w:p w:rsidR="004F6483" w:rsidRPr="004F6483" w:rsidRDefault="004F6483" w:rsidP="004F6483">
      <w:pPr>
        <w:pStyle w:val="5"/>
        <w:shd w:val="clear" w:color="auto" w:fill="auto"/>
        <w:tabs>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обеспечивает подготовку и направление необходимых документов, отчетов и иной информации, предусмотренных подпунктом 2.1 пункта 2 Регламента, в Министерство юстиции Республики Татарстан и иные исполнительные органы государственной власти Республики Татарстан;</w:t>
      </w:r>
    </w:p>
    <w:p w:rsidR="004F6483" w:rsidRPr="004F6483" w:rsidRDefault="004F6483" w:rsidP="004F6483">
      <w:pPr>
        <w:pStyle w:val="5"/>
        <w:shd w:val="clear" w:color="auto" w:fill="auto"/>
        <w:tabs>
          <w:tab w:val="left" w:pos="1134"/>
        </w:tabs>
        <w:spacing w:line="322" w:lineRule="exact"/>
        <w:ind w:firstLine="709"/>
        <w:rPr>
          <w:rStyle w:val="1"/>
          <w:rFonts w:ascii="Times New Roman" w:hAnsi="Times New Roman" w:cs="Times New Roman"/>
          <w:sz w:val="28"/>
          <w:szCs w:val="28"/>
        </w:rPr>
      </w:pPr>
      <w:r w:rsidRPr="004F6483">
        <w:rPr>
          <w:rStyle w:val="1"/>
          <w:rFonts w:ascii="Times New Roman" w:hAnsi="Times New Roman" w:cs="Times New Roman"/>
          <w:sz w:val="28"/>
          <w:szCs w:val="28"/>
        </w:rPr>
        <w:t>взаимодействует по иным вопросам организации и ведения регистра с ответственными лицами органов местного самоуправления Лениногорского муниципального района и органов местного самоуправления поселений Лениногорского муниципального района.</w:t>
      </w:r>
    </w:p>
    <w:p w:rsidR="004F6483" w:rsidRPr="004F6483" w:rsidRDefault="004F6483" w:rsidP="004F6483">
      <w:pPr>
        <w:pStyle w:val="5"/>
        <w:shd w:val="clear" w:color="auto" w:fill="auto"/>
        <w:tabs>
          <w:tab w:val="left" w:pos="1134"/>
        </w:tabs>
        <w:spacing w:line="322" w:lineRule="exact"/>
        <w:ind w:firstLine="567"/>
        <w:jc w:val="center"/>
        <w:rPr>
          <w:rFonts w:ascii="Times New Roman" w:hAnsi="Times New Roman" w:cs="Times New Roman"/>
          <w:szCs w:val="28"/>
        </w:rPr>
      </w:pPr>
    </w:p>
    <w:p w:rsidR="004F6483" w:rsidRPr="004F6483" w:rsidRDefault="004F6483" w:rsidP="004F6483">
      <w:pPr>
        <w:numPr>
          <w:ilvl w:val="0"/>
          <w:numId w:val="2"/>
        </w:numPr>
        <w:tabs>
          <w:tab w:val="left" w:pos="298"/>
          <w:tab w:val="left" w:pos="1134"/>
        </w:tabs>
        <w:spacing w:line="322" w:lineRule="exact"/>
        <w:jc w:val="center"/>
        <w:rPr>
          <w:rStyle w:val="23"/>
          <w:rFonts w:ascii="Times New Roman" w:hAnsi="Times New Roman" w:cs="Times New Roman"/>
          <w:b w:val="0"/>
          <w:bCs w:val="0"/>
          <w:sz w:val="28"/>
          <w:szCs w:val="28"/>
        </w:rPr>
      </w:pPr>
      <w:r w:rsidRPr="004F6483">
        <w:rPr>
          <w:rStyle w:val="23"/>
          <w:rFonts w:ascii="Times New Roman" w:hAnsi="Times New Roman" w:cs="Times New Roman"/>
          <w:b w:val="0"/>
          <w:bCs w:val="0"/>
          <w:sz w:val="28"/>
          <w:szCs w:val="28"/>
        </w:rPr>
        <w:t>Права и обязанности органов (должностных лиц)</w:t>
      </w:r>
    </w:p>
    <w:p w:rsidR="004F6483" w:rsidRPr="004F6483" w:rsidRDefault="004F6483" w:rsidP="004F6483">
      <w:pPr>
        <w:tabs>
          <w:tab w:val="left" w:pos="298"/>
          <w:tab w:val="left" w:pos="1134"/>
        </w:tabs>
        <w:jc w:val="center"/>
        <w:rPr>
          <w:rStyle w:val="23"/>
          <w:rFonts w:ascii="Times New Roman" w:hAnsi="Times New Roman" w:cs="Times New Roman"/>
          <w:b w:val="0"/>
          <w:bCs w:val="0"/>
          <w:sz w:val="28"/>
          <w:szCs w:val="28"/>
        </w:rPr>
      </w:pPr>
      <w:r w:rsidRPr="004F6483">
        <w:rPr>
          <w:rStyle w:val="23"/>
          <w:rFonts w:ascii="Times New Roman" w:hAnsi="Times New Roman" w:cs="Times New Roman"/>
          <w:b w:val="0"/>
          <w:bCs w:val="0"/>
          <w:sz w:val="28"/>
          <w:szCs w:val="28"/>
        </w:rPr>
        <w:t xml:space="preserve">местного самоуправления </w:t>
      </w:r>
      <w:r w:rsidR="003A16BD">
        <w:rPr>
          <w:rStyle w:val="23"/>
          <w:rFonts w:ascii="Times New Roman" w:hAnsi="Times New Roman" w:cs="Times New Roman"/>
          <w:b w:val="0"/>
          <w:bCs w:val="0"/>
          <w:sz w:val="28"/>
          <w:szCs w:val="28"/>
        </w:rPr>
        <w:t>р</w:t>
      </w:r>
      <w:r w:rsidRPr="004F6483">
        <w:rPr>
          <w:rStyle w:val="23"/>
          <w:rFonts w:ascii="Times New Roman" w:hAnsi="Times New Roman" w:cs="Times New Roman"/>
          <w:b w:val="0"/>
          <w:bCs w:val="0"/>
          <w:sz w:val="28"/>
          <w:szCs w:val="28"/>
        </w:rPr>
        <w:t>айона</w:t>
      </w:r>
    </w:p>
    <w:p w:rsidR="004F6483" w:rsidRPr="004F6483" w:rsidRDefault="004F6483" w:rsidP="004F6483">
      <w:pPr>
        <w:tabs>
          <w:tab w:val="left" w:pos="1134"/>
        </w:tabs>
        <w:rPr>
          <w:rFonts w:ascii="Times New Roman" w:hAnsi="Times New Roman" w:cs="Times New Roman"/>
          <w:sz w:val="28"/>
          <w:szCs w:val="28"/>
        </w:rPr>
      </w:pPr>
    </w:p>
    <w:p w:rsidR="004F6483" w:rsidRPr="004F6483" w:rsidRDefault="004F6483" w:rsidP="004F6483">
      <w:pPr>
        <w:pStyle w:val="5"/>
        <w:numPr>
          <w:ilvl w:val="1"/>
          <w:numId w:val="2"/>
        </w:numPr>
        <w:shd w:val="clear" w:color="auto" w:fill="auto"/>
        <w:tabs>
          <w:tab w:val="left" w:pos="1134"/>
          <w:tab w:val="left" w:pos="1230"/>
        </w:tabs>
        <w:spacing w:line="322" w:lineRule="exact"/>
        <w:ind w:firstLine="709"/>
        <w:rPr>
          <w:rStyle w:val="1"/>
          <w:rFonts w:ascii="Times New Roman" w:hAnsi="Times New Roman" w:cs="Times New Roman"/>
          <w:sz w:val="28"/>
          <w:szCs w:val="28"/>
        </w:rPr>
      </w:pPr>
      <w:r w:rsidRPr="004F6483">
        <w:rPr>
          <w:rStyle w:val="1"/>
          <w:rFonts w:ascii="Times New Roman" w:hAnsi="Times New Roman" w:cs="Times New Roman"/>
          <w:sz w:val="28"/>
          <w:szCs w:val="28"/>
        </w:rPr>
        <w:t>Органы (должностные лица) местного самоуправления Лениногорского муниципального района обеспечивают:</w:t>
      </w:r>
    </w:p>
    <w:p w:rsidR="004F6483" w:rsidRPr="004F6483" w:rsidRDefault="004F6483" w:rsidP="004F6483">
      <w:pPr>
        <w:pStyle w:val="5"/>
        <w:shd w:val="clear" w:color="auto" w:fill="auto"/>
        <w:tabs>
          <w:tab w:val="left" w:pos="567"/>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представление ответственному лицу исполнительного комитета Лениногорского муниципального района документов в порядке и сроки, определенные пунктом 5 Регламента;</w:t>
      </w:r>
    </w:p>
    <w:p w:rsidR="004F6483" w:rsidRPr="004F6483" w:rsidRDefault="004F6483" w:rsidP="004F6483">
      <w:pPr>
        <w:pStyle w:val="5"/>
        <w:shd w:val="clear" w:color="auto" w:fill="auto"/>
        <w:tabs>
          <w:tab w:val="left" w:pos="567"/>
          <w:tab w:val="left" w:pos="1134"/>
        </w:tabs>
        <w:spacing w:line="322" w:lineRule="exact"/>
        <w:ind w:firstLine="709"/>
        <w:rPr>
          <w:rFonts w:ascii="Times New Roman" w:hAnsi="Times New Roman" w:cs="Times New Roman"/>
          <w:szCs w:val="28"/>
        </w:rPr>
      </w:pPr>
      <w:proofErr w:type="gramStart"/>
      <w:r w:rsidRPr="004F6483">
        <w:rPr>
          <w:rStyle w:val="1"/>
          <w:rFonts w:ascii="Times New Roman" w:hAnsi="Times New Roman" w:cs="Times New Roman"/>
          <w:sz w:val="28"/>
          <w:szCs w:val="28"/>
        </w:rPr>
        <w:t>определяют лиц, ответственных за направление в исполнительный комитет Лениногорского муниципального района документов (муниципальных нормативных правовых актов и сведений о них), подлежащих включению в регистр.</w:t>
      </w:r>
      <w:proofErr w:type="gramEnd"/>
    </w:p>
    <w:p w:rsidR="004F6483" w:rsidRPr="004F6483" w:rsidRDefault="004F6483" w:rsidP="004F6483">
      <w:pPr>
        <w:pStyle w:val="5"/>
        <w:numPr>
          <w:ilvl w:val="1"/>
          <w:numId w:val="2"/>
        </w:numPr>
        <w:shd w:val="clear" w:color="auto" w:fill="auto"/>
        <w:tabs>
          <w:tab w:val="left" w:pos="1134"/>
          <w:tab w:val="left" w:pos="12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Органы (должностные лица) местного самоуправления Лениногорского муниципального района могут обратиться к ответственному лицу исполнительного комитета Лениногорского муниципального района за консультациями по вопросам установления нормативности правовых актов, принятых (изданных) ими, и иным вопросам, связанным с направлением документов в регистр.</w:t>
      </w:r>
    </w:p>
    <w:p w:rsidR="004F6483" w:rsidRPr="004F6483" w:rsidRDefault="004F6483" w:rsidP="004F6483">
      <w:pPr>
        <w:pStyle w:val="5"/>
        <w:numPr>
          <w:ilvl w:val="1"/>
          <w:numId w:val="2"/>
        </w:numPr>
        <w:shd w:val="clear" w:color="auto" w:fill="auto"/>
        <w:tabs>
          <w:tab w:val="left" w:pos="1134"/>
          <w:tab w:val="left" w:pos="1230"/>
        </w:tabs>
        <w:spacing w:line="322" w:lineRule="exact"/>
        <w:ind w:firstLine="709"/>
        <w:rPr>
          <w:rStyle w:val="1"/>
          <w:rFonts w:ascii="Times New Roman" w:hAnsi="Times New Roman" w:cs="Times New Roman"/>
          <w:sz w:val="28"/>
          <w:szCs w:val="28"/>
        </w:rPr>
      </w:pPr>
      <w:r w:rsidRPr="004F6483">
        <w:rPr>
          <w:rStyle w:val="1"/>
          <w:rFonts w:ascii="Times New Roman" w:hAnsi="Times New Roman" w:cs="Times New Roman"/>
          <w:sz w:val="28"/>
          <w:szCs w:val="28"/>
        </w:rPr>
        <w:t>Ответственное лицо органа местного самоуправления Лениногорского муниципального района:</w:t>
      </w:r>
    </w:p>
    <w:p w:rsidR="004F6483" w:rsidRPr="004F6483" w:rsidRDefault="004F6483" w:rsidP="004F6483">
      <w:pPr>
        <w:pStyle w:val="5"/>
        <w:shd w:val="clear" w:color="auto" w:fill="auto"/>
        <w:tabs>
          <w:tab w:val="left" w:pos="567"/>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 xml:space="preserve">обеспечивает подготовку документов органа местного самоуправления Лениногорского муниципального района и направление их в </w:t>
      </w:r>
      <w:proofErr w:type="gramStart"/>
      <w:r w:rsidRPr="004F6483">
        <w:rPr>
          <w:rStyle w:val="1"/>
          <w:rFonts w:ascii="Times New Roman" w:hAnsi="Times New Roman" w:cs="Times New Roman"/>
          <w:sz w:val="28"/>
          <w:szCs w:val="28"/>
        </w:rPr>
        <w:t>исполнительный</w:t>
      </w:r>
      <w:proofErr w:type="gramEnd"/>
      <w:r w:rsidRPr="004F6483">
        <w:rPr>
          <w:rStyle w:val="1"/>
          <w:rFonts w:ascii="Times New Roman" w:hAnsi="Times New Roman" w:cs="Times New Roman"/>
          <w:sz w:val="28"/>
          <w:szCs w:val="28"/>
        </w:rPr>
        <w:t xml:space="preserve"> комитет Лениногорского муниципального района в порядке и сроки, определенные пунктом 5 Регламента;</w:t>
      </w:r>
    </w:p>
    <w:p w:rsidR="004F6483" w:rsidRPr="004F6483" w:rsidRDefault="004F6483" w:rsidP="004F6483">
      <w:pPr>
        <w:pStyle w:val="5"/>
        <w:shd w:val="clear" w:color="auto" w:fill="auto"/>
        <w:tabs>
          <w:tab w:val="left" w:pos="567"/>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требует оформления документов органа местного самоуправления Лениногорского муниципального района в соответствии с установленными нормами и соблюдения иных положений, определенных Законом № 14-ЗРТ;</w:t>
      </w:r>
    </w:p>
    <w:p w:rsidR="004F6483" w:rsidRPr="004F6483" w:rsidRDefault="004F6483" w:rsidP="004F6483">
      <w:pPr>
        <w:pStyle w:val="5"/>
        <w:shd w:val="clear" w:color="auto" w:fill="auto"/>
        <w:tabs>
          <w:tab w:val="left" w:pos="1134"/>
        </w:tabs>
        <w:spacing w:line="322" w:lineRule="exact"/>
        <w:ind w:firstLine="709"/>
        <w:rPr>
          <w:rStyle w:val="1"/>
          <w:rFonts w:ascii="Times New Roman" w:hAnsi="Times New Roman" w:cs="Times New Roman"/>
          <w:sz w:val="28"/>
          <w:szCs w:val="28"/>
        </w:rPr>
      </w:pPr>
      <w:r w:rsidRPr="004F6483">
        <w:rPr>
          <w:rStyle w:val="1"/>
          <w:rFonts w:ascii="Times New Roman" w:hAnsi="Times New Roman" w:cs="Times New Roman"/>
          <w:sz w:val="28"/>
          <w:szCs w:val="28"/>
        </w:rPr>
        <w:t>взаимодействует по вопросам организации и ведения регистра с ответственным лицом исполнительного комитета Лениногорского муниципального Района.</w:t>
      </w:r>
    </w:p>
    <w:p w:rsidR="004F6483" w:rsidRPr="004F6483" w:rsidRDefault="004F6483" w:rsidP="004F6483">
      <w:pPr>
        <w:pStyle w:val="5"/>
        <w:shd w:val="clear" w:color="auto" w:fill="auto"/>
        <w:tabs>
          <w:tab w:val="left" w:pos="1134"/>
        </w:tabs>
        <w:spacing w:line="322" w:lineRule="exact"/>
        <w:ind w:firstLine="709"/>
        <w:rPr>
          <w:rStyle w:val="1"/>
          <w:rFonts w:ascii="Times New Roman" w:hAnsi="Times New Roman" w:cs="Times New Roman"/>
          <w:sz w:val="28"/>
          <w:szCs w:val="28"/>
        </w:rPr>
      </w:pPr>
    </w:p>
    <w:p w:rsidR="004F6483" w:rsidRPr="004F6483" w:rsidRDefault="004F6483" w:rsidP="004F6483">
      <w:pPr>
        <w:pStyle w:val="5"/>
        <w:shd w:val="clear" w:color="auto" w:fill="auto"/>
        <w:tabs>
          <w:tab w:val="left" w:pos="1134"/>
        </w:tabs>
        <w:spacing w:line="322" w:lineRule="exact"/>
        <w:ind w:firstLine="709"/>
        <w:rPr>
          <w:rStyle w:val="1"/>
          <w:rFonts w:ascii="Times New Roman" w:hAnsi="Times New Roman" w:cs="Times New Roman"/>
          <w:sz w:val="28"/>
          <w:szCs w:val="28"/>
        </w:rPr>
      </w:pPr>
    </w:p>
    <w:p w:rsidR="004F6483" w:rsidRPr="004F6483" w:rsidRDefault="004F6483" w:rsidP="004F6483">
      <w:pPr>
        <w:pStyle w:val="5"/>
        <w:shd w:val="clear" w:color="auto" w:fill="auto"/>
        <w:tabs>
          <w:tab w:val="left" w:pos="1134"/>
        </w:tabs>
        <w:spacing w:line="322" w:lineRule="exact"/>
        <w:ind w:firstLine="709"/>
        <w:rPr>
          <w:rStyle w:val="1"/>
          <w:rFonts w:ascii="Times New Roman" w:hAnsi="Times New Roman" w:cs="Times New Roman"/>
          <w:sz w:val="28"/>
          <w:szCs w:val="28"/>
        </w:rPr>
      </w:pPr>
    </w:p>
    <w:p w:rsidR="004F6483" w:rsidRPr="004F6483" w:rsidRDefault="004F6483" w:rsidP="004F6483">
      <w:pPr>
        <w:pStyle w:val="5"/>
        <w:shd w:val="clear" w:color="auto" w:fill="auto"/>
        <w:tabs>
          <w:tab w:val="left" w:pos="1134"/>
        </w:tabs>
        <w:spacing w:line="322" w:lineRule="exact"/>
        <w:ind w:firstLine="709"/>
        <w:rPr>
          <w:rStyle w:val="1"/>
          <w:rFonts w:ascii="Times New Roman" w:hAnsi="Times New Roman" w:cs="Times New Roman"/>
          <w:sz w:val="28"/>
          <w:szCs w:val="28"/>
        </w:rPr>
      </w:pPr>
    </w:p>
    <w:p w:rsidR="004F6483" w:rsidRPr="004F6483" w:rsidRDefault="004F6483" w:rsidP="004F6483">
      <w:pPr>
        <w:tabs>
          <w:tab w:val="left" w:pos="362"/>
          <w:tab w:val="left" w:pos="1134"/>
        </w:tabs>
        <w:jc w:val="center"/>
        <w:rPr>
          <w:rStyle w:val="20"/>
          <w:rFonts w:ascii="Times New Roman" w:hAnsi="Times New Roman" w:cs="Times New Roman"/>
          <w:b w:val="0"/>
          <w:bCs w:val="0"/>
          <w:sz w:val="28"/>
          <w:szCs w:val="28"/>
        </w:rPr>
      </w:pPr>
      <w:r w:rsidRPr="004F6483">
        <w:rPr>
          <w:rStyle w:val="20"/>
          <w:rFonts w:ascii="Times New Roman" w:hAnsi="Times New Roman" w:cs="Times New Roman"/>
          <w:b w:val="0"/>
          <w:bCs w:val="0"/>
          <w:sz w:val="28"/>
          <w:szCs w:val="28"/>
        </w:rPr>
        <w:lastRenderedPageBreak/>
        <w:t>4.</w:t>
      </w:r>
      <w:r w:rsidRPr="004F6483">
        <w:rPr>
          <w:rStyle w:val="20"/>
          <w:rFonts w:ascii="Times New Roman" w:hAnsi="Times New Roman" w:cs="Times New Roman"/>
          <w:b w:val="0"/>
          <w:bCs w:val="0"/>
          <w:sz w:val="28"/>
          <w:szCs w:val="28"/>
        </w:rPr>
        <w:tab/>
        <w:t>Права и обязанности органов (должностных лиц)</w:t>
      </w:r>
    </w:p>
    <w:p w:rsidR="004F6483" w:rsidRPr="004F6483" w:rsidRDefault="004F6483" w:rsidP="004F6483">
      <w:pPr>
        <w:tabs>
          <w:tab w:val="left" w:pos="362"/>
          <w:tab w:val="left" w:pos="1134"/>
        </w:tabs>
        <w:jc w:val="center"/>
        <w:rPr>
          <w:rStyle w:val="20"/>
          <w:rFonts w:ascii="Times New Roman" w:hAnsi="Times New Roman" w:cs="Times New Roman"/>
          <w:b w:val="0"/>
          <w:bCs w:val="0"/>
          <w:sz w:val="28"/>
          <w:szCs w:val="28"/>
        </w:rPr>
      </w:pPr>
      <w:r w:rsidRPr="004F6483">
        <w:rPr>
          <w:rStyle w:val="20"/>
          <w:rFonts w:ascii="Times New Roman" w:hAnsi="Times New Roman" w:cs="Times New Roman"/>
          <w:b w:val="0"/>
          <w:bCs w:val="0"/>
          <w:sz w:val="28"/>
          <w:szCs w:val="28"/>
        </w:rPr>
        <w:t>Местного самоуправления поселений</w:t>
      </w:r>
    </w:p>
    <w:p w:rsidR="004F6483" w:rsidRPr="004F6483" w:rsidRDefault="004F6483" w:rsidP="004F6483">
      <w:pPr>
        <w:tabs>
          <w:tab w:val="left" w:pos="362"/>
          <w:tab w:val="left" w:pos="1134"/>
        </w:tabs>
        <w:rPr>
          <w:rFonts w:ascii="Times New Roman" w:hAnsi="Times New Roman" w:cs="Times New Roman"/>
          <w:sz w:val="28"/>
          <w:szCs w:val="28"/>
        </w:rPr>
      </w:pPr>
    </w:p>
    <w:p w:rsidR="004F6483" w:rsidRPr="004F6483" w:rsidRDefault="004F6483" w:rsidP="004F6483">
      <w:pPr>
        <w:numPr>
          <w:ilvl w:val="0"/>
          <w:numId w:val="1"/>
        </w:numPr>
        <w:tabs>
          <w:tab w:val="left" w:pos="567"/>
          <w:tab w:val="left" w:pos="1134"/>
          <w:tab w:val="left" w:pos="1276"/>
        </w:tabs>
        <w:spacing w:line="317" w:lineRule="exact"/>
        <w:ind w:firstLine="709"/>
        <w:jc w:val="both"/>
        <w:rPr>
          <w:rStyle w:val="30"/>
          <w:rFonts w:ascii="Times New Roman" w:hAnsi="Times New Roman" w:cs="Times New Roman"/>
          <w:sz w:val="28"/>
          <w:szCs w:val="28"/>
        </w:rPr>
      </w:pPr>
      <w:r w:rsidRPr="004F6483">
        <w:rPr>
          <w:rStyle w:val="30"/>
          <w:rFonts w:ascii="Times New Roman" w:hAnsi="Times New Roman" w:cs="Times New Roman"/>
          <w:sz w:val="28"/>
          <w:szCs w:val="28"/>
        </w:rPr>
        <w:t>Органы (должностные лица) местного самоуправления поселения:</w:t>
      </w:r>
    </w:p>
    <w:p w:rsidR="004F6483" w:rsidRPr="004F6483" w:rsidRDefault="004F6483" w:rsidP="004F6483">
      <w:pPr>
        <w:tabs>
          <w:tab w:val="left" w:pos="567"/>
          <w:tab w:val="left" w:pos="1134"/>
        </w:tabs>
        <w:ind w:firstLine="709"/>
        <w:jc w:val="both"/>
        <w:rPr>
          <w:rStyle w:val="30"/>
          <w:rFonts w:ascii="Times New Roman" w:hAnsi="Times New Roman" w:cs="Times New Roman"/>
          <w:sz w:val="28"/>
          <w:szCs w:val="28"/>
        </w:rPr>
      </w:pPr>
      <w:r w:rsidRPr="004F6483">
        <w:rPr>
          <w:rStyle w:val="30"/>
          <w:rFonts w:ascii="Times New Roman" w:hAnsi="Times New Roman" w:cs="Times New Roman"/>
          <w:sz w:val="28"/>
          <w:szCs w:val="28"/>
        </w:rPr>
        <w:t>обеспечивают представление ответственному лицу органа местного самоуправления поселения документов в порядке и сроки, определенные пунктом 5 Регламента;</w:t>
      </w:r>
    </w:p>
    <w:p w:rsidR="004F6483" w:rsidRPr="004F6483" w:rsidRDefault="004F6483" w:rsidP="004F6483">
      <w:pPr>
        <w:pStyle w:val="5"/>
        <w:shd w:val="clear" w:color="auto" w:fill="auto"/>
        <w:tabs>
          <w:tab w:val="left" w:pos="567"/>
          <w:tab w:val="left" w:pos="1134"/>
        </w:tabs>
        <w:spacing w:line="322" w:lineRule="exact"/>
        <w:ind w:firstLine="567"/>
        <w:rPr>
          <w:rFonts w:ascii="Times New Roman" w:hAnsi="Times New Roman" w:cs="Times New Roman"/>
          <w:szCs w:val="28"/>
        </w:rPr>
      </w:pPr>
      <w:proofErr w:type="gramStart"/>
      <w:r w:rsidRPr="004F6483">
        <w:rPr>
          <w:rStyle w:val="1"/>
          <w:rFonts w:ascii="Times New Roman" w:hAnsi="Times New Roman" w:cs="Times New Roman"/>
          <w:sz w:val="28"/>
          <w:szCs w:val="28"/>
        </w:rPr>
        <w:t>определяют лиц, ответственных за направление в исполнительный комитет Лениногорского муниципального района документов (муниципальных нормативных правовых актов и сведений о них), подлежащих включению в регистр.</w:t>
      </w:r>
      <w:proofErr w:type="gramEnd"/>
    </w:p>
    <w:p w:rsidR="004F6483" w:rsidRPr="004F6483" w:rsidRDefault="004F6483" w:rsidP="004F6483">
      <w:pPr>
        <w:numPr>
          <w:ilvl w:val="0"/>
          <w:numId w:val="1"/>
        </w:numPr>
        <w:tabs>
          <w:tab w:val="left" w:pos="567"/>
          <w:tab w:val="left" w:pos="1134"/>
        </w:tabs>
        <w:spacing w:line="317" w:lineRule="exact"/>
        <w:ind w:firstLine="709"/>
        <w:jc w:val="both"/>
        <w:rPr>
          <w:rFonts w:ascii="Times New Roman" w:hAnsi="Times New Roman" w:cs="Times New Roman"/>
          <w:sz w:val="28"/>
          <w:szCs w:val="28"/>
        </w:rPr>
      </w:pPr>
      <w:r w:rsidRPr="004F6483">
        <w:rPr>
          <w:rStyle w:val="30"/>
          <w:rFonts w:ascii="Times New Roman" w:hAnsi="Times New Roman" w:cs="Times New Roman"/>
          <w:sz w:val="28"/>
          <w:szCs w:val="28"/>
        </w:rPr>
        <w:t>Органы (должностные лица) местного самоуправления поселения на основании соглашений могут обратиться к ответственному лицу исполнительного комитета района за консультациями по вопросам определения нормативности правовых актов, принятых (изданных) ими, и иным вопросам, связанным с направлением документов в регистр.</w:t>
      </w:r>
    </w:p>
    <w:p w:rsidR="004F6483" w:rsidRPr="004F6483" w:rsidRDefault="004F6483" w:rsidP="004F6483">
      <w:pPr>
        <w:numPr>
          <w:ilvl w:val="0"/>
          <w:numId w:val="1"/>
        </w:numPr>
        <w:tabs>
          <w:tab w:val="left" w:pos="426"/>
          <w:tab w:val="left" w:pos="1134"/>
        </w:tabs>
        <w:spacing w:line="317" w:lineRule="exact"/>
        <w:ind w:firstLine="709"/>
        <w:jc w:val="both"/>
        <w:rPr>
          <w:rFonts w:ascii="Times New Roman" w:hAnsi="Times New Roman" w:cs="Times New Roman"/>
          <w:sz w:val="28"/>
          <w:szCs w:val="28"/>
        </w:rPr>
      </w:pPr>
      <w:proofErr w:type="gramStart"/>
      <w:r w:rsidRPr="004F6483">
        <w:rPr>
          <w:rStyle w:val="30"/>
          <w:rFonts w:ascii="Times New Roman" w:hAnsi="Times New Roman" w:cs="Times New Roman"/>
          <w:sz w:val="28"/>
          <w:szCs w:val="28"/>
        </w:rPr>
        <w:t>Ответственное лицо органа местного самоуправления поселения: обеспечивает направление документов в исполнительный комитет района для направления их в Министерство юстиции Республики Татарстан для включения в регистр в порядке и сроки, определенные пунктом 5 Регламента;</w:t>
      </w:r>
      <w:proofErr w:type="gramEnd"/>
    </w:p>
    <w:p w:rsidR="004F6483" w:rsidRPr="004F6483" w:rsidRDefault="004F6483" w:rsidP="004F6483">
      <w:pPr>
        <w:tabs>
          <w:tab w:val="left" w:pos="1134"/>
        </w:tabs>
        <w:ind w:firstLine="709"/>
        <w:jc w:val="both"/>
        <w:rPr>
          <w:rStyle w:val="1"/>
          <w:rFonts w:ascii="Times New Roman" w:hAnsi="Times New Roman" w:cs="Times New Roman"/>
          <w:sz w:val="28"/>
          <w:szCs w:val="28"/>
        </w:rPr>
      </w:pPr>
      <w:r w:rsidRPr="004F6483">
        <w:rPr>
          <w:rStyle w:val="30"/>
          <w:rFonts w:ascii="Times New Roman" w:hAnsi="Times New Roman" w:cs="Times New Roman"/>
          <w:sz w:val="28"/>
          <w:szCs w:val="28"/>
        </w:rPr>
        <w:t xml:space="preserve">консультирует органы (должностных лиц) местного самоуправления </w:t>
      </w:r>
      <w:r w:rsidRPr="004F6483">
        <w:rPr>
          <w:rStyle w:val="1"/>
          <w:rFonts w:ascii="Times New Roman" w:hAnsi="Times New Roman" w:cs="Times New Roman"/>
          <w:sz w:val="28"/>
          <w:szCs w:val="28"/>
        </w:rPr>
        <w:t xml:space="preserve"> поселения по вопросам определения нормативности правовых актов, принятых (изданных) ими, и иным вопросам, связанным с направлением документов в регистр; </w:t>
      </w:r>
    </w:p>
    <w:p w:rsidR="004F6483" w:rsidRPr="004F6483" w:rsidRDefault="004F6483" w:rsidP="004F6483">
      <w:pPr>
        <w:pStyle w:val="5"/>
        <w:shd w:val="clear" w:color="auto" w:fill="auto"/>
        <w:tabs>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консультируется с ответственным лицом исполнительного комитета Лениногорского муниципального района по вопросам определения нормативности муниципальных правовых актов, принятых (изданных) органами (должностными лицами) местного самоуправления поселения, и иным вопросам, связанным с направлением документов в регистр;</w:t>
      </w:r>
    </w:p>
    <w:p w:rsidR="004F6483" w:rsidRPr="004F6483" w:rsidRDefault="004F6483" w:rsidP="004F6483">
      <w:pPr>
        <w:pStyle w:val="5"/>
        <w:shd w:val="clear" w:color="auto" w:fill="auto"/>
        <w:tabs>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требует оформления документов органами (должностными лицами) местного самоуправления поселения в соответствии с установленными нормами и соблюдения ими иных положений, определенных Законом № 14-ЗРТ;</w:t>
      </w:r>
    </w:p>
    <w:p w:rsidR="004F6483" w:rsidRPr="004F6483" w:rsidRDefault="004F6483" w:rsidP="004F6483">
      <w:pPr>
        <w:pStyle w:val="5"/>
        <w:shd w:val="clear" w:color="auto" w:fill="auto"/>
        <w:tabs>
          <w:tab w:val="left" w:pos="1134"/>
        </w:tabs>
        <w:spacing w:line="322" w:lineRule="exact"/>
        <w:ind w:firstLine="709"/>
        <w:rPr>
          <w:rStyle w:val="1"/>
          <w:rFonts w:ascii="Times New Roman" w:hAnsi="Times New Roman" w:cs="Times New Roman"/>
          <w:sz w:val="28"/>
          <w:szCs w:val="28"/>
        </w:rPr>
      </w:pPr>
      <w:r w:rsidRPr="004F6483">
        <w:rPr>
          <w:rStyle w:val="1"/>
          <w:rFonts w:ascii="Times New Roman" w:hAnsi="Times New Roman" w:cs="Times New Roman"/>
          <w:sz w:val="28"/>
          <w:szCs w:val="28"/>
        </w:rPr>
        <w:t>взаимодействует по вопросам организации и ведения регистра с ответственным лицом исполнительного комитета Лениногорского муниципального района.</w:t>
      </w:r>
    </w:p>
    <w:p w:rsidR="004F6483" w:rsidRPr="004F6483" w:rsidRDefault="004F6483" w:rsidP="004F6483">
      <w:pPr>
        <w:pStyle w:val="5"/>
        <w:shd w:val="clear" w:color="auto" w:fill="auto"/>
        <w:tabs>
          <w:tab w:val="left" w:pos="1134"/>
        </w:tabs>
        <w:spacing w:line="322" w:lineRule="exact"/>
        <w:ind w:firstLine="360"/>
        <w:jc w:val="center"/>
        <w:rPr>
          <w:rFonts w:ascii="Times New Roman" w:hAnsi="Times New Roman" w:cs="Times New Roman"/>
          <w:szCs w:val="28"/>
        </w:rPr>
      </w:pPr>
    </w:p>
    <w:p w:rsidR="004F6483" w:rsidRPr="004F6483" w:rsidRDefault="004F6483" w:rsidP="004F6483">
      <w:pPr>
        <w:pStyle w:val="5"/>
        <w:numPr>
          <w:ilvl w:val="0"/>
          <w:numId w:val="3"/>
        </w:numPr>
        <w:shd w:val="clear" w:color="auto" w:fill="auto"/>
        <w:tabs>
          <w:tab w:val="left" w:pos="298"/>
          <w:tab w:val="left" w:pos="1134"/>
        </w:tabs>
        <w:spacing w:line="322" w:lineRule="exact"/>
        <w:ind w:firstLine="0"/>
        <w:jc w:val="center"/>
        <w:rPr>
          <w:rStyle w:val="a6"/>
          <w:rFonts w:ascii="Times New Roman" w:hAnsi="Times New Roman" w:cs="Times New Roman"/>
          <w:b w:val="0"/>
          <w:bCs w:val="0"/>
          <w:sz w:val="28"/>
          <w:szCs w:val="28"/>
        </w:rPr>
      </w:pPr>
      <w:r w:rsidRPr="004F6483">
        <w:rPr>
          <w:rStyle w:val="a6"/>
          <w:rFonts w:ascii="Times New Roman" w:hAnsi="Times New Roman" w:cs="Times New Roman"/>
          <w:b w:val="0"/>
          <w:sz w:val="28"/>
          <w:szCs w:val="28"/>
        </w:rPr>
        <w:t xml:space="preserve">Порядок </w:t>
      </w:r>
      <w:r w:rsidRPr="004F6483">
        <w:rPr>
          <w:rStyle w:val="1"/>
          <w:rFonts w:ascii="Times New Roman" w:hAnsi="Times New Roman" w:cs="Times New Roman"/>
          <w:sz w:val="28"/>
          <w:szCs w:val="28"/>
        </w:rPr>
        <w:t xml:space="preserve">и сроки представления и направления </w:t>
      </w:r>
      <w:r w:rsidRPr="004F6483">
        <w:rPr>
          <w:rStyle w:val="a6"/>
          <w:rFonts w:ascii="Times New Roman" w:hAnsi="Times New Roman" w:cs="Times New Roman"/>
          <w:b w:val="0"/>
          <w:sz w:val="28"/>
          <w:szCs w:val="28"/>
        </w:rPr>
        <w:t>документов</w:t>
      </w:r>
    </w:p>
    <w:p w:rsidR="004F6483" w:rsidRPr="004F6483" w:rsidRDefault="004F6483" w:rsidP="004F6483">
      <w:pPr>
        <w:pStyle w:val="5"/>
        <w:shd w:val="clear" w:color="auto" w:fill="auto"/>
        <w:tabs>
          <w:tab w:val="left" w:pos="298"/>
          <w:tab w:val="left" w:pos="1134"/>
        </w:tabs>
        <w:spacing w:line="322" w:lineRule="exact"/>
        <w:ind w:firstLine="0"/>
        <w:rPr>
          <w:rFonts w:ascii="Times New Roman" w:hAnsi="Times New Roman" w:cs="Times New Roman"/>
          <w:szCs w:val="28"/>
        </w:rPr>
      </w:pPr>
    </w:p>
    <w:p w:rsidR="004F6483" w:rsidRPr="004F6483" w:rsidRDefault="004F6483" w:rsidP="004F6483">
      <w:pPr>
        <w:pStyle w:val="5"/>
        <w:numPr>
          <w:ilvl w:val="1"/>
          <w:numId w:val="3"/>
        </w:numPr>
        <w:shd w:val="clear" w:color="auto" w:fill="auto"/>
        <w:tabs>
          <w:tab w:val="left" w:pos="1134"/>
          <w:tab w:val="left" w:pos="1249"/>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 xml:space="preserve">Все муниципальные нормативные правовые акты в течение двух рабочих дней со дня принятия органами (должностными лицами) местного самоуправления района (поселения) представляются ответственному лицу органа местного самоуправления </w:t>
      </w:r>
      <w:r w:rsidR="003A16BD">
        <w:rPr>
          <w:rStyle w:val="1"/>
          <w:rFonts w:ascii="Times New Roman" w:hAnsi="Times New Roman" w:cs="Times New Roman"/>
          <w:sz w:val="28"/>
          <w:szCs w:val="28"/>
        </w:rPr>
        <w:t>р</w:t>
      </w:r>
      <w:r w:rsidRPr="004F6483">
        <w:rPr>
          <w:rStyle w:val="1"/>
          <w:rFonts w:ascii="Times New Roman" w:hAnsi="Times New Roman" w:cs="Times New Roman"/>
          <w:sz w:val="28"/>
          <w:szCs w:val="28"/>
        </w:rPr>
        <w:t>айона (поселения).</w:t>
      </w:r>
    </w:p>
    <w:p w:rsidR="004F6483" w:rsidRPr="004F6483" w:rsidRDefault="004F6483" w:rsidP="004F6483">
      <w:pPr>
        <w:pStyle w:val="5"/>
        <w:numPr>
          <w:ilvl w:val="1"/>
          <w:numId w:val="3"/>
        </w:numPr>
        <w:shd w:val="clear" w:color="auto" w:fill="auto"/>
        <w:tabs>
          <w:tab w:val="left" w:pos="1134"/>
          <w:tab w:val="left" w:pos="1220"/>
        </w:tabs>
        <w:spacing w:line="240" w:lineRule="auto"/>
        <w:ind w:firstLine="709"/>
        <w:rPr>
          <w:rFonts w:ascii="Times New Roman" w:hAnsi="Times New Roman" w:cs="Times New Roman"/>
          <w:szCs w:val="28"/>
        </w:rPr>
      </w:pPr>
      <w:proofErr w:type="gramStart"/>
      <w:r w:rsidRPr="004F6483">
        <w:rPr>
          <w:rStyle w:val="1"/>
          <w:rFonts w:ascii="Times New Roman" w:hAnsi="Times New Roman" w:cs="Times New Roman"/>
          <w:sz w:val="28"/>
          <w:szCs w:val="28"/>
        </w:rPr>
        <w:t xml:space="preserve">Дополнительные сведения, определенные частью 2 статьи 5 Закона               № 14-ЗРТ (за исключением экспертного заключения Министерства юстиции </w:t>
      </w:r>
      <w:r w:rsidRPr="004F6483">
        <w:rPr>
          <w:rStyle w:val="1"/>
          <w:rFonts w:ascii="Times New Roman" w:hAnsi="Times New Roman" w:cs="Times New Roman"/>
          <w:sz w:val="28"/>
          <w:szCs w:val="28"/>
        </w:rPr>
        <w:lastRenderedPageBreak/>
        <w:t>Республики Татарстан о соответствии (несоответствии) муниципального нормативного правового акта или его отдельных положений законодательству, уставу муниципального образования) в течение двух рабочих дней с момента поступления в органы (должностным лицам) местного самоуправления района (поселения) представляются ответственному лицу органа местного самоуправления Лениногорского муниципального района (поселения).</w:t>
      </w:r>
      <w:proofErr w:type="gramEnd"/>
    </w:p>
    <w:p w:rsidR="004F6483" w:rsidRPr="004F6483" w:rsidRDefault="004F6483" w:rsidP="004F6483">
      <w:pPr>
        <w:pStyle w:val="5"/>
        <w:numPr>
          <w:ilvl w:val="1"/>
          <w:numId w:val="3"/>
        </w:numPr>
        <w:shd w:val="clear" w:color="auto" w:fill="auto"/>
        <w:tabs>
          <w:tab w:val="left" w:pos="1134"/>
          <w:tab w:val="left" w:pos="1230"/>
        </w:tabs>
        <w:spacing w:line="240" w:lineRule="auto"/>
        <w:ind w:firstLine="709"/>
        <w:rPr>
          <w:rFonts w:ascii="Times New Roman" w:hAnsi="Times New Roman" w:cs="Times New Roman"/>
          <w:szCs w:val="28"/>
        </w:rPr>
      </w:pPr>
      <w:r w:rsidRPr="004F6483">
        <w:rPr>
          <w:rStyle w:val="1"/>
          <w:rFonts w:ascii="Times New Roman" w:hAnsi="Times New Roman" w:cs="Times New Roman"/>
          <w:sz w:val="28"/>
          <w:szCs w:val="28"/>
        </w:rPr>
        <w:t xml:space="preserve">Сведения об источниках и датах официального опубликования (обнародования) принятых муниципальных нормативных правовых актов, а по запросу Министерства юстиции Республики Татарстан и источники официального опубликования представляются ответственному лицу органа местного самоуправления </w:t>
      </w:r>
      <w:r w:rsidR="003A16BD">
        <w:rPr>
          <w:rStyle w:val="1"/>
          <w:rFonts w:ascii="Times New Roman" w:hAnsi="Times New Roman" w:cs="Times New Roman"/>
          <w:sz w:val="28"/>
          <w:szCs w:val="28"/>
        </w:rPr>
        <w:t>р</w:t>
      </w:r>
      <w:r w:rsidRPr="004F6483">
        <w:rPr>
          <w:rStyle w:val="1"/>
          <w:rFonts w:ascii="Times New Roman" w:hAnsi="Times New Roman" w:cs="Times New Roman"/>
          <w:sz w:val="28"/>
          <w:szCs w:val="28"/>
        </w:rPr>
        <w:t>айона (поселения) не позднее трех рабочих дней со дня официального опубликования (обнародования) актов.</w:t>
      </w:r>
    </w:p>
    <w:p w:rsidR="004F6483" w:rsidRPr="004F6483" w:rsidRDefault="004F6483" w:rsidP="004F6483">
      <w:pPr>
        <w:pStyle w:val="5"/>
        <w:numPr>
          <w:ilvl w:val="1"/>
          <w:numId w:val="3"/>
        </w:numPr>
        <w:shd w:val="clear" w:color="auto" w:fill="auto"/>
        <w:tabs>
          <w:tab w:val="left" w:pos="1134"/>
          <w:tab w:val="left" w:pos="1244"/>
        </w:tabs>
        <w:spacing w:line="240" w:lineRule="auto"/>
        <w:ind w:firstLine="709"/>
        <w:rPr>
          <w:rFonts w:ascii="Times New Roman" w:hAnsi="Times New Roman" w:cs="Times New Roman"/>
          <w:szCs w:val="28"/>
        </w:rPr>
      </w:pPr>
      <w:proofErr w:type="gramStart"/>
      <w:r w:rsidRPr="004F6483">
        <w:rPr>
          <w:rStyle w:val="1"/>
          <w:rFonts w:ascii="Times New Roman" w:hAnsi="Times New Roman" w:cs="Times New Roman"/>
          <w:sz w:val="28"/>
          <w:szCs w:val="28"/>
        </w:rPr>
        <w:t xml:space="preserve">Органы (должностные лица) местного самоуправления Лениногорского муниципального района (поселения) обеспечивают полноту и достоверность сведений, представляемых ответственному лицу </w:t>
      </w:r>
      <w:r w:rsidR="003A16BD">
        <w:rPr>
          <w:rStyle w:val="1"/>
          <w:rFonts w:ascii="Times New Roman" w:hAnsi="Times New Roman" w:cs="Times New Roman"/>
          <w:sz w:val="28"/>
          <w:szCs w:val="28"/>
        </w:rPr>
        <w:t>органа местного самоуправления р</w:t>
      </w:r>
      <w:r w:rsidRPr="004F6483">
        <w:rPr>
          <w:rStyle w:val="1"/>
          <w:rFonts w:ascii="Times New Roman" w:hAnsi="Times New Roman" w:cs="Times New Roman"/>
          <w:sz w:val="28"/>
          <w:szCs w:val="28"/>
        </w:rPr>
        <w:t>айона (поселения) и подлежащих включению в регистр (за исключением сведений, содержащихся в экспертном заключении Министерства юстиции Республики Татарстан о соответствии (несоответствии) муниципального нормативного правового акта или его отдельных положений законодательству, уставу муниципального образования).</w:t>
      </w:r>
      <w:proofErr w:type="gramEnd"/>
    </w:p>
    <w:p w:rsidR="004F6483" w:rsidRPr="004F6483" w:rsidRDefault="004F6483" w:rsidP="004F6483">
      <w:pPr>
        <w:pStyle w:val="5"/>
        <w:numPr>
          <w:ilvl w:val="1"/>
          <w:numId w:val="3"/>
        </w:numPr>
        <w:shd w:val="clear" w:color="auto" w:fill="auto"/>
        <w:tabs>
          <w:tab w:val="left" w:pos="1134"/>
          <w:tab w:val="left" w:pos="124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Ежеквартальные отчеты об осуществлении государственных полномочий направляются в Министерство юстиции Республики Татарстан в сроки, определенные Законом № 92-ЗРТ (не позднее 45 дней после окончания отчетного квартала, за исключением отчетности за четвертый квартал, которая представляется не позднее 30 апреля года, следующего за отчетным периодом), по форме, установленной Кабинетом Министров Республики Татарстан.</w:t>
      </w:r>
    </w:p>
    <w:p w:rsidR="004F6483" w:rsidRPr="004F6483" w:rsidRDefault="004F6483" w:rsidP="004F6483">
      <w:pPr>
        <w:pStyle w:val="5"/>
        <w:numPr>
          <w:ilvl w:val="1"/>
          <w:numId w:val="3"/>
        </w:numPr>
        <w:shd w:val="clear" w:color="auto" w:fill="auto"/>
        <w:tabs>
          <w:tab w:val="left" w:pos="1134"/>
          <w:tab w:val="left" w:pos="1225"/>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Отчеты, иные необходимые документы и информация об исполнении государственных полномочий, предусмотренные Законом № 92-ЗРТ, представляются в исполнительные органы государственной власти Республики Татарстан, уполномоченные в области финансовой политики и области имущественных отношений, в порядке и сроки, определенные указанными органами (соответствующими нормативными актами либо в соответствующих письменных запросах).</w:t>
      </w:r>
    </w:p>
    <w:p w:rsidR="004F6483" w:rsidRPr="004F6483" w:rsidRDefault="004F6483" w:rsidP="004F6483">
      <w:pPr>
        <w:pStyle w:val="5"/>
        <w:numPr>
          <w:ilvl w:val="1"/>
          <w:numId w:val="3"/>
        </w:numPr>
        <w:shd w:val="clear" w:color="auto" w:fill="auto"/>
        <w:tabs>
          <w:tab w:val="left" w:pos="1134"/>
          <w:tab w:val="left" w:pos="1230"/>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 xml:space="preserve">Ответственное лицо органа местного самоуправления Лениногорского муниципального района (поселения) в течение двух рабочих дней обеспечивает направление документов (в том числе муниципальных нормативных правовых актов и сведений о них), указанных в подпунктах 5.1-5.3 пункта 5 Регламента, </w:t>
      </w:r>
      <w:proofErr w:type="gramStart"/>
      <w:r w:rsidRPr="004F6483">
        <w:rPr>
          <w:rStyle w:val="1"/>
          <w:rFonts w:ascii="Times New Roman" w:hAnsi="Times New Roman" w:cs="Times New Roman"/>
          <w:sz w:val="28"/>
          <w:szCs w:val="28"/>
        </w:rPr>
        <w:t>в</w:t>
      </w:r>
      <w:proofErr w:type="gramEnd"/>
      <w:r w:rsidRPr="004F6483">
        <w:rPr>
          <w:rStyle w:val="1"/>
          <w:rFonts w:ascii="Times New Roman" w:hAnsi="Times New Roman" w:cs="Times New Roman"/>
          <w:sz w:val="28"/>
          <w:szCs w:val="28"/>
        </w:rPr>
        <w:t xml:space="preserve"> исполнительный комитет Лениногорского муниципального района (ответственному лицу Исполнительного комитета </w:t>
      </w:r>
      <w:r w:rsidR="003A16BD">
        <w:rPr>
          <w:rStyle w:val="1"/>
          <w:rFonts w:ascii="Times New Roman" w:hAnsi="Times New Roman" w:cs="Times New Roman"/>
          <w:sz w:val="28"/>
          <w:szCs w:val="28"/>
        </w:rPr>
        <w:t>р</w:t>
      </w:r>
      <w:r w:rsidRPr="004F6483">
        <w:rPr>
          <w:rStyle w:val="1"/>
          <w:rFonts w:ascii="Times New Roman" w:hAnsi="Times New Roman" w:cs="Times New Roman"/>
          <w:sz w:val="28"/>
          <w:szCs w:val="28"/>
        </w:rPr>
        <w:t>айона).</w:t>
      </w:r>
    </w:p>
    <w:p w:rsidR="004F6483" w:rsidRPr="004F6483" w:rsidRDefault="004F6483" w:rsidP="004F6483">
      <w:pPr>
        <w:pStyle w:val="5"/>
        <w:shd w:val="clear" w:color="auto" w:fill="auto"/>
        <w:tabs>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Сопроводительное письмо с прилагаемыми документами органов местного самоуправления поселения направляется от имени Главы поселения.</w:t>
      </w:r>
    </w:p>
    <w:p w:rsidR="004F6483" w:rsidRPr="004F6483" w:rsidRDefault="004F6483" w:rsidP="004F6483">
      <w:pPr>
        <w:pStyle w:val="5"/>
        <w:numPr>
          <w:ilvl w:val="1"/>
          <w:numId w:val="3"/>
        </w:numPr>
        <w:shd w:val="clear" w:color="auto" w:fill="auto"/>
        <w:tabs>
          <w:tab w:val="left" w:pos="1134"/>
          <w:tab w:val="left" w:pos="1225"/>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Ответственное лицо Исполнительного комитета муниципального образования «Лениногорский муниципальный район»:</w:t>
      </w:r>
    </w:p>
    <w:p w:rsidR="004F6483" w:rsidRPr="004F6483" w:rsidRDefault="004F6483" w:rsidP="004F6483">
      <w:pPr>
        <w:pStyle w:val="5"/>
        <w:shd w:val="clear" w:color="auto" w:fill="auto"/>
        <w:tabs>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 xml:space="preserve">проверяет на предмет </w:t>
      </w:r>
      <w:proofErr w:type="gramStart"/>
      <w:r w:rsidRPr="004F6483">
        <w:rPr>
          <w:rStyle w:val="1"/>
          <w:rFonts w:ascii="Times New Roman" w:hAnsi="Times New Roman" w:cs="Times New Roman"/>
          <w:sz w:val="28"/>
          <w:szCs w:val="28"/>
        </w:rPr>
        <w:t>нормативности</w:t>
      </w:r>
      <w:proofErr w:type="gramEnd"/>
      <w:r w:rsidRPr="004F6483">
        <w:rPr>
          <w:rStyle w:val="1"/>
          <w:rFonts w:ascii="Times New Roman" w:hAnsi="Times New Roman" w:cs="Times New Roman"/>
          <w:sz w:val="28"/>
          <w:szCs w:val="28"/>
        </w:rPr>
        <w:t xml:space="preserve"> поступившие муниципальные правовые акты в течение одного рабочего дня;</w:t>
      </w:r>
    </w:p>
    <w:p w:rsidR="004F6483" w:rsidRPr="004F6483" w:rsidRDefault="004F6483" w:rsidP="004F6483">
      <w:pPr>
        <w:pStyle w:val="5"/>
        <w:shd w:val="clear" w:color="auto" w:fill="auto"/>
        <w:tabs>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lastRenderedPageBreak/>
        <w:t xml:space="preserve">обобщает собранные документы и подготавливает проект письма Главы </w:t>
      </w:r>
      <w:r w:rsidR="003A16BD">
        <w:rPr>
          <w:rStyle w:val="1"/>
          <w:rFonts w:ascii="Times New Roman" w:hAnsi="Times New Roman" w:cs="Times New Roman"/>
          <w:sz w:val="28"/>
          <w:szCs w:val="28"/>
        </w:rPr>
        <w:t>р</w:t>
      </w:r>
      <w:r w:rsidRPr="004F6483">
        <w:rPr>
          <w:rStyle w:val="1"/>
          <w:rFonts w:ascii="Times New Roman" w:hAnsi="Times New Roman" w:cs="Times New Roman"/>
          <w:sz w:val="28"/>
          <w:szCs w:val="28"/>
        </w:rPr>
        <w:t xml:space="preserve">айона с прилагаемыми документами и информацией (сведениями, необходимыми для систематизации муниципальных правовых актов) в соответствии с порядком и формой, определенной Министерством юстиции Республики Татарстан, обеспечивает визирование проекта письма руководителем исполнительного комитета района и представляет Главе </w:t>
      </w:r>
      <w:r w:rsidR="003A16BD">
        <w:rPr>
          <w:rStyle w:val="1"/>
          <w:rFonts w:ascii="Times New Roman" w:hAnsi="Times New Roman" w:cs="Times New Roman"/>
          <w:sz w:val="28"/>
          <w:szCs w:val="28"/>
        </w:rPr>
        <w:t>р</w:t>
      </w:r>
      <w:r w:rsidRPr="004F6483">
        <w:rPr>
          <w:rStyle w:val="1"/>
          <w:rFonts w:ascii="Times New Roman" w:hAnsi="Times New Roman" w:cs="Times New Roman"/>
          <w:sz w:val="28"/>
          <w:szCs w:val="28"/>
        </w:rPr>
        <w:t>айона в течение трех рабочих дней;</w:t>
      </w:r>
    </w:p>
    <w:p w:rsidR="004F6483" w:rsidRPr="004F6483" w:rsidRDefault="004F6483" w:rsidP="004F6483">
      <w:pPr>
        <w:pStyle w:val="5"/>
        <w:shd w:val="clear" w:color="auto" w:fill="auto"/>
        <w:tabs>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 xml:space="preserve">подготавливает проект письма Главы </w:t>
      </w:r>
      <w:r w:rsidR="003A16BD">
        <w:rPr>
          <w:rStyle w:val="1"/>
          <w:rFonts w:ascii="Times New Roman" w:hAnsi="Times New Roman" w:cs="Times New Roman"/>
          <w:sz w:val="28"/>
          <w:szCs w:val="28"/>
        </w:rPr>
        <w:t>р</w:t>
      </w:r>
      <w:r w:rsidRPr="004F6483">
        <w:rPr>
          <w:rStyle w:val="1"/>
          <w:rFonts w:ascii="Times New Roman" w:hAnsi="Times New Roman" w:cs="Times New Roman"/>
          <w:sz w:val="28"/>
          <w:szCs w:val="28"/>
        </w:rPr>
        <w:t>айона с прилагаемыми ежеквартальными отчетами об осуществлении государственных полномочий, представляет его Главе района для направления в Министерство юстиции Республики Татарстан не позднее, чем за пять рабочих дней до истечения сроков, определенных Законом № 92-ЗРТ (указанных в подпункте 5.5. пункта 5 Регламента);</w:t>
      </w:r>
    </w:p>
    <w:p w:rsidR="004F6483" w:rsidRPr="004F6483" w:rsidRDefault="004F6483" w:rsidP="004F6483">
      <w:pPr>
        <w:pStyle w:val="5"/>
        <w:shd w:val="clear" w:color="auto" w:fill="auto"/>
        <w:tabs>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подготавливает необходимые документы, отчеты и информацию об исполнении государственных полномочий для представления в исполнительные органы государственной власти Республики Татарстан, уполномоченные в области финансовой политики и области имущественных отношений, в соответствии с порядком и учетом сроков, указанных в подпункте 5.6 пункта 5 Регламента.</w:t>
      </w:r>
    </w:p>
    <w:p w:rsidR="004F6483" w:rsidRPr="004F6483" w:rsidRDefault="004F6483" w:rsidP="004F6483">
      <w:pPr>
        <w:pStyle w:val="5"/>
        <w:numPr>
          <w:ilvl w:val="1"/>
          <w:numId w:val="3"/>
        </w:numPr>
        <w:shd w:val="clear" w:color="auto" w:fill="auto"/>
        <w:tabs>
          <w:tab w:val="left" w:pos="1134"/>
          <w:tab w:val="left" w:pos="1220"/>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 xml:space="preserve">Документы, предусмотренные подпунктами 5.1-5.3 пункта 5 Регламента, направляются в Министерство юстиции Республики Татарстан с сопроводительным письмом от имени Главы </w:t>
      </w:r>
      <w:r w:rsidR="003A16BD">
        <w:rPr>
          <w:rStyle w:val="1"/>
          <w:rFonts w:ascii="Times New Roman" w:hAnsi="Times New Roman" w:cs="Times New Roman"/>
          <w:sz w:val="28"/>
          <w:szCs w:val="28"/>
        </w:rPr>
        <w:t>р</w:t>
      </w:r>
      <w:r w:rsidRPr="004F6483">
        <w:rPr>
          <w:rStyle w:val="1"/>
          <w:rFonts w:ascii="Times New Roman" w:hAnsi="Times New Roman" w:cs="Times New Roman"/>
          <w:sz w:val="28"/>
          <w:szCs w:val="28"/>
        </w:rPr>
        <w:t>айона в сроки, учитывающие, что:</w:t>
      </w:r>
    </w:p>
    <w:p w:rsidR="004F6483" w:rsidRPr="004F6483" w:rsidRDefault="004F6483" w:rsidP="004F6483">
      <w:pPr>
        <w:pStyle w:val="5"/>
        <w:shd w:val="clear" w:color="auto" w:fill="auto"/>
        <w:tabs>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 xml:space="preserve">общая продолжительность (сумма) сроков, предусмотренных подпунктами 5.1 (5.2), 5.7, 5.8 пункта 5 Регламента, и срока нахождения исходящего письма в производстве (аппарата) Главы </w:t>
      </w:r>
      <w:r w:rsidR="003A16BD">
        <w:rPr>
          <w:rStyle w:val="1"/>
          <w:rFonts w:ascii="Times New Roman" w:hAnsi="Times New Roman" w:cs="Times New Roman"/>
          <w:sz w:val="28"/>
          <w:szCs w:val="28"/>
        </w:rPr>
        <w:t>р</w:t>
      </w:r>
      <w:r w:rsidRPr="004F6483">
        <w:rPr>
          <w:rStyle w:val="1"/>
          <w:rFonts w:ascii="Times New Roman" w:hAnsi="Times New Roman" w:cs="Times New Roman"/>
          <w:sz w:val="28"/>
          <w:szCs w:val="28"/>
        </w:rPr>
        <w:t>айона не должна превышать десяти рабочих дней;</w:t>
      </w:r>
    </w:p>
    <w:p w:rsidR="004F6483" w:rsidRPr="004F6483" w:rsidRDefault="004F6483" w:rsidP="004F6483">
      <w:pPr>
        <w:pStyle w:val="5"/>
        <w:shd w:val="clear" w:color="auto" w:fill="auto"/>
        <w:tabs>
          <w:tab w:val="left" w:pos="1134"/>
        </w:tabs>
        <w:spacing w:line="322" w:lineRule="exact"/>
        <w:ind w:firstLine="709"/>
        <w:rPr>
          <w:rFonts w:ascii="Times New Roman" w:hAnsi="Times New Roman" w:cs="Times New Roman"/>
          <w:szCs w:val="28"/>
        </w:rPr>
      </w:pPr>
      <w:r w:rsidRPr="004F6483">
        <w:rPr>
          <w:rStyle w:val="1"/>
          <w:rFonts w:ascii="Times New Roman" w:hAnsi="Times New Roman" w:cs="Times New Roman"/>
          <w:sz w:val="28"/>
          <w:szCs w:val="28"/>
        </w:rPr>
        <w:t>общая продолжительность (сумма) сроков, предусмотренных подпунктами 5.7, 5.8 пункта 5 Регламента, и срока нахождения исходящего письма в</w:t>
      </w:r>
      <w:r w:rsidR="003A16BD">
        <w:rPr>
          <w:rStyle w:val="1"/>
          <w:rFonts w:ascii="Times New Roman" w:hAnsi="Times New Roman" w:cs="Times New Roman"/>
          <w:sz w:val="28"/>
          <w:szCs w:val="28"/>
        </w:rPr>
        <w:t xml:space="preserve"> производстве (аппарата) Главы р</w:t>
      </w:r>
      <w:r w:rsidRPr="004F6483">
        <w:rPr>
          <w:rStyle w:val="1"/>
          <w:rFonts w:ascii="Times New Roman" w:hAnsi="Times New Roman" w:cs="Times New Roman"/>
          <w:sz w:val="28"/>
          <w:szCs w:val="28"/>
        </w:rPr>
        <w:t>айона не должна превышать пятнадцати календарных дней.</w:t>
      </w:r>
    </w:p>
    <w:p w:rsidR="004F6483" w:rsidRPr="004F6483" w:rsidRDefault="004F6483" w:rsidP="004F6483">
      <w:pPr>
        <w:pStyle w:val="5"/>
        <w:shd w:val="clear" w:color="auto" w:fill="auto"/>
        <w:tabs>
          <w:tab w:val="left" w:pos="1134"/>
        </w:tabs>
        <w:spacing w:line="322" w:lineRule="exact"/>
        <w:ind w:firstLine="709"/>
        <w:rPr>
          <w:rStyle w:val="1"/>
          <w:rFonts w:ascii="Times New Roman" w:hAnsi="Times New Roman" w:cs="Times New Roman"/>
          <w:sz w:val="28"/>
          <w:szCs w:val="28"/>
        </w:rPr>
      </w:pPr>
      <w:r w:rsidRPr="004F6483">
        <w:rPr>
          <w:rStyle w:val="1"/>
          <w:rFonts w:ascii="Times New Roman" w:hAnsi="Times New Roman" w:cs="Times New Roman"/>
          <w:sz w:val="28"/>
          <w:szCs w:val="28"/>
        </w:rPr>
        <w:t xml:space="preserve">Документы должны быть представлены в электронном виде на машиночитаемом носителе (диске, дискете, </w:t>
      </w:r>
      <w:proofErr w:type="spellStart"/>
      <w:r w:rsidRPr="004F6483">
        <w:rPr>
          <w:rStyle w:val="1"/>
          <w:rFonts w:ascii="Times New Roman" w:hAnsi="Times New Roman" w:cs="Times New Roman"/>
          <w:sz w:val="28"/>
          <w:szCs w:val="28"/>
        </w:rPr>
        <w:t>флешнакопителе</w:t>
      </w:r>
      <w:proofErr w:type="spellEnd"/>
      <w:r w:rsidRPr="004F6483">
        <w:rPr>
          <w:rStyle w:val="1"/>
          <w:rFonts w:ascii="Times New Roman" w:hAnsi="Times New Roman" w:cs="Times New Roman"/>
          <w:sz w:val="28"/>
          <w:szCs w:val="28"/>
        </w:rPr>
        <w:t>) или по каналам связи по электронной почте.</w:t>
      </w:r>
    </w:p>
    <w:p w:rsidR="00CF5DFF" w:rsidRDefault="004F6483" w:rsidP="004F6483">
      <w:pPr>
        <w:pStyle w:val="5"/>
        <w:shd w:val="clear" w:color="auto" w:fill="auto"/>
        <w:tabs>
          <w:tab w:val="left" w:pos="1134"/>
        </w:tabs>
        <w:spacing w:line="322" w:lineRule="exact"/>
        <w:ind w:firstLine="709"/>
        <w:jc w:val="center"/>
      </w:pPr>
      <w:r w:rsidRPr="004F6483">
        <w:rPr>
          <w:rStyle w:val="1"/>
          <w:rFonts w:ascii="Times New Roman" w:hAnsi="Times New Roman" w:cs="Times New Roman"/>
          <w:sz w:val="28"/>
          <w:szCs w:val="28"/>
        </w:rPr>
        <w:t>_______________________________________________</w:t>
      </w:r>
    </w:p>
    <w:sectPr w:rsidR="00CF5DFF" w:rsidSect="003A16BD">
      <w:head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D11" w:rsidRDefault="00C80D11" w:rsidP="003A16BD">
      <w:r>
        <w:separator/>
      </w:r>
    </w:p>
  </w:endnote>
  <w:endnote w:type="continuationSeparator" w:id="0">
    <w:p w:rsidR="00C80D11" w:rsidRDefault="00C80D11" w:rsidP="003A1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D11" w:rsidRDefault="00C80D11" w:rsidP="003A16BD">
      <w:r>
        <w:separator/>
      </w:r>
    </w:p>
  </w:footnote>
  <w:footnote w:type="continuationSeparator" w:id="0">
    <w:p w:rsidR="00C80D11" w:rsidRDefault="00C80D11" w:rsidP="003A16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2126"/>
      <w:docPartObj>
        <w:docPartGallery w:val="Page Numbers (Top of Page)"/>
        <w:docPartUnique/>
      </w:docPartObj>
    </w:sdtPr>
    <w:sdtContent>
      <w:p w:rsidR="003A16BD" w:rsidRDefault="001C31D5">
        <w:pPr>
          <w:pStyle w:val="a7"/>
          <w:jc w:val="center"/>
        </w:pPr>
        <w:fldSimple w:instr=" PAGE   \* MERGEFORMAT ">
          <w:r w:rsidR="00CF23BA">
            <w:rPr>
              <w:noProof/>
            </w:rPr>
            <w:t>6</w:t>
          </w:r>
        </w:fldSimple>
      </w:p>
    </w:sdtContent>
  </w:sdt>
  <w:p w:rsidR="0052606A" w:rsidRDefault="00C80D1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26ACF"/>
    <w:multiLevelType w:val="multilevel"/>
    <w:tmpl w:val="3B443390"/>
    <w:lvl w:ilvl="0">
      <w:start w:val="1"/>
      <w:numFmt w:val="decimal"/>
      <w:lvlText w:val="4.%1."/>
      <w:lvlJc w:val="left"/>
      <w:rPr>
        <w:rFonts w:ascii="Times New Roman" w:eastAsia="Lucida Sans Unicode"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8942C2"/>
    <w:multiLevelType w:val="multilevel"/>
    <w:tmpl w:val="6BEEEC84"/>
    <w:lvl w:ilvl="0">
      <w:start w:val="1"/>
      <w:numFmt w:val="decimal"/>
      <w:lvlText w:val="%1."/>
      <w:lvlJc w:val="left"/>
      <w:rPr>
        <w:rFonts w:ascii="Times New Roman" w:eastAsia="Lucida Sans Unicode"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Lucida Sans Unicode" w:hAnsi="Times New Roman" w:cs="Times New Roman" w:hint="default"/>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CD743B"/>
    <w:multiLevelType w:val="multilevel"/>
    <w:tmpl w:val="7ABCFC90"/>
    <w:lvl w:ilvl="0">
      <w:start w:val="5"/>
      <w:numFmt w:val="decimal"/>
      <w:lvlText w:val="%1."/>
      <w:lvlJc w:val="left"/>
      <w:rPr>
        <w:rFonts w:ascii="Times New Roman" w:eastAsia="Lucida Sans Unicode" w:hAnsi="Times New Roman" w:cs="Times New Roman" w:hint="default"/>
        <w:b w:val="0"/>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Lucida Sans Unicode" w:hAnsi="Times New Roman" w:cs="Times New Roman" w:hint="default"/>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4F6483"/>
    <w:rsid w:val="0000267F"/>
    <w:rsid w:val="0000602F"/>
    <w:rsid w:val="000263A1"/>
    <w:rsid w:val="00034B62"/>
    <w:rsid w:val="0005745D"/>
    <w:rsid w:val="00072CEA"/>
    <w:rsid w:val="00075C16"/>
    <w:rsid w:val="000A20AC"/>
    <w:rsid w:val="000D341A"/>
    <w:rsid w:val="000E00A2"/>
    <w:rsid w:val="000E45F7"/>
    <w:rsid w:val="001008D2"/>
    <w:rsid w:val="001138DC"/>
    <w:rsid w:val="00123846"/>
    <w:rsid w:val="00123EDD"/>
    <w:rsid w:val="00125D97"/>
    <w:rsid w:val="00126440"/>
    <w:rsid w:val="001345A4"/>
    <w:rsid w:val="001363D7"/>
    <w:rsid w:val="001420EA"/>
    <w:rsid w:val="00142682"/>
    <w:rsid w:val="0014689A"/>
    <w:rsid w:val="00161C5B"/>
    <w:rsid w:val="00163BF8"/>
    <w:rsid w:val="00170FAC"/>
    <w:rsid w:val="001801B2"/>
    <w:rsid w:val="00180979"/>
    <w:rsid w:val="00182403"/>
    <w:rsid w:val="0018336C"/>
    <w:rsid w:val="00186E1F"/>
    <w:rsid w:val="0019771F"/>
    <w:rsid w:val="001A3411"/>
    <w:rsid w:val="001A3B4A"/>
    <w:rsid w:val="001B5D74"/>
    <w:rsid w:val="001B7F93"/>
    <w:rsid w:val="001C2F40"/>
    <w:rsid w:val="001C31D5"/>
    <w:rsid w:val="001E0EE6"/>
    <w:rsid w:val="001E73B4"/>
    <w:rsid w:val="0020591C"/>
    <w:rsid w:val="00245E29"/>
    <w:rsid w:val="00251325"/>
    <w:rsid w:val="0025664F"/>
    <w:rsid w:val="00257B5A"/>
    <w:rsid w:val="002C5514"/>
    <w:rsid w:val="002C6803"/>
    <w:rsid w:val="003026E3"/>
    <w:rsid w:val="003107E2"/>
    <w:rsid w:val="00322F1E"/>
    <w:rsid w:val="0034139C"/>
    <w:rsid w:val="00355865"/>
    <w:rsid w:val="0036155C"/>
    <w:rsid w:val="00361D33"/>
    <w:rsid w:val="0036628C"/>
    <w:rsid w:val="00372BEF"/>
    <w:rsid w:val="003739A2"/>
    <w:rsid w:val="003774CE"/>
    <w:rsid w:val="00394E94"/>
    <w:rsid w:val="00395957"/>
    <w:rsid w:val="003A16BD"/>
    <w:rsid w:val="003A6805"/>
    <w:rsid w:val="003A7F69"/>
    <w:rsid w:val="003C1ECA"/>
    <w:rsid w:val="003D26DB"/>
    <w:rsid w:val="003F04E9"/>
    <w:rsid w:val="003F5C6C"/>
    <w:rsid w:val="00411FC5"/>
    <w:rsid w:val="004173A4"/>
    <w:rsid w:val="0042399F"/>
    <w:rsid w:val="00427552"/>
    <w:rsid w:val="00474836"/>
    <w:rsid w:val="00490DA8"/>
    <w:rsid w:val="00495BA9"/>
    <w:rsid w:val="004A138B"/>
    <w:rsid w:val="004A6A03"/>
    <w:rsid w:val="004A77B9"/>
    <w:rsid w:val="004B78DC"/>
    <w:rsid w:val="004C4EF7"/>
    <w:rsid w:val="004C7EC3"/>
    <w:rsid w:val="004E0B78"/>
    <w:rsid w:val="004F6483"/>
    <w:rsid w:val="00507EA7"/>
    <w:rsid w:val="00526340"/>
    <w:rsid w:val="00540640"/>
    <w:rsid w:val="00551AE1"/>
    <w:rsid w:val="00551CFC"/>
    <w:rsid w:val="005629E4"/>
    <w:rsid w:val="005677FA"/>
    <w:rsid w:val="005713ED"/>
    <w:rsid w:val="00590389"/>
    <w:rsid w:val="005B0DC1"/>
    <w:rsid w:val="005B4704"/>
    <w:rsid w:val="005B710D"/>
    <w:rsid w:val="005D1631"/>
    <w:rsid w:val="005F1F02"/>
    <w:rsid w:val="005F4CE6"/>
    <w:rsid w:val="006101E8"/>
    <w:rsid w:val="006448BC"/>
    <w:rsid w:val="0065248B"/>
    <w:rsid w:val="006761FC"/>
    <w:rsid w:val="006802A7"/>
    <w:rsid w:val="006864D4"/>
    <w:rsid w:val="00696583"/>
    <w:rsid w:val="006A3C90"/>
    <w:rsid w:val="006A6BB4"/>
    <w:rsid w:val="006C35AA"/>
    <w:rsid w:val="006E29B0"/>
    <w:rsid w:val="006F0D3F"/>
    <w:rsid w:val="006F71B6"/>
    <w:rsid w:val="007023CF"/>
    <w:rsid w:val="00711159"/>
    <w:rsid w:val="007153A3"/>
    <w:rsid w:val="00730939"/>
    <w:rsid w:val="007422B3"/>
    <w:rsid w:val="00743993"/>
    <w:rsid w:val="00751C7F"/>
    <w:rsid w:val="0076212A"/>
    <w:rsid w:val="0076403C"/>
    <w:rsid w:val="0076679F"/>
    <w:rsid w:val="007751F4"/>
    <w:rsid w:val="00787BE1"/>
    <w:rsid w:val="007A6796"/>
    <w:rsid w:val="007B0DED"/>
    <w:rsid w:val="007B397F"/>
    <w:rsid w:val="007B40A2"/>
    <w:rsid w:val="007B7383"/>
    <w:rsid w:val="007C0FDD"/>
    <w:rsid w:val="007F3030"/>
    <w:rsid w:val="008016F4"/>
    <w:rsid w:val="008142BE"/>
    <w:rsid w:val="008246DA"/>
    <w:rsid w:val="00855A35"/>
    <w:rsid w:val="0086035D"/>
    <w:rsid w:val="00864E12"/>
    <w:rsid w:val="008671EC"/>
    <w:rsid w:val="008741B7"/>
    <w:rsid w:val="008A398A"/>
    <w:rsid w:val="008C27EC"/>
    <w:rsid w:val="008C4C79"/>
    <w:rsid w:val="008D1CB1"/>
    <w:rsid w:val="008F4B96"/>
    <w:rsid w:val="009020CB"/>
    <w:rsid w:val="009251FD"/>
    <w:rsid w:val="00946CC8"/>
    <w:rsid w:val="00947A08"/>
    <w:rsid w:val="00967ABD"/>
    <w:rsid w:val="00977FBF"/>
    <w:rsid w:val="0098556B"/>
    <w:rsid w:val="009920C3"/>
    <w:rsid w:val="009927DC"/>
    <w:rsid w:val="009C0611"/>
    <w:rsid w:val="009D0090"/>
    <w:rsid w:val="009D3173"/>
    <w:rsid w:val="009F222F"/>
    <w:rsid w:val="009F5855"/>
    <w:rsid w:val="00A01AF8"/>
    <w:rsid w:val="00A021A7"/>
    <w:rsid w:val="00A16E7D"/>
    <w:rsid w:val="00A258A3"/>
    <w:rsid w:val="00A259BB"/>
    <w:rsid w:val="00A4490B"/>
    <w:rsid w:val="00A51FC1"/>
    <w:rsid w:val="00A53862"/>
    <w:rsid w:val="00A626A0"/>
    <w:rsid w:val="00A92A14"/>
    <w:rsid w:val="00A936B3"/>
    <w:rsid w:val="00A96F14"/>
    <w:rsid w:val="00AB68CF"/>
    <w:rsid w:val="00AC1FD2"/>
    <w:rsid w:val="00AC2E2A"/>
    <w:rsid w:val="00AC7CAF"/>
    <w:rsid w:val="00AE7648"/>
    <w:rsid w:val="00AF0291"/>
    <w:rsid w:val="00AF03CC"/>
    <w:rsid w:val="00AF1760"/>
    <w:rsid w:val="00AF2947"/>
    <w:rsid w:val="00AF5286"/>
    <w:rsid w:val="00B1102B"/>
    <w:rsid w:val="00B2510A"/>
    <w:rsid w:val="00B26F23"/>
    <w:rsid w:val="00B27E5D"/>
    <w:rsid w:val="00B50BE1"/>
    <w:rsid w:val="00B57C1F"/>
    <w:rsid w:val="00B618C2"/>
    <w:rsid w:val="00B627B3"/>
    <w:rsid w:val="00B67805"/>
    <w:rsid w:val="00B728A3"/>
    <w:rsid w:val="00B903A9"/>
    <w:rsid w:val="00B953AA"/>
    <w:rsid w:val="00B9755D"/>
    <w:rsid w:val="00B979DD"/>
    <w:rsid w:val="00BB07BE"/>
    <w:rsid w:val="00BC04D0"/>
    <w:rsid w:val="00BC2C34"/>
    <w:rsid w:val="00BC4F20"/>
    <w:rsid w:val="00BD4060"/>
    <w:rsid w:val="00BD526E"/>
    <w:rsid w:val="00BD7F28"/>
    <w:rsid w:val="00BE02BD"/>
    <w:rsid w:val="00BF1131"/>
    <w:rsid w:val="00C064AD"/>
    <w:rsid w:val="00C21E37"/>
    <w:rsid w:val="00C25DC1"/>
    <w:rsid w:val="00C3550D"/>
    <w:rsid w:val="00C379EF"/>
    <w:rsid w:val="00C417FF"/>
    <w:rsid w:val="00C41C2E"/>
    <w:rsid w:val="00C446D4"/>
    <w:rsid w:val="00C50E3F"/>
    <w:rsid w:val="00C512CA"/>
    <w:rsid w:val="00C54A40"/>
    <w:rsid w:val="00C748CB"/>
    <w:rsid w:val="00C80D11"/>
    <w:rsid w:val="00C8330B"/>
    <w:rsid w:val="00CA2343"/>
    <w:rsid w:val="00CB4AE3"/>
    <w:rsid w:val="00CC11DC"/>
    <w:rsid w:val="00CD15D6"/>
    <w:rsid w:val="00CE74D5"/>
    <w:rsid w:val="00CF23BA"/>
    <w:rsid w:val="00CF3BFE"/>
    <w:rsid w:val="00CF5DFF"/>
    <w:rsid w:val="00D05B50"/>
    <w:rsid w:val="00D17A47"/>
    <w:rsid w:val="00D20232"/>
    <w:rsid w:val="00D2116B"/>
    <w:rsid w:val="00D31AA1"/>
    <w:rsid w:val="00D50DA6"/>
    <w:rsid w:val="00D517F8"/>
    <w:rsid w:val="00DB0BC6"/>
    <w:rsid w:val="00DE669C"/>
    <w:rsid w:val="00DF0D0D"/>
    <w:rsid w:val="00E07814"/>
    <w:rsid w:val="00E16113"/>
    <w:rsid w:val="00E31025"/>
    <w:rsid w:val="00E35097"/>
    <w:rsid w:val="00E372B1"/>
    <w:rsid w:val="00E4054F"/>
    <w:rsid w:val="00E5089B"/>
    <w:rsid w:val="00E65B8C"/>
    <w:rsid w:val="00E669F7"/>
    <w:rsid w:val="00E70F68"/>
    <w:rsid w:val="00E8493C"/>
    <w:rsid w:val="00EB087B"/>
    <w:rsid w:val="00EC0135"/>
    <w:rsid w:val="00EC471D"/>
    <w:rsid w:val="00EC5870"/>
    <w:rsid w:val="00EE029F"/>
    <w:rsid w:val="00EE1F8C"/>
    <w:rsid w:val="00EE6105"/>
    <w:rsid w:val="00F01B21"/>
    <w:rsid w:val="00F2297A"/>
    <w:rsid w:val="00F25E7C"/>
    <w:rsid w:val="00F752B9"/>
    <w:rsid w:val="00F851E9"/>
    <w:rsid w:val="00F922ED"/>
    <w:rsid w:val="00F92E04"/>
    <w:rsid w:val="00F931FE"/>
    <w:rsid w:val="00F94D3A"/>
    <w:rsid w:val="00F95125"/>
    <w:rsid w:val="00FB20F4"/>
    <w:rsid w:val="00FB45EC"/>
    <w:rsid w:val="00FB66C7"/>
    <w:rsid w:val="00FC52ED"/>
    <w:rsid w:val="00FC725D"/>
    <w:rsid w:val="00FE1370"/>
    <w:rsid w:val="00FF48B2"/>
    <w:rsid w:val="00FF4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6483"/>
    <w:pPr>
      <w:widowControl w:val="0"/>
      <w:ind w:firstLine="0"/>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Сноска (2)_"/>
    <w:basedOn w:val="a0"/>
    <w:rsid w:val="004F6483"/>
    <w:rPr>
      <w:rFonts w:ascii="Lucida Sans Unicode" w:eastAsia="Lucida Sans Unicode" w:hAnsi="Lucida Sans Unicode" w:cs="Lucida Sans Unicode"/>
      <w:b/>
      <w:bCs/>
      <w:i w:val="0"/>
      <w:iCs w:val="0"/>
      <w:smallCaps w:val="0"/>
      <w:strike w:val="0"/>
      <w:u w:val="none"/>
    </w:rPr>
  </w:style>
  <w:style w:type="character" w:customStyle="1" w:styleId="20">
    <w:name w:val="Сноска (2)"/>
    <w:basedOn w:val="2"/>
    <w:rsid w:val="004F6483"/>
    <w:rPr>
      <w:color w:val="000000"/>
      <w:spacing w:val="0"/>
      <w:w w:val="100"/>
      <w:position w:val="0"/>
      <w:sz w:val="24"/>
      <w:szCs w:val="24"/>
      <w:lang w:val="ru-RU"/>
    </w:rPr>
  </w:style>
  <w:style w:type="character" w:customStyle="1" w:styleId="3">
    <w:name w:val="Сноска (3)_"/>
    <w:basedOn w:val="a0"/>
    <w:rsid w:val="004F6483"/>
    <w:rPr>
      <w:rFonts w:ascii="Lucida Sans Unicode" w:eastAsia="Lucida Sans Unicode" w:hAnsi="Lucida Sans Unicode" w:cs="Lucida Sans Unicode"/>
      <w:b w:val="0"/>
      <w:bCs w:val="0"/>
      <w:i w:val="0"/>
      <w:iCs w:val="0"/>
      <w:smallCaps w:val="0"/>
      <w:strike w:val="0"/>
      <w:u w:val="none"/>
    </w:rPr>
  </w:style>
  <w:style w:type="character" w:customStyle="1" w:styleId="30">
    <w:name w:val="Сноска (3)"/>
    <w:basedOn w:val="3"/>
    <w:rsid w:val="004F6483"/>
    <w:rPr>
      <w:color w:val="000000"/>
      <w:spacing w:val="0"/>
      <w:w w:val="100"/>
      <w:position w:val="0"/>
      <w:sz w:val="24"/>
      <w:szCs w:val="24"/>
      <w:lang w:val="ru-RU"/>
    </w:rPr>
  </w:style>
  <w:style w:type="character" w:customStyle="1" w:styleId="21">
    <w:name w:val="Основной текст (2)_"/>
    <w:basedOn w:val="a0"/>
    <w:rsid w:val="004F6483"/>
    <w:rPr>
      <w:rFonts w:ascii="Lucida Sans Unicode" w:eastAsia="Lucida Sans Unicode" w:hAnsi="Lucida Sans Unicode" w:cs="Lucida Sans Unicode"/>
      <w:b/>
      <w:bCs/>
      <w:i w:val="0"/>
      <w:iCs w:val="0"/>
      <w:smallCaps w:val="0"/>
      <w:strike w:val="0"/>
      <w:u w:val="none"/>
    </w:rPr>
  </w:style>
  <w:style w:type="character" w:customStyle="1" w:styleId="a3">
    <w:name w:val="Колонтитул_"/>
    <w:basedOn w:val="a0"/>
    <w:link w:val="a4"/>
    <w:rsid w:val="004F6483"/>
    <w:rPr>
      <w:rFonts w:ascii="Lucida Sans Unicode" w:eastAsia="Lucida Sans Unicode" w:hAnsi="Lucida Sans Unicode" w:cs="Lucida Sans Unicode"/>
      <w:sz w:val="15"/>
      <w:szCs w:val="15"/>
      <w:shd w:val="clear" w:color="auto" w:fill="FFFFFF"/>
    </w:rPr>
  </w:style>
  <w:style w:type="character" w:customStyle="1" w:styleId="a5">
    <w:name w:val="Основной текст_"/>
    <w:basedOn w:val="a0"/>
    <w:link w:val="5"/>
    <w:rsid w:val="004F6483"/>
    <w:rPr>
      <w:rFonts w:ascii="Lucida Sans Unicode" w:eastAsia="Lucida Sans Unicode" w:hAnsi="Lucida Sans Unicode" w:cs="Lucida Sans Unicode"/>
      <w:shd w:val="clear" w:color="auto" w:fill="FFFFFF"/>
    </w:rPr>
  </w:style>
  <w:style w:type="character" w:customStyle="1" w:styleId="1">
    <w:name w:val="Основной текст1"/>
    <w:basedOn w:val="a5"/>
    <w:rsid w:val="004F6483"/>
    <w:rPr>
      <w:color w:val="000000"/>
      <w:spacing w:val="0"/>
      <w:w w:val="100"/>
      <w:position w:val="0"/>
      <w:sz w:val="24"/>
      <w:szCs w:val="24"/>
      <w:lang w:val="ru-RU"/>
    </w:rPr>
  </w:style>
  <w:style w:type="character" w:customStyle="1" w:styleId="22">
    <w:name w:val="Основной текст2"/>
    <w:basedOn w:val="a5"/>
    <w:rsid w:val="004F6483"/>
    <w:rPr>
      <w:color w:val="000000"/>
      <w:spacing w:val="0"/>
      <w:w w:val="100"/>
      <w:position w:val="0"/>
      <w:sz w:val="24"/>
      <w:szCs w:val="24"/>
      <w:lang w:val="ru-RU"/>
    </w:rPr>
  </w:style>
  <w:style w:type="character" w:customStyle="1" w:styleId="23">
    <w:name w:val="Основной текст (2)"/>
    <w:basedOn w:val="21"/>
    <w:rsid w:val="004F6483"/>
    <w:rPr>
      <w:color w:val="000000"/>
      <w:spacing w:val="0"/>
      <w:w w:val="100"/>
      <w:position w:val="0"/>
      <w:sz w:val="24"/>
      <w:szCs w:val="24"/>
      <w:lang w:val="ru-RU"/>
    </w:rPr>
  </w:style>
  <w:style w:type="character" w:customStyle="1" w:styleId="a6">
    <w:name w:val="Основной текст + Полужирный"/>
    <w:basedOn w:val="a5"/>
    <w:rsid w:val="004F6483"/>
    <w:rPr>
      <w:b/>
      <w:bCs/>
      <w:color w:val="000000"/>
      <w:spacing w:val="0"/>
      <w:w w:val="100"/>
      <w:position w:val="0"/>
      <w:sz w:val="24"/>
      <w:szCs w:val="24"/>
      <w:lang w:val="ru-RU"/>
    </w:rPr>
  </w:style>
  <w:style w:type="paragraph" w:customStyle="1" w:styleId="a4">
    <w:name w:val="Колонтитул"/>
    <w:basedOn w:val="a"/>
    <w:link w:val="a3"/>
    <w:rsid w:val="004F6483"/>
    <w:pPr>
      <w:shd w:val="clear" w:color="auto" w:fill="FFFFFF"/>
      <w:spacing w:line="202" w:lineRule="exact"/>
    </w:pPr>
    <w:rPr>
      <w:rFonts w:ascii="Lucida Sans Unicode" w:eastAsia="Lucida Sans Unicode" w:hAnsi="Lucida Sans Unicode" w:cs="Lucida Sans Unicode"/>
      <w:color w:val="auto"/>
      <w:sz w:val="15"/>
      <w:szCs w:val="15"/>
      <w:lang w:eastAsia="en-US"/>
    </w:rPr>
  </w:style>
  <w:style w:type="paragraph" w:customStyle="1" w:styleId="5">
    <w:name w:val="Основной текст5"/>
    <w:basedOn w:val="a"/>
    <w:link w:val="a5"/>
    <w:rsid w:val="004F6483"/>
    <w:pPr>
      <w:shd w:val="clear" w:color="auto" w:fill="FFFFFF"/>
      <w:spacing w:line="0" w:lineRule="atLeast"/>
      <w:ind w:hanging="2000"/>
      <w:jc w:val="both"/>
    </w:pPr>
    <w:rPr>
      <w:rFonts w:ascii="Lucida Sans Unicode" w:eastAsia="Lucida Sans Unicode" w:hAnsi="Lucida Sans Unicode" w:cs="Lucida Sans Unicode"/>
      <w:color w:val="auto"/>
      <w:sz w:val="28"/>
      <w:szCs w:val="22"/>
      <w:lang w:eastAsia="en-US"/>
    </w:rPr>
  </w:style>
  <w:style w:type="paragraph" w:styleId="a7">
    <w:name w:val="header"/>
    <w:basedOn w:val="a"/>
    <w:link w:val="a8"/>
    <w:uiPriority w:val="99"/>
    <w:unhideWhenUsed/>
    <w:rsid w:val="003A16BD"/>
    <w:pPr>
      <w:tabs>
        <w:tab w:val="center" w:pos="4677"/>
        <w:tab w:val="right" w:pos="9355"/>
      </w:tabs>
    </w:pPr>
  </w:style>
  <w:style w:type="character" w:customStyle="1" w:styleId="a8">
    <w:name w:val="Верхний колонтитул Знак"/>
    <w:basedOn w:val="a0"/>
    <w:link w:val="a7"/>
    <w:uiPriority w:val="99"/>
    <w:rsid w:val="003A16BD"/>
    <w:rPr>
      <w:rFonts w:ascii="Courier New" w:eastAsia="Courier New" w:hAnsi="Courier New" w:cs="Courier New"/>
      <w:color w:val="000000"/>
      <w:sz w:val="24"/>
      <w:szCs w:val="24"/>
      <w:lang w:eastAsia="ru-RU"/>
    </w:rPr>
  </w:style>
  <w:style w:type="paragraph" w:styleId="a9">
    <w:name w:val="footer"/>
    <w:basedOn w:val="a"/>
    <w:link w:val="aa"/>
    <w:uiPriority w:val="99"/>
    <w:semiHidden/>
    <w:unhideWhenUsed/>
    <w:rsid w:val="003A16BD"/>
    <w:pPr>
      <w:tabs>
        <w:tab w:val="center" w:pos="4677"/>
        <w:tab w:val="right" w:pos="9355"/>
      </w:tabs>
    </w:pPr>
  </w:style>
  <w:style w:type="character" w:customStyle="1" w:styleId="aa">
    <w:name w:val="Нижний колонтитул Знак"/>
    <w:basedOn w:val="a0"/>
    <w:link w:val="a9"/>
    <w:uiPriority w:val="99"/>
    <w:semiHidden/>
    <w:rsid w:val="003A16BD"/>
    <w:rPr>
      <w:rFonts w:ascii="Courier New" w:eastAsia="Courier New" w:hAnsi="Courier New" w:cs="Courier New"/>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2129</Words>
  <Characters>12140</Characters>
  <Application>Microsoft Office Word</Application>
  <DocSecurity>0</DocSecurity>
  <Lines>101</Lines>
  <Paragraphs>28</Paragraphs>
  <ScaleCrop>false</ScaleCrop>
  <Company>Совет</Company>
  <LinksUpToDate>false</LinksUpToDate>
  <CharactersWithSpaces>14241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Машбюро</dc:creator>
  <cp:keywords/>
  <dc:description/>
  <cp:lastModifiedBy>Машбюро</cp:lastModifiedBy>
  <cp:revision>5</cp:revision>
  <cp:lastPrinted>2016-03-24T05:47:00Z</cp:lastPrinted>
  <dcterms:created xsi:type="dcterms:W3CDTF">2015-12-29T07:10:00Z</dcterms:created>
  <dcterms:modified xsi:type="dcterms:W3CDTF">2016-03-24T05:47:00Z</dcterms:modified>
</cp:coreProperties>
</file>