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A9" w:rsidRPr="00E921DD" w:rsidRDefault="00952AA9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952AA9" w:rsidRDefault="00952AA9" w:rsidP="00866F58">
      <w:pPr>
        <w:ind w:right="-1"/>
        <w:jc w:val="center"/>
        <w:rPr>
          <w:szCs w:val="28"/>
        </w:rPr>
      </w:pPr>
    </w:p>
    <w:p w:rsidR="00952AA9" w:rsidRPr="00E921DD" w:rsidRDefault="00952AA9" w:rsidP="00866F58">
      <w:pPr>
        <w:ind w:right="-1"/>
        <w:jc w:val="center"/>
        <w:rPr>
          <w:szCs w:val="28"/>
        </w:rPr>
      </w:pPr>
    </w:p>
    <w:p w:rsidR="00952AA9" w:rsidRPr="00E921DD" w:rsidRDefault="00952AA9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841</w:t>
      </w:r>
    </w:p>
    <w:p w:rsidR="00952AA9" w:rsidRDefault="00952AA9" w:rsidP="00866F58">
      <w:pPr>
        <w:ind w:right="-1"/>
        <w:jc w:val="center"/>
        <w:rPr>
          <w:szCs w:val="28"/>
        </w:rPr>
      </w:pPr>
    </w:p>
    <w:p w:rsidR="00952AA9" w:rsidRPr="00E921DD" w:rsidRDefault="00952AA9" w:rsidP="00866F58">
      <w:pPr>
        <w:ind w:right="-1"/>
        <w:jc w:val="center"/>
        <w:rPr>
          <w:szCs w:val="28"/>
        </w:rPr>
      </w:pPr>
    </w:p>
    <w:p w:rsidR="00952AA9" w:rsidRPr="008A1D69" w:rsidRDefault="00952AA9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27</w:t>
      </w:r>
      <w:r w:rsidRPr="00E921DD">
        <w:rPr>
          <w:szCs w:val="28"/>
        </w:rPr>
        <w:t>»</w:t>
      </w:r>
      <w:r>
        <w:rPr>
          <w:szCs w:val="28"/>
        </w:rPr>
        <w:t xml:space="preserve"> июня </w:t>
      </w:r>
      <w:r w:rsidRPr="00E921DD">
        <w:rPr>
          <w:szCs w:val="28"/>
        </w:rPr>
        <w:t>201</w:t>
      </w:r>
      <w:r>
        <w:rPr>
          <w:szCs w:val="28"/>
        </w:rPr>
        <w:t>9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015CE7" w:rsidRDefault="00015CE7"/>
    <w:p w:rsidR="001850AF" w:rsidRDefault="001850AF"/>
    <w:p w:rsidR="001850AF" w:rsidRDefault="001850AF"/>
    <w:p w:rsidR="001850AF" w:rsidRDefault="001850AF"/>
    <w:p w:rsidR="00952AA9" w:rsidRDefault="00952AA9"/>
    <w:p w:rsidR="001850AF" w:rsidRDefault="001850AF"/>
    <w:p w:rsidR="00015CE7" w:rsidRDefault="00015CE7" w:rsidP="00015CE7">
      <w:pPr>
        <w:tabs>
          <w:tab w:val="left" w:pos="4536"/>
        </w:tabs>
        <w:ind w:right="5243"/>
        <w:jc w:val="both"/>
      </w:pPr>
    </w:p>
    <w:p w:rsidR="00015CE7" w:rsidRDefault="00015CE7" w:rsidP="00015CE7">
      <w:pPr>
        <w:tabs>
          <w:tab w:val="left" w:pos="4395"/>
        </w:tabs>
        <w:ind w:right="5245"/>
        <w:contextualSpacing/>
        <w:jc w:val="both"/>
      </w:pPr>
      <w:r>
        <w:t>О внесении изменений в Положение</w:t>
      </w:r>
    </w:p>
    <w:p w:rsidR="00015CE7" w:rsidRDefault="00015CE7" w:rsidP="00015CE7">
      <w:pPr>
        <w:tabs>
          <w:tab w:val="left" w:pos="4395"/>
        </w:tabs>
        <w:ind w:right="5245"/>
        <w:contextualSpacing/>
        <w:jc w:val="both"/>
      </w:pPr>
      <w:r>
        <w:t xml:space="preserve">об условиях оплаты </w:t>
      </w:r>
      <w:r w:rsidR="00960291">
        <w:t>труда работников  муниципальных учреждений молодежной политики и отдельных нетиповых организаций муниципального образования «Лениногорский муниципальный район»</w:t>
      </w:r>
      <w:r w:rsidR="00553438">
        <w:t xml:space="preserve"> </w:t>
      </w:r>
      <w:r w:rsidR="00960291">
        <w:t>Республики Татарстан</w:t>
      </w:r>
      <w:r w:rsidR="002E0660">
        <w:t>, подведомственных Министерству по делам молодежи Республики Татарстан.</w:t>
      </w:r>
    </w:p>
    <w:p w:rsidR="00960291" w:rsidRDefault="000E1865" w:rsidP="000E1865">
      <w:pPr>
        <w:tabs>
          <w:tab w:val="left" w:pos="9639"/>
        </w:tabs>
        <w:ind w:right="-1"/>
        <w:contextualSpacing/>
        <w:jc w:val="both"/>
      </w:pPr>
      <w:r>
        <w:t xml:space="preserve">        </w:t>
      </w:r>
      <w:r w:rsidR="00CD5500">
        <w:t xml:space="preserve"> </w:t>
      </w:r>
    </w:p>
    <w:p w:rsidR="000F491B" w:rsidRDefault="00CD5500" w:rsidP="001850AF">
      <w:pPr>
        <w:tabs>
          <w:tab w:val="left" w:pos="9639"/>
        </w:tabs>
        <w:ind w:right="-1" w:firstLine="851"/>
        <w:contextualSpacing/>
        <w:jc w:val="both"/>
      </w:pPr>
      <w:proofErr w:type="gramStart"/>
      <w:r>
        <w:t xml:space="preserve">На основании постановлении </w:t>
      </w:r>
      <w:r w:rsidR="000E1865">
        <w:t>Кабинета Министров Республики Татарстан от 21.06.2019 №505 «О внесении изменений в Положение об условиях оплаты труда работников государственных организаций молодежной политики и отдельных нетиповых организаций, подведомственных Министерству по делам молодежи Республики Татарстан, утвержденное постановлением Кабинета Министров Республики Татарстан от 14.08.2018 №665 «Об условиях оплаты труда работников государственных организаций молодежной политики Респуб</w:t>
      </w:r>
      <w:r w:rsidR="001850AF">
        <w:t xml:space="preserve">лики Татарстан», </w:t>
      </w:r>
      <w:r w:rsidR="001850AF">
        <w:rPr>
          <w:szCs w:val="28"/>
        </w:rPr>
        <w:t>Исполнительный</w:t>
      </w:r>
      <w:r w:rsidR="001850AF" w:rsidRPr="00E5318A">
        <w:rPr>
          <w:szCs w:val="28"/>
        </w:rPr>
        <w:t xml:space="preserve"> комитет муниципального образования «Лениногорский</w:t>
      </w:r>
      <w:proofErr w:type="gramEnd"/>
      <w:r w:rsidR="001850AF" w:rsidRPr="00E5318A">
        <w:rPr>
          <w:szCs w:val="28"/>
        </w:rPr>
        <w:t xml:space="preserve"> муниципальный район» ПОСТАНОВЛЯЕТ:</w:t>
      </w:r>
      <w:r w:rsidR="000E1865">
        <w:t xml:space="preserve"> </w:t>
      </w:r>
    </w:p>
    <w:p w:rsidR="00015CE7" w:rsidRDefault="007C2EED" w:rsidP="001850AF">
      <w:pPr>
        <w:tabs>
          <w:tab w:val="left" w:pos="9639"/>
        </w:tabs>
        <w:ind w:firstLine="851"/>
        <w:jc w:val="both"/>
      </w:pPr>
      <w:r>
        <w:t>1.</w:t>
      </w:r>
      <w:r w:rsidR="00015CE7">
        <w:t>Внести в Положение</w:t>
      </w:r>
      <w:r w:rsidR="004E4F05">
        <w:t xml:space="preserve"> от 27.08.2018</w:t>
      </w:r>
      <w:r w:rsidR="00015CE7">
        <w:t xml:space="preserve"> </w:t>
      </w:r>
      <w:r w:rsidR="004E4F05">
        <w:t>№ 1252 «О</w:t>
      </w:r>
      <w:r w:rsidR="00015CE7">
        <w:t>б условиях оплаты т</w:t>
      </w:r>
      <w:r w:rsidR="004922BD">
        <w:t xml:space="preserve">руда работников </w:t>
      </w:r>
      <w:r w:rsidR="004E4F05">
        <w:t xml:space="preserve"> муниципальных учреждений молодежной политики и отдельных </w:t>
      </w:r>
      <w:r w:rsidR="00015CE7">
        <w:t>нетиповых организаций</w:t>
      </w:r>
      <w:r w:rsidR="004E4F05">
        <w:t xml:space="preserve"> муниципального образования «Лениногорский муниципальный район»</w:t>
      </w:r>
      <w:r w:rsidR="00015CE7">
        <w:t xml:space="preserve"> Республики Татарстан</w:t>
      </w:r>
      <w:r w:rsidR="002E0660">
        <w:t>, подведомственных Министерству по делам молодежи Республики Татарстан</w:t>
      </w:r>
      <w:r w:rsidR="00960291">
        <w:t>»</w:t>
      </w:r>
      <w:r w:rsidR="004E4F05">
        <w:t xml:space="preserve">  с</w:t>
      </w:r>
      <w:r w:rsidR="00015CE7">
        <w:t xml:space="preserve">ледующие изменения: </w:t>
      </w:r>
    </w:p>
    <w:p w:rsidR="004922BD" w:rsidRDefault="001850AF" w:rsidP="001850AF">
      <w:pPr>
        <w:tabs>
          <w:tab w:val="left" w:pos="9639"/>
        </w:tabs>
        <w:ind w:firstLine="851"/>
        <w:jc w:val="both"/>
      </w:pPr>
      <w:r>
        <w:t>в</w:t>
      </w:r>
      <w:r w:rsidR="004922BD">
        <w:t xml:space="preserve"> разделе </w:t>
      </w:r>
      <w:r w:rsidR="004922BD">
        <w:rPr>
          <w:lang w:val="en-US"/>
        </w:rPr>
        <w:t>V</w:t>
      </w:r>
      <w:r w:rsidR="004922BD">
        <w:t>:</w:t>
      </w:r>
    </w:p>
    <w:p w:rsidR="004922BD" w:rsidRDefault="001850AF" w:rsidP="001850AF">
      <w:pPr>
        <w:tabs>
          <w:tab w:val="left" w:pos="9639"/>
        </w:tabs>
        <w:ind w:firstLine="851"/>
        <w:jc w:val="both"/>
      </w:pPr>
      <w:r>
        <w:t>в абзаце шестом пункт 2.4 цифру</w:t>
      </w:r>
      <w:r w:rsidR="004922BD">
        <w:t xml:space="preserve"> «26,5» заменить цифр</w:t>
      </w:r>
      <w:r>
        <w:t>ой</w:t>
      </w:r>
      <w:r w:rsidR="004922BD">
        <w:t xml:space="preserve"> «41,0»;</w:t>
      </w:r>
    </w:p>
    <w:p w:rsidR="00553438" w:rsidRDefault="004922BD" w:rsidP="001850AF">
      <w:pPr>
        <w:tabs>
          <w:tab w:val="left" w:pos="9639"/>
        </w:tabs>
        <w:ind w:firstLine="851"/>
        <w:jc w:val="both"/>
      </w:pPr>
      <w:r>
        <w:t xml:space="preserve">таблицу </w:t>
      </w:r>
      <w:r w:rsidR="007D250E">
        <w:t>6 изложить в следующей реда</w:t>
      </w:r>
      <w:r w:rsidR="001850AF">
        <w:t>кции:</w:t>
      </w:r>
    </w:p>
    <w:p w:rsidR="004922BD" w:rsidRDefault="00553438" w:rsidP="004922BD">
      <w:pPr>
        <w:tabs>
          <w:tab w:val="left" w:pos="8037"/>
        </w:tabs>
        <w:spacing w:line="259" w:lineRule="auto"/>
        <w:ind w:firstLine="708"/>
        <w:jc w:val="both"/>
      </w:pPr>
      <w:r>
        <w:lastRenderedPageBreak/>
        <w:t xml:space="preserve">                                                                                                     </w:t>
      </w:r>
      <w:r w:rsidR="00FD0D28">
        <w:t xml:space="preserve">      </w:t>
      </w:r>
      <w:r w:rsidR="00853F5D">
        <w:t xml:space="preserve"> «</w:t>
      </w:r>
      <w:r w:rsidR="004922BD">
        <w:t>Таблица 6</w:t>
      </w:r>
    </w:p>
    <w:p w:rsidR="004922BD" w:rsidRDefault="004922BD" w:rsidP="004922BD">
      <w:pPr>
        <w:tabs>
          <w:tab w:val="left" w:pos="8037"/>
        </w:tabs>
        <w:spacing w:line="259" w:lineRule="auto"/>
        <w:ind w:firstLine="708"/>
        <w:jc w:val="center"/>
      </w:pPr>
      <w:r>
        <w:t>Размеры</w:t>
      </w:r>
    </w:p>
    <w:p w:rsidR="004922BD" w:rsidRDefault="004922BD" w:rsidP="004922BD">
      <w:pPr>
        <w:tabs>
          <w:tab w:val="left" w:pos="8037"/>
        </w:tabs>
        <w:spacing w:line="259" w:lineRule="auto"/>
        <w:ind w:firstLine="708"/>
        <w:jc w:val="center"/>
      </w:pPr>
      <w:r>
        <w:t>Надбавок за интенсивность труда</w:t>
      </w:r>
    </w:p>
    <w:p w:rsidR="004922BD" w:rsidRDefault="004922BD" w:rsidP="004922BD">
      <w:pPr>
        <w:tabs>
          <w:tab w:val="left" w:pos="8037"/>
        </w:tabs>
        <w:spacing w:line="259" w:lineRule="auto"/>
        <w:ind w:firstLine="708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2977"/>
        <w:gridCol w:w="2091"/>
      </w:tblGrid>
      <w:tr w:rsidR="004922BD" w:rsidRPr="001850AF" w:rsidTr="00853F5D">
        <w:tc>
          <w:tcPr>
            <w:tcW w:w="4786" w:type="dxa"/>
          </w:tcPr>
          <w:p w:rsidR="004922BD" w:rsidRPr="001850AF" w:rsidRDefault="004922BD" w:rsidP="001850AF">
            <w:pPr>
              <w:tabs>
                <w:tab w:val="left" w:pos="8037"/>
              </w:tabs>
              <w:jc w:val="center"/>
            </w:pPr>
            <w:r w:rsidRPr="001850AF">
              <w:t>Наиме</w:t>
            </w:r>
            <w:r w:rsidR="00853F5D" w:rsidRPr="001850AF">
              <w:t>нование профессиональной квалификационной группы</w:t>
            </w:r>
          </w:p>
        </w:tc>
        <w:tc>
          <w:tcPr>
            <w:tcW w:w="2977" w:type="dxa"/>
          </w:tcPr>
          <w:p w:rsidR="004922BD" w:rsidRPr="001850AF" w:rsidRDefault="00853F5D" w:rsidP="001850AF">
            <w:pPr>
              <w:tabs>
                <w:tab w:val="left" w:pos="8037"/>
              </w:tabs>
              <w:jc w:val="center"/>
            </w:pPr>
            <w:r w:rsidRPr="001850AF">
              <w:t>Квалификационный уровень</w:t>
            </w:r>
          </w:p>
        </w:tc>
        <w:tc>
          <w:tcPr>
            <w:tcW w:w="2091" w:type="dxa"/>
          </w:tcPr>
          <w:p w:rsidR="004922BD" w:rsidRPr="001850AF" w:rsidRDefault="00853F5D" w:rsidP="001850AF">
            <w:pPr>
              <w:tabs>
                <w:tab w:val="left" w:pos="8037"/>
              </w:tabs>
              <w:jc w:val="center"/>
            </w:pPr>
            <w:r w:rsidRPr="001850AF">
              <w:t>Размер надбавки, процентов</w:t>
            </w:r>
          </w:p>
        </w:tc>
      </w:tr>
      <w:tr w:rsidR="004922BD" w:rsidRPr="001850AF" w:rsidTr="00853F5D">
        <w:tc>
          <w:tcPr>
            <w:tcW w:w="4786" w:type="dxa"/>
            <w:vAlign w:val="bottom"/>
          </w:tcPr>
          <w:p w:rsidR="004922BD" w:rsidRPr="001850AF" w:rsidRDefault="00853F5D" w:rsidP="001850AF">
            <w:pPr>
              <w:tabs>
                <w:tab w:val="left" w:pos="8037"/>
              </w:tabs>
              <w:jc w:val="center"/>
            </w:pPr>
            <w:r w:rsidRPr="001850AF"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2977" w:type="dxa"/>
          </w:tcPr>
          <w:p w:rsidR="004922B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>-</w:t>
            </w:r>
          </w:p>
        </w:tc>
        <w:tc>
          <w:tcPr>
            <w:tcW w:w="2091" w:type="dxa"/>
          </w:tcPr>
          <w:p w:rsidR="004922B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>41,0</w:t>
            </w:r>
          </w:p>
        </w:tc>
      </w:tr>
      <w:tr w:rsidR="004922BD" w:rsidRPr="001850AF" w:rsidTr="00853F5D">
        <w:trPr>
          <w:trHeight w:val="1521"/>
        </w:trPr>
        <w:tc>
          <w:tcPr>
            <w:tcW w:w="4786" w:type="dxa"/>
          </w:tcPr>
          <w:p w:rsidR="004922BD" w:rsidRPr="001850AF" w:rsidRDefault="00853F5D" w:rsidP="001850AF">
            <w:pPr>
              <w:tabs>
                <w:tab w:val="left" w:pos="8037"/>
              </w:tabs>
              <w:jc w:val="center"/>
            </w:pPr>
            <w:r w:rsidRPr="001850AF"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2977" w:type="dxa"/>
          </w:tcPr>
          <w:p w:rsidR="004922B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>первый</w:t>
            </w:r>
          </w:p>
        </w:tc>
        <w:tc>
          <w:tcPr>
            <w:tcW w:w="2091" w:type="dxa"/>
          </w:tcPr>
          <w:p w:rsidR="004922B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>41,0</w:t>
            </w:r>
          </w:p>
        </w:tc>
      </w:tr>
      <w:tr w:rsidR="004922BD" w:rsidRPr="001850AF" w:rsidTr="00853F5D">
        <w:tc>
          <w:tcPr>
            <w:tcW w:w="4786" w:type="dxa"/>
          </w:tcPr>
          <w:p w:rsidR="004922BD" w:rsidRPr="001850AF" w:rsidRDefault="00853F5D" w:rsidP="001850AF">
            <w:pPr>
              <w:tabs>
                <w:tab w:val="left" w:pos="8037"/>
              </w:tabs>
              <w:jc w:val="center"/>
            </w:pPr>
            <w:r w:rsidRPr="001850AF">
              <w:t>Профессиональная квалификационная группа должностей педагогических работников</w:t>
            </w:r>
          </w:p>
        </w:tc>
        <w:tc>
          <w:tcPr>
            <w:tcW w:w="2977" w:type="dxa"/>
          </w:tcPr>
          <w:p w:rsidR="004922B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>первый-четвертый</w:t>
            </w:r>
          </w:p>
        </w:tc>
        <w:tc>
          <w:tcPr>
            <w:tcW w:w="2091" w:type="dxa"/>
          </w:tcPr>
          <w:p w:rsidR="004922B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>41,0</w:t>
            </w:r>
          </w:p>
        </w:tc>
      </w:tr>
      <w:tr w:rsidR="00853F5D" w:rsidRPr="001850AF" w:rsidTr="00853F5D">
        <w:trPr>
          <w:trHeight w:val="519"/>
        </w:trPr>
        <w:tc>
          <w:tcPr>
            <w:tcW w:w="4786" w:type="dxa"/>
            <w:vMerge w:val="restart"/>
          </w:tcPr>
          <w:p w:rsidR="00853F5D" w:rsidRPr="001850AF" w:rsidRDefault="00853F5D" w:rsidP="001850AF">
            <w:pPr>
              <w:tabs>
                <w:tab w:val="left" w:pos="8037"/>
              </w:tabs>
              <w:jc w:val="center"/>
            </w:pPr>
            <w:r w:rsidRPr="001850AF"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2977" w:type="dxa"/>
          </w:tcPr>
          <w:p w:rsidR="00853F5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>первый</w:t>
            </w:r>
          </w:p>
        </w:tc>
        <w:tc>
          <w:tcPr>
            <w:tcW w:w="2091" w:type="dxa"/>
          </w:tcPr>
          <w:p w:rsidR="00853F5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>46,0</w:t>
            </w:r>
          </w:p>
        </w:tc>
      </w:tr>
      <w:tr w:rsidR="00853F5D" w:rsidRPr="001850AF" w:rsidTr="00853F5D">
        <w:trPr>
          <w:trHeight w:val="519"/>
        </w:trPr>
        <w:tc>
          <w:tcPr>
            <w:tcW w:w="4786" w:type="dxa"/>
            <w:vMerge/>
          </w:tcPr>
          <w:p w:rsidR="00853F5D" w:rsidRPr="001850AF" w:rsidRDefault="00853F5D" w:rsidP="00853F5D">
            <w:pPr>
              <w:tabs>
                <w:tab w:val="left" w:pos="8037"/>
              </w:tabs>
              <w:spacing w:line="259" w:lineRule="auto"/>
              <w:jc w:val="both"/>
            </w:pPr>
          </w:p>
        </w:tc>
        <w:tc>
          <w:tcPr>
            <w:tcW w:w="2977" w:type="dxa"/>
          </w:tcPr>
          <w:p w:rsidR="00853F5D" w:rsidRPr="001850AF" w:rsidRDefault="00853F5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>второй</w:t>
            </w:r>
          </w:p>
        </w:tc>
        <w:tc>
          <w:tcPr>
            <w:tcW w:w="2091" w:type="dxa"/>
          </w:tcPr>
          <w:p w:rsidR="00853F5D" w:rsidRPr="001850AF" w:rsidRDefault="007C2EED" w:rsidP="00853F5D">
            <w:pPr>
              <w:tabs>
                <w:tab w:val="left" w:pos="8037"/>
              </w:tabs>
              <w:spacing w:line="259" w:lineRule="auto"/>
              <w:jc w:val="center"/>
            </w:pPr>
            <w:r w:rsidRPr="001850AF">
              <w:t xml:space="preserve">   </w:t>
            </w:r>
            <w:r w:rsidR="00853F5D" w:rsidRPr="001850AF">
              <w:t>49,0»;</w:t>
            </w:r>
          </w:p>
        </w:tc>
      </w:tr>
    </w:tbl>
    <w:p w:rsidR="004922BD" w:rsidRPr="004922BD" w:rsidRDefault="004922BD" w:rsidP="004922BD">
      <w:pPr>
        <w:tabs>
          <w:tab w:val="left" w:pos="8037"/>
        </w:tabs>
        <w:spacing w:line="259" w:lineRule="auto"/>
        <w:ind w:firstLine="708"/>
        <w:jc w:val="both"/>
      </w:pPr>
    </w:p>
    <w:p w:rsidR="00015CE7" w:rsidRDefault="00973E5F" w:rsidP="001850AF">
      <w:pPr>
        <w:tabs>
          <w:tab w:val="left" w:pos="9639"/>
        </w:tabs>
        <w:ind w:firstLine="851"/>
      </w:pPr>
      <w:r>
        <w:t xml:space="preserve">в абзаце шестом пункта 4.4 цифры «26,5» заменить цифрами «41,0»; </w:t>
      </w:r>
    </w:p>
    <w:p w:rsidR="00973E5F" w:rsidRDefault="00973E5F" w:rsidP="001850AF">
      <w:pPr>
        <w:tabs>
          <w:tab w:val="left" w:pos="9639"/>
        </w:tabs>
        <w:ind w:firstLine="851"/>
      </w:pPr>
      <w:r>
        <w:t>таблицу 11 изложить в следующей редакции:</w:t>
      </w:r>
    </w:p>
    <w:p w:rsidR="00973E5F" w:rsidRDefault="00973E5F" w:rsidP="00015CE7">
      <w:pPr>
        <w:tabs>
          <w:tab w:val="left" w:pos="9639"/>
        </w:tabs>
      </w:pPr>
      <w:r>
        <w:t xml:space="preserve">                                                        </w:t>
      </w:r>
    </w:p>
    <w:p w:rsidR="00973E5F" w:rsidRDefault="00973E5F" w:rsidP="00973E5F">
      <w:pPr>
        <w:tabs>
          <w:tab w:val="left" w:pos="8054"/>
        </w:tabs>
      </w:pPr>
      <w:r>
        <w:tab/>
        <w:t>«Таблица 11</w:t>
      </w:r>
    </w:p>
    <w:p w:rsidR="00973E5F" w:rsidRDefault="00973E5F" w:rsidP="00973E5F">
      <w:pPr>
        <w:tabs>
          <w:tab w:val="left" w:pos="8054"/>
        </w:tabs>
        <w:jc w:val="center"/>
      </w:pPr>
      <w:r>
        <w:t>Размеры</w:t>
      </w:r>
    </w:p>
    <w:p w:rsidR="00973E5F" w:rsidRDefault="00973E5F" w:rsidP="00973E5F">
      <w:pPr>
        <w:tabs>
          <w:tab w:val="left" w:pos="8054"/>
        </w:tabs>
        <w:jc w:val="center"/>
      </w:pPr>
      <w:r>
        <w:t>надбавок за интенсивность труда</w:t>
      </w:r>
    </w:p>
    <w:p w:rsidR="00973E5F" w:rsidRDefault="00973E5F" w:rsidP="00973E5F">
      <w:pPr>
        <w:tabs>
          <w:tab w:val="left" w:pos="8054"/>
        </w:tabs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73E5F" w:rsidRPr="001850AF" w:rsidTr="001850AF">
        <w:trPr>
          <w:tblHeader/>
        </w:trPr>
        <w:tc>
          <w:tcPr>
            <w:tcW w:w="3284" w:type="dxa"/>
          </w:tcPr>
          <w:p w:rsidR="00973E5F" w:rsidRPr="001850AF" w:rsidRDefault="00973E5F" w:rsidP="001850AF">
            <w:pPr>
              <w:tabs>
                <w:tab w:val="left" w:pos="8054"/>
              </w:tabs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Наименование профессиональной квалификационной группы</w:t>
            </w:r>
          </w:p>
        </w:tc>
        <w:tc>
          <w:tcPr>
            <w:tcW w:w="3285" w:type="dxa"/>
          </w:tcPr>
          <w:p w:rsidR="00973E5F" w:rsidRPr="001850AF" w:rsidRDefault="00973E5F" w:rsidP="001850AF">
            <w:pPr>
              <w:tabs>
                <w:tab w:val="left" w:pos="8054"/>
              </w:tabs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Наименование должности</w:t>
            </w:r>
          </w:p>
        </w:tc>
        <w:tc>
          <w:tcPr>
            <w:tcW w:w="3285" w:type="dxa"/>
          </w:tcPr>
          <w:p w:rsidR="00973E5F" w:rsidRPr="001850AF" w:rsidRDefault="00973E5F" w:rsidP="001850AF">
            <w:pPr>
              <w:tabs>
                <w:tab w:val="left" w:pos="8054"/>
              </w:tabs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Размер надбавки, процентов</w:t>
            </w:r>
          </w:p>
        </w:tc>
      </w:tr>
      <w:tr w:rsidR="00973E5F" w:rsidRPr="001850AF" w:rsidTr="00973E5F">
        <w:tc>
          <w:tcPr>
            <w:tcW w:w="3284" w:type="dxa"/>
            <w:hideMark/>
          </w:tcPr>
          <w:p w:rsidR="00973E5F" w:rsidRPr="001850AF" w:rsidRDefault="00973E5F" w:rsidP="00973E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 xml:space="preserve">1 </w:t>
            </w:r>
          </w:p>
        </w:tc>
        <w:tc>
          <w:tcPr>
            <w:tcW w:w="3285" w:type="dxa"/>
            <w:hideMark/>
          </w:tcPr>
          <w:p w:rsidR="00973E5F" w:rsidRPr="001850AF" w:rsidRDefault="00973E5F" w:rsidP="00973E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 xml:space="preserve">2 </w:t>
            </w:r>
          </w:p>
        </w:tc>
        <w:tc>
          <w:tcPr>
            <w:tcW w:w="3285" w:type="dxa"/>
            <w:hideMark/>
          </w:tcPr>
          <w:p w:rsidR="00973E5F" w:rsidRPr="001850AF" w:rsidRDefault="00973E5F" w:rsidP="00973E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 xml:space="preserve">3 </w:t>
            </w:r>
          </w:p>
        </w:tc>
      </w:tr>
      <w:tr w:rsidR="00973E5F" w:rsidRPr="001850AF" w:rsidTr="00973E5F">
        <w:tc>
          <w:tcPr>
            <w:tcW w:w="3284" w:type="dxa"/>
            <w:hideMark/>
          </w:tcPr>
          <w:p w:rsidR="00973E5F" w:rsidRPr="001850AF" w:rsidRDefault="00973E5F" w:rsidP="00973E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Профессиональная квалифи</w:t>
            </w:r>
            <w:r w:rsidR="001850AF">
              <w:rPr>
                <w:szCs w:val="28"/>
              </w:rPr>
              <w:t>кационная группа «</w:t>
            </w:r>
            <w:r w:rsidRPr="001850AF">
              <w:rPr>
                <w:szCs w:val="28"/>
              </w:rPr>
              <w:t xml:space="preserve">Должности </w:t>
            </w:r>
            <w:proofErr w:type="gramStart"/>
            <w:r w:rsidRPr="001850AF">
              <w:rPr>
                <w:szCs w:val="28"/>
              </w:rPr>
              <w:t>технических исполнителей</w:t>
            </w:r>
            <w:proofErr w:type="gramEnd"/>
            <w:r w:rsidRPr="001850AF">
              <w:rPr>
                <w:szCs w:val="28"/>
              </w:rPr>
              <w:t xml:space="preserve"> и артистов вспомогательного </w:t>
            </w:r>
            <w:r w:rsidR="001850AF">
              <w:rPr>
                <w:szCs w:val="28"/>
              </w:rPr>
              <w:lastRenderedPageBreak/>
              <w:t>состава»</w:t>
            </w:r>
          </w:p>
        </w:tc>
        <w:tc>
          <w:tcPr>
            <w:tcW w:w="3285" w:type="dxa"/>
            <w:hideMark/>
          </w:tcPr>
          <w:p w:rsidR="00973E5F" w:rsidRPr="001850AF" w:rsidRDefault="00973E5F" w:rsidP="00973E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lastRenderedPageBreak/>
              <w:t xml:space="preserve">все должности </w:t>
            </w:r>
          </w:p>
        </w:tc>
        <w:tc>
          <w:tcPr>
            <w:tcW w:w="3285" w:type="dxa"/>
            <w:hideMark/>
          </w:tcPr>
          <w:p w:rsidR="00973E5F" w:rsidRPr="001850AF" w:rsidRDefault="00973E5F" w:rsidP="00973E5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 xml:space="preserve">41,0 </w:t>
            </w:r>
          </w:p>
        </w:tc>
      </w:tr>
      <w:tr w:rsidR="00973E5F" w:rsidRPr="001850AF" w:rsidTr="00973E5F">
        <w:trPr>
          <w:trHeight w:val="670"/>
        </w:trPr>
        <w:tc>
          <w:tcPr>
            <w:tcW w:w="3284" w:type="dxa"/>
            <w:vMerge w:val="restart"/>
            <w:hideMark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lastRenderedPageBreak/>
              <w:t xml:space="preserve">Профессиональная квалификационная </w:t>
            </w:r>
            <w:r w:rsidR="001850AF">
              <w:rPr>
                <w:szCs w:val="28"/>
              </w:rPr>
              <w:t>группа «Д</w:t>
            </w:r>
            <w:r w:rsidRPr="001850AF">
              <w:rPr>
                <w:szCs w:val="28"/>
              </w:rPr>
              <w:t xml:space="preserve">олжности работников культуры, искусства </w:t>
            </w:r>
            <w:r w:rsidR="001850AF">
              <w:rPr>
                <w:szCs w:val="28"/>
              </w:rPr>
              <w:t>и кинематографии среднего звена»</w:t>
            </w:r>
          </w:p>
        </w:tc>
        <w:tc>
          <w:tcPr>
            <w:tcW w:w="3285" w:type="dxa"/>
            <w:hideMark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аккомпаниатор, заведующий костюмерной</w:t>
            </w:r>
          </w:p>
        </w:tc>
        <w:tc>
          <w:tcPr>
            <w:tcW w:w="3285" w:type="dxa"/>
            <w:hideMark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49,0</w:t>
            </w:r>
          </w:p>
        </w:tc>
      </w:tr>
      <w:tr w:rsidR="00973E5F" w:rsidRPr="001850AF" w:rsidTr="00973E5F">
        <w:trPr>
          <w:trHeight w:val="703"/>
        </w:trPr>
        <w:tc>
          <w:tcPr>
            <w:tcW w:w="3284" w:type="dxa"/>
            <w:vMerge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  <w:tc>
          <w:tcPr>
            <w:tcW w:w="3285" w:type="dxa"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 xml:space="preserve">руководитель кружка, любительского объединения, клуба по интересам, </w:t>
            </w:r>
            <w:proofErr w:type="spellStart"/>
            <w:r w:rsidRPr="001850AF">
              <w:rPr>
                <w:szCs w:val="28"/>
              </w:rPr>
              <w:t>культорганизатор</w:t>
            </w:r>
            <w:proofErr w:type="spellEnd"/>
          </w:p>
        </w:tc>
        <w:tc>
          <w:tcPr>
            <w:tcW w:w="3285" w:type="dxa"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61,0</w:t>
            </w:r>
          </w:p>
        </w:tc>
      </w:tr>
      <w:tr w:rsidR="007C2EED" w:rsidRPr="001850AF" w:rsidTr="00973E5F">
        <w:trPr>
          <w:trHeight w:val="1725"/>
        </w:trPr>
        <w:tc>
          <w:tcPr>
            <w:tcW w:w="3284" w:type="dxa"/>
          </w:tcPr>
          <w:p w:rsidR="007C2EED" w:rsidRPr="001850AF" w:rsidRDefault="007C2EED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 xml:space="preserve">Профессиональная квалификационная </w:t>
            </w:r>
            <w:r w:rsidR="001850AF">
              <w:rPr>
                <w:szCs w:val="28"/>
              </w:rPr>
              <w:t>группа «</w:t>
            </w:r>
            <w:r w:rsidRPr="001850AF">
              <w:rPr>
                <w:szCs w:val="28"/>
              </w:rPr>
              <w:t xml:space="preserve">Должности работников культуры, искусства </w:t>
            </w:r>
            <w:r w:rsidR="001850AF">
              <w:rPr>
                <w:szCs w:val="28"/>
              </w:rPr>
              <w:t>и кинематографии ведущего звена»</w:t>
            </w:r>
          </w:p>
        </w:tc>
        <w:tc>
          <w:tcPr>
            <w:tcW w:w="3285" w:type="dxa"/>
          </w:tcPr>
          <w:p w:rsidR="007C2EED" w:rsidRPr="001850AF" w:rsidRDefault="007C2EED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все должности</w:t>
            </w:r>
          </w:p>
        </w:tc>
        <w:tc>
          <w:tcPr>
            <w:tcW w:w="3285" w:type="dxa"/>
          </w:tcPr>
          <w:p w:rsidR="007C2EED" w:rsidRPr="001850AF" w:rsidRDefault="007C2EED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49,0</w:t>
            </w:r>
          </w:p>
        </w:tc>
      </w:tr>
      <w:tr w:rsidR="00973E5F" w:rsidRPr="001850AF" w:rsidTr="007C2EED">
        <w:trPr>
          <w:trHeight w:val="2374"/>
        </w:trPr>
        <w:tc>
          <w:tcPr>
            <w:tcW w:w="3284" w:type="dxa"/>
            <w:hideMark/>
          </w:tcPr>
          <w:p w:rsidR="00973E5F" w:rsidRPr="001850AF" w:rsidRDefault="00973E5F" w:rsidP="001850AF">
            <w:pPr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Профессиональная квалифи</w:t>
            </w:r>
            <w:r w:rsidR="001850AF">
              <w:rPr>
                <w:szCs w:val="28"/>
              </w:rPr>
              <w:t>кационная группа «</w:t>
            </w:r>
            <w:r w:rsidRPr="001850AF">
              <w:rPr>
                <w:szCs w:val="28"/>
              </w:rPr>
              <w:t>Должности руководящего состава учреждений культуры, ис</w:t>
            </w:r>
            <w:r w:rsidR="001850AF">
              <w:rPr>
                <w:szCs w:val="28"/>
              </w:rPr>
              <w:t>кусства и кинематографии»</w:t>
            </w:r>
          </w:p>
        </w:tc>
        <w:tc>
          <w:tcPr>
            <w:tcW w:w="3285" w:type="dxa"/>
            <w:hideMark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все должности</w:t>
            </w:r>
          </w:p>
        </w:tc>
        <w:tc>
          <w:tcPr>
            <w:tcW w:w="3285" w:type="dxa"/>
            <w:hideMark/>
          </w:tcPr>
          <w:p w:rsidR="00973E5F" w:rsidRPr="001850AF" w:rsidRDefault="007C2EED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1850AF">
              <w:rPr>
                <w:szCs w:val="28"/>
              </w:rPr>
              <w:t>49,0</w:t>
            </w:r>
            <w:r w:rsidR="002079B8" w:rsidRPr="001850AF">
              <w:rPr>
                <w:szCs w:val="28"/>
              </w:rPr>
              <w:t>»</w:t>
            </w:r>
          </w:p>
        </w:tc>
      </w:tr>
      <w:tr w:rsidR="00973E5F" w:rsidRPr="001850AF" w:rsidTr="00973E5F">
        <w:tc>
          <w:tcPr>
            <w:tcW w:w="3284" w:type="dxa"/>
            <w:hideMark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  <w:tc>
          <w:tcPr>
            <w:tcW w:w="3285" w:type="dxa"/>
            <w:hideMark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  <w:tc>
          <w:tcPr>
            <w:tcW w:w="3285" w:type="dxa"/>
            <w:hideMark/>
          </w:tcPr>
          <w:p w:rsidR="00973E5F" w:rsidRPr="001850AF" w:rsidRDefault="00973E5F" w:rsidP="001850AF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</w:tr>
    </w:tbl>
    <w:p w:rsidR="00973E5F" w:rsidRDefault="00973E5F" w:rsidP="001850AF">
      <w:pPr>
        <w:tabs>
          <w:tab w:val="left" w:pos="8054"/>
        </w:tabs>
        <w:jc w:val="center"/>
      </w:pPr>
    </w:p>
    <w:p w:rsidR="000F491B" w:rsidRDefault="007C2EED" w:rsidP="001850AF">
      <w:pPr>
        <w:ind w:firstLine="851"/>
      </w:pPr>
      <w:r>
        <w:t xml:space="preserve">в абзаце пятом пункта 8 раздела </w:t>
      </w:r>
      <w:r>
        <w:rPr>
          <w:lang w:val="en-US"/>
        </w:rPr>
        <w:t>VIII</w:t>
      </w:r>
      <w:r w:rsidR="001850AF">
        <w:t xml:space="preserve"> цифру «10» заменить цифрой</w:t>
      </w:r>
      <w:r>
        <w:t xml:space="preserve"> </w:t>
      </w:r>
      <w:r w:rsidR="001850AF">
        <w:t>«</w:t>
      </w:r>
      <w:r>
        <w:t>20».</w:t>
      </w:r>
    </w:p>
    <w:p w:rsidR="007C2EED" w:rsidRPr="007C2EED" w:rsidRDefault="007C2EED" w:rsidP="001850AF">
      <w:pPr>
        <w:ind w:firstLine="851"/>
        <w:jc w:val="both"/>
      </w:pPr>
      <w:r>
        <w:t>2.Установить, что действие настоящего постановления распространяется на правоотношения, возникшие с 1 января 2019 год</w:t>
      </w:r>
      <w:r w:rsidR="001850AF">
        <w:t>а</w:t>
      </w:r>
      <w:r>
        <w:t xml:space="preserve">. </w:t>
      </w:r>
    </w:p>
    <w:p w:rsidR="00CF49A8" w:rsidRDefault="00CF49A8"/>
    <w:p w:rsidR="002B63E0" w:rsidRDefault="002B63E0"/>
    <w:p w:rsidR="001850AF" w:rsidRDefault="001850AF"/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1850AF" w:rsidRPr="00C24DB6" w:rsidTr="001D571A">
        <w:tc>
          <w:tcPr>
            <w:tcW w:w="5920" w:type="dxa"/>
            <w:shd w:val="clear" w:color="auto" w:fill="auto"/>
          </w:tcPr>
          <w:p w:rsidR="001850AF" w:rsidRPr="00C24DB6" w:rsidRDefault="001850A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1850AF" w:rsidRPr="00C24DB6" w:rsidRDefault="001850A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1850AF" w:rsidRPr="00C24DB6" w:rsidRDefault="001850A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З.Г. Михайлова</w:t>
            </w:r>
          </w:p>
        </w:tc>
      </w:tr>
    </w:tbl>
    <w:p w:rsidR="001850AF" w:rsidRDefault="001850AF">
      <w:pPr>
        <w:rPr>
          <w:sz w:val="18"/>
          <w:szCs w:val="18"/>
        </w:rPr>
      </w:pPr>
    </w:p>
    <w:p w:rsidR="002B63E0" w:rsidRPr="00531D46" w:rsidRDefault="001B7050">
      <w:pPr>
        <w:rPr>
          <w:sz w:val="18"/>
          <w:szCs w:val="18"/>
        </w:rPr>
      </w:pPr>
      <w:r w:rsidRPr="00531D46">
        <w:rPr>
          <w:sz w:val="18"/>
          <w:szCs w:val="18"/>
        </w:rPr>
        <w:t>А. И. Хабиров</w:t>
      </w:r>
    </w:p>
    <w:p w:rsidR="001B7050" w:rsidRPr="00531D46" w:rsidRDefault="001B7050">
      <w:pPr>
        <w:rPr>
          <w:sz w:val="18"/>
          <w:szCs w:val="18"/>
        </w:rPr>
      </w:pPr>
      <w:r w:rsidRPr="00531D46">
        <w:rPr>
          <w:sz w:val="18"/>
          <w:szCs w:val="18"/>
        </w:rPr>
        <w:t>5-49-40</w:t>
      </w:r>
    </w:p>
    <w:sectPr w:rsidR="001B7050" w:rsidRPr="00531D46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53" w:rsidRDefault="00F63A53" w:rsidP="004922BD">
      <w:r>
        <w:separator/>
      </w:r>
    </w:p>
  </w:endnote>
  <w:endnote w:type="continuationSeparator" w:id="0">
    <w:p w:rsidR="00F63A53" w:rsidRDefault="00F63A53" w:rsidP="0049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53" w:rsidRDefault="00F63A53" w:rsidP="004922BD">
      <w:r>
        <w:separator/>
      </w:r>
    </w:p>
  </w:footnote>
  <w:footnote w:type="continuationSeparator" w:id="0">
    <w:p w:rsidR="00F63A53" w:rsidRDefault="00F63A53" w:rsidP="0049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4462"/>
    <w:multiLevelType w:val="hybridMultilevel"/>
    <w:tmpl w:val="4982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E6295"/>
    <w:multiLevelType w:val="hybridMultilevel"/>
    <w:tmpl w:val="E68C0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E1A38"/>
    <w:multiLevelType w:val="hybridMultilevel"/>
    <w:tmpl w:val="1184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15CE7"/>
    <w:rsid w:val="00075C16"/>
    <w:rsid w:val="000C371D"/>
    <w:rsid w:val="000D341A"/>
    <w:rsid w:val="000E1865"/>
    <w:rsid w:val="000F491B"/>
    <w:rsid w:val="00123846"/>
    <w:rsid w:val="00123EDD"/>
    <w:rsid w:val="00125024"/>
    <w:rsid w:val="001420EA"/>
    <w:rsid w:val="00142682"/>
    <w:rsid w:val="00156F27"/>
    <w:rsid w:val="00161C5B"/>
    <w:rsid w:val="00170FAC"/>
    <w:rsid w:val="00180979"/>
    <w:rsid w:val="0018336C"/>
    <w:rsid w:val="001850AF"/>
    <w:rsid w:val="00186E1F"/>
    <w:rsid w:val="00197222"/>
    <w:rsid w:val="0019771F"/>
    <w:rsid w:val="001A3B4A"/>
    <w:rsid w:val="001B7050"/>
    <w:rsid w:val="001B7F93"/>
    <w:rsid w:val="001C2F40"/>
    <w:rsid w:val="001E0EE6"/>
    <w:rsid w:val="001E73B4"/>
    <w:rsid w:val="002079B8"/>
    <w:rsid w:val="00251325"/>
    <w:rsid w:val="0025664F"/>
    <w:rsid w:val="002B63E0"/>
    <w:rsid w:val="002C6803"/>
    <w:rsid w:val="002E0660"/>
    <w:rsid w:val="003107E2"/>
    <w:rsid w:val="0035660B"/>
    <w:rsid w:val="0036155C"/>
    <w:rsid w:val="0036628C"/>
    <w:rsid w:val="003739A2"/>
    <w:rsid w:val="003774CE"/>
    <w:rsid w:val="003A6805"/>
    <w:rsid w:val="003C1ECA"/>
    <w:rsid w:val="003F04E9"/>
    <w:rsid w:val="00402791"/>
    <w:rsid w:val="0042399F"/>
    <w:rsid w:val="00433440"/>
    <w:rsid w:val="00457B18"/>
    <w:rsid w:val="00474836"/>
    <w:rsid w:val="004922BD"/>
    <w:rsid w:val="00495BA9"/>
    <w:rsid w:val="004A138B"/>
    <w:rsid w:val="004A77B9"/>
    <w:rsid w:val="004C2924"/>
    <w:rsid w:val="004C4EF7"/>
    <w:rsid w:val="004E0B78"/>
    <w:rsid w:val="004E4F05"/>
    <w:rsid w:val="00507EA7"/>
    <w:rsid w:val="00526340"/>
    <w:rsid w:val="00531D46"/>
    <w:rsid w:val="00553438"/>
    <w:rsid w:val="005629E4"/>
    <w:rsid w:val="005713ED"/>
    <w:rsid w:val="00590389"/>
    <w:rsid w:val="005B0DC1"/>
    <w:rsid w:val="005B0E2A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C3B"/>
    <w:rsid w:val="006A6F06"/>
    <w:rsid w:val="006D1DB2"/>
    <w:rsid w:val="006E29B0"/>
    <w:rsid w:val="006F71B6"/>
    <w:rsid w:val="007023CF"/>
    <w:rsid w:val="00711159"/>
    <w:rsid w:val="00711F1A"/>
    <w:rsid w:val="007153A3"/>
    <w:rsid w:val="00743993"/>
    <w:rsid w:val="00751C7F"/>
    <w:rsid w:val="0076212A"/>
    <w:rsid w:val="007751F4"/>
    <w:rsid w:val="00787BE1"/>
    <w:rsid w:val="007A23D9"/>
    <w:rsid w:val="007A490B"/>
    <w:rsid w:val="007B2A87"/>
    <w:rsid w:val="007C2EED"/>
    <w:rsid w:val="007D250E"/>
    <w:rsid w:val="008016F4"/>
    <w:rsid w:val="008142BE"/>
    <w:rsid w:val="00833E5E"/>
    <w:rsid w:val="00853F5D"/>
    <w:rsid w:val="0086035D"/>
    <w:rsid w:val="008741B7"/>
    <w:rsid w:val="008A398A"/>
    <w:rsid w:val="00947A08"/>
    <w:rsid w:val="00952AA9"/>
    <w:rsid w:val="00960291"/>
    <w:rsid w:val="00967ABD"/>
    <w:rsid w:val="00973E5F"/>
    <w:rsid w:val="00977FBF"/>
    <w:rsid w:val="0098448D"/>
    <w:rsid w:val="009920C3"/>
    <w:rsid w:val="009A3608"/>
    <w:rsid w:val="009C0611"/>
    <w:rsid w:val="009D3F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327D"/>
    <w:rsid w:val="00B57C1F"/>
    <w:rsid w:val="00B618C2"/>
    <w:rsid w:val="00B627B3"/>
    <w:rsid w:val="00B65256"/>
    <w:rsid w:val="00B728A3"/>
    <w:rsid w:val="00B81656"/>
    <w:rsid w:val="00B906D4"/>
    <w:rsid w:val="00B979DD"/>
    <w:rsid w:val="00BB07BE"/>
    <w:rsid w:val="00BC04D0"/>
    <w:rsid w:val="00BD2AE4"/>
    <w:rsid w:val="00BD4060"/>
    <w:rsid w:val="00BD526E"/>
    <w:rsid w:val="00BD7F28"/>
    <w:rsid w:val="00C00B4F"/>
    <w:rsid w:val="00C12B19"/>
    <w:rsid w:val="00C3550D"/>
    <w:rsid w:val="00C417FF"/>
    <w:rsid w:val="00C41C2E"/>
    <w:rsid w:val="00C446D4"/>
    <w:rsid w:val="00C50E3F"/>
    <w:rsid w:val="00C512CA"/>
    <w:rsid w:val="00C67F6E"/>
    <w:rsid w:val="00C80FD2"/>
    <w:rsid w:val="00C8330B"/>
    <w:rsid w:val="00CB39E3"/>
    <w:rsid w:val="00CC11DC"/>
    <w:rsid w:val="00CD15D6"/>
    <w:rsid w:val="00CD5500"/>
    <w:rsid w:val="00CE74D5"/>
    <w:rsid w:val="00CF49A8"/>
    <w:rsid w:val="00CF5DFF"/>
    <w:rsid w:val="00D05B50"/>
    <w:rsid w:val="00D17A47"/>
    <w:rsid w:val="00D20232"/>
    <w:rsid w:val="00D31AA1"/>
    <w:rsid w:val="00D50DA6"/>
    <w:rsid w:val="00DE3747"/>
    <w:rsid w:val="00DF0D0D"/>
    <w:rsid w:val="00E31025"/>
    <w:rsid w:val="00E35097"/>
    <w:rsid w:val="00E5089B"/>
    <w:rsid w:val="00E653A9"/>
    <w:rsid w:val="00E65B8C"/>
    <w:rsid w:val="00E669F7"/>
    <w:rsid w:val="00E70F68"/>
    <w:rsid w:val="00E919D1"/>
    <w:rsid w:val="00EB087B"/>
    <w:rsid w:val="00EC5870"/>
    <w:rsid w:val="00EE029F"/>
    <w:rsid w:val="00EE1F8C"/>
    <w:rsid w:val="00EE450B"/>
    <w:rsid w:val="00EE6105"/>
    <w:rsid w:val="00F01B21"/>
    <w:rsid w:val="00F541E7"/>
    <w:rsid w:val="00F63A53"/>
    <w:rsid w:val="00F922ED"/>
    <w:rsid w:val="00F92E04"/>
    <w:rsid w:val="00F94D3A"/>
    <w:rsid w:val="00F95125"/>
    <w:rsid w:val="00FB45EC"/>
    <w:rsid w:val="00FB66C7"/>
    <w:rsid w:val="00FD0D28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27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327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C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C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5CE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922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22BD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922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22BD"/>
    <w:rPr>
      <w:rFonts w:eastAsia="Times New Roman" w:cs="Times New Roman"/>
      <w:szCs w:val="24"/>
      <w:lang w:eastAsia="ru-RU"/>
    </w:rPr>
  </w:style>
  <w:style w:type="paragraph" w:customStyle="1" w:styleId="formattext">
    <w:name w:val="formattext"/>
    <w:basedOn w:val="a"/>
    <w:rsid w:val="00973E5F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27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327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C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C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5CE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922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22BD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922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22BD"/>
    <w:rPr>
      <w:rFonts w:eastAsia="Times New Roman" w:cs="Times New Roman"/>
      <w:szCs w:val="24"/>
      <w:lang w:eastAsia="ru-RU"/>
    </w:rPr>
  </w:style>
  <w:style w:type="paragraph" w:customStyle="1" w:styleId="formattext">
    <w:name w:val="formattext"/>
    <w:basedOn w:val="a"/>
    <w:rsid w:val="00973E5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2015-01-26T07:38:00Z</cp:lastPrinted>
  <dcterms:created xsi:type="dcterms:W3CDTF">2019-07-03T12:18:00Z</dcterms:created>
  <dcterms:modified xsi:type="dcterms:W3CDTF">2019-07-03T12:18:00Z</dcterms:modified>
</cp:coreProperties>
</file>