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AF" w:rsidRDefault="000D41AF" w:rsidP="000D41AF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Проект</w:t>
      </w:r>
    </w:p>
    <w:p w:rsidR="000D41AF" w:rsidRDefault="000D41AF" w:rsidP="00E63EC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E63EC0" w:rsidRPr="00E63EC0" w:rsidRDefault="00E63EC0" w:rsidP="00E63EC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E63EC0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Доклад</w:t>
      </w:r>
      <w:r w:rsidRPr="00E63EC0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>об осуществлении муниципального контроля и об эффективности такого контроля в  Лениногорском муниципальном районе Республики Татарстан за 2018 года.</w:t>
      </w:r>
      <w:r w:rsidRPr="00E63EC0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</w:r>
    </w:p>
    <w:p w:rsidR="00E63EC0" w:rsidRPr="00E63EC0" w:rsidRDefault="00E63EC0" w:rsidP="00E63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EC0" w:rsidRPr="00E63EC0" w:rsidRDefault="00E63EC0" w:rsidP="00E63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EC0" w:rsidRPr="00E63EC0" w:rsidRDefault="00E63EC0" w:rsidP="00E63E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3EC0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 местного самоуправления Республики Татарстан, подготовившего доклад:</w:t>
      </w:r>
    </w:p>
    <w:p w:rsidR="00E63EC0" w:rsidRPr="00E63EC0" w:rsidRDefault="00E63EC0" w:rsidP="00E63E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3EC0">
        <w:rPr>
          <w:rFonts w:ascii="Arial" w:eastAsia="Times New Roman" w:hAnsi="Arial" w:cs="Arial"/>
          <w:sz w:val="24"/>
          <w:szCs w:val="24"/>
          <w:lang w:eastAsia="ru-RU"/>
        </w:rPr>
        <w:t>МБУ  «АрхГрадСтройКонтроль» МО Лениногорский муниципальный район.</w:t>
      </w:r>
    </w:p>
    <w:p w:rsidR="00E63EC0" w:rsidRPr="00E63EC0" w:rsidRDefault="00E63EC0" w:rsidP="00E63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EC0" w:rsidRDefault="00E63EC0" w:rsidP="003B6039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7"/>
          <w:szCs w:val="27"/>
        </w:rPr>
      </w:pPr>
      <w:r w:rsidRPr="00E63EC0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осуществляемого муниципального контроля: </w:t>
      </w:r>
      <w:r w:rsidRPr="00BC4977">
        <w:rPr>
          <w:rFonts w:ascii="Arial" w:eastAsia="Times New Roman" w:hAnsi="Arial" w:cs="Arial"/>
          <w:sz w:val="24"/>
          <w:szCs w:val="24"/>
          <w:lang w:eastAsia="ru-RU"/>
        </w:rPr>
        <w:t>Муниципальный контроль</w:t>
      </w:r>
      <w:r w:rsidR="00BC49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6039">
        <w:rPr>
          <w:color w:val="000000"/>
          <w:sz w:val="27"/>
          <w:szCs w:val="27"/>
        </w:rPr>
        <w:t>по исполнению муниципальной функции осуществления муниципального контроля за соблюдением законодательства в области розничной продажи алкогольной продукции</w:t>
      </w:r>
    </w:p>
    <w:p w:rsidR="003B6039" w:rsidRPr="00E63EC0" w:rsidRDefault="003B6039" w:rsidP="003B60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EC0" w:rsidRPr="00E63EC0" w:rsidRDefault="00E63EC0" w:rsidP="00E63E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3EC0">
        <w:rPr>
          <w:rFonts w:ascii="Arial" w:eastAsia="Times New Roman" w:hAnsi="Arial" w:cs="Arial"/>
          <w:sz w:val="24"/>
          <w:szCs w:val="24"/>
          <w:lang w:eastAsia="ru-RU"/>
        </w:rPr>
        <w:t xml:space="preserve">Вид муниципального контроля: </w:t>
      </w:r>
      <w:r w:rsidR="003B6039">
        <w:rPr>
          <w:color w:val="000000"/>
          <w:sz w:val="27"/>
          <w:szCs w:val="27"/>
        </w:rPr>
        <w:t xml:space="preserve">Муниципальный контроль в области соблюдения юридическими лицами, индивидуальными предпринимателями обязательных требований, установленных в отношении розничной продажи алкогольной продукции федеральными законами и законами Российской Федерации является функцией МБУ </w:t>
      </w:r>
      <w:r w:rsidR="00E178FE">
        <w:rPr>
          <w:color w:val="000000"/>
          <w:sz w:val="27"/>
          <w:szCs w:val="27"/>
        </w:rPr>
        <w:t>«</w:t>
      </w:r>
      <w:r w:rsidR="003B6039">
        <w:rPr>
          <w:color w:val="000000"/>
          <w:sz w:val="27"/>
          <w:szCs w:val="27"/>
        </w:rPr>
        <w:t>АрхГрадСтройКонтроль</w:t>
      </w:r>
      <w:r w:rsidR="00E178FE">
        <w:rPr>
          <w:color w:val="000000"/>
          <w:sz w:val="27"/>
          <w:szCs w:val="27"/>
        </w:rPr>
        <w:t>».</w:t>
      </w:r>
    </w:p>
    <w:p w:rsidR="00E63EC0" w:rsidRPr="00E63EC0" w:rsidRDefault="00E63EC0" w:rsidP="00E63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EC0" w:rsidRPr="00E63EC0" w:rsidRDefault="00E63EC0" w:rsidP="00E63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3EC0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Наименования нормативных правовых актов, уполномочивающих орган местного самоуправления Республики Татарстан на осуществление муниципального контроля: </w:t>
      </w:r>
    </w:p>
    <w:p w:rsidR="00E63EC0" w:rsidRPr="00E63EC0" w:rsidRDefault="00E63EC0" w:rsidP="00E63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63EC0">
        <w:rPr>
          <w:rFonts w:ascii="Arial" w:eastAsiaTheme="minorEastAsia" w:hAnsi="Arial" w:cs="Arial"/>
          <w:sz w:val="24"/>
          <w:szCs w:val="24"/>
          <w:lang w:eastAsia="ru-RU"/>
        </w:rPr>
        <w:t>Кодекс Российской Федерации об административных правонарушениях от 30 декабря 2001 г.№195-ФЗ</w:t>
      </w:r>
      <w:r w:rsidRPr="00E63EC0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</w:p>
    <w:p w:rsidR="00E63EC0" w:rsidRPr="00E63EC0" w:rsidRDefault="00E63EC0" w:rsidP="00E63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3EC0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6 октября 2003г. № 131-ФЗ «Об общих принципах организации местного самоуправления в Российской Федерации»;</w:t>
      </w:r>
    </w:p>
    <w:p w:rsidR="00E63EC0" w:rsidRPr="00E63EC0" w:rsidRDefault="00E63EC0" w:rsidP="00E63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3EC0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26 декабря 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E63EC0" w:rsidRPr="00E63EC0" w:rsidRDefault="00E63EC0" w:rsidP="00E63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3EC0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28 декабря 2009г. № 381-ФЗ «Об основах государственного регулирования торговой деятельности в Российской Федерации»; </w:t>
      </w:r>
    </w:p>
    <w:p w:rsidR="00E63EC0" w:rsidRPr="00E63EC0" w:rsidRDefault="00E63EC0" w:rsidP="00E63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3EC0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22 ноября 1995г.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 </w:t>
      </w:r>
      <w:r w:rsidRPr="00E63EC0">
        <w:rPr>
          <w:rFonts w:ascii="Arial" w:hAnsi="Arial" w:cs="Arial"/>
          <w:color w:val="000000"/>
          <w:sz w:val="24"/>
          <w:szCs w:val="24"/>
        </w:rPr>
        <w:t>Федеральный закон от 07.02.1992 № 2300-1 «О защите прав потребителей»;</w:t>
      </w:r>
    </w:p>
    <w:p w:rsidR="00E63EC0" w:rsidRPr="00E63EC0" w:rsidRDefault="00E63EC0" w:rsidP="00E63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3EC0">
        <w:rPr>
          <w:rFonts w:ascii="Arial" w:hAnsi="Arial" w:cs="Arial"/>
          <w:color w:val="000000"/>
          <w:sz w:val="24"/>
          <w:szCs w:val="24"/>
        </w:rPr>
        <w:t xml:space="preserve"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проверок юридических </w:t>
      </w:r>
      <w:r w:rsidRPr="00E63EC0">
        <w:rPr>
          <w:rFonts w:ascii="Arial" w:hAnsi="Arial" w:cs="Arial"/>
          <w:color w:val="000000"/>
          <w:sz w:val="24"/>
          <w:szCs w:val="24"/>
        </w:rPr>
        <w:lastRenderedPageBreak/>
        <w:t>лиц и индивидуальных пре</w:t>
      </w:r>
      <w:r>
        <w:rPr>
          <w:rFonts w:ascii="Arial" w:hAnsi="Arial" w:cs="Arial"/>
          <w:color w:val="000000"/>
          <w:sz w:val="24"/>
          <w:szCs w:val="24"/>
        </w:rPr>
        <w:t>дпринимателей»</w:t>
      </w:r>
    </w:p>
    <w:p w:rsidR="00E63EC0" w:rsidRPr="00E63EC0" w:rsidRDefault="00E63EC0" w:rsidP="00C86D46">
      <w:pPr>
        <w:pStyle w:val="ac"/>
        <w:jc w:val="both"/>
        <w:rPr>
          <w:rFonts w:ascii="Arial" w:hAnsi="Arial" w:cs="Arial"/>
          <w:color w:val="000000"/>
        </w:rPr>
      </w:pPr>
      <w:r w:rsidRPr="00E63EC0">
        <w:rPr>
          <w:rFonts w:ascii="Arial" w:hAnsi="Arial" w:cs="Arial"/>
          <w:color w:val="000000"/>
        </w:rPr>
        <w:t>Постановление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определение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продукции»;</w:t>
      </w:r>
    </w:p>
    <w:p w:rsidR="00E63EC0" w:rsidRPr="003B6039" w:rsidRDefault="00C86D46" w:rsidP="00C86D46">
      <w:pPr>
        <w:pStyle w:val="ac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Р</w:t>
      </w:r>
      <w:r w:rsidR="00E63EC0" w:rsidRPr="00E63EC0">
        <w:rPr>
          <w:rFonts w:ascii="Arial" w:hAnsi="Arial" w:cs="Arial"/>
          <w:color w:val="000000"/>
        </w:rPr>
        <w:t>ешение Совета муниципального образования «Лениногорский муниципальный район» от 19.12.2012 №78 «</w:t>
      </w:r>
      <w:r w:rsidR="00E63EC0" w:rsidRPr="003B6039">
        <w:rPr>
          <w:rFonts w:ascii="Arial" w:hAnsi="Arial" w:cs="Arial"/>
        </w:rPr>
        <w:t>Об ограничении реализации алкогольной продукции (вино, водка, фруктовое вино, ликерное вино, игристое вино (шампанское), винные напитки) и об установлении границ их реализации на территории муниципального образования «Лениногорский муниципальный район»;</w:t>
      </w:r>
    </w:p>
    <w:p w:rsidR="00E63EC0" w:rsidRPr="00E63EC0" w:rsidRDefault="00C86D46" w:rsidP="00C86D46">
      <w:pPr>
        <w:pStyle w:val="ac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Р</w:t>
      </w:r>
      <w:r w:rsidR="00E63EC0" w:rsidRPr="003B6039">
        <w:rPr>
          <w:rFonts w:ascii="Arial" w:hAnsi="Arial" w:cs="Arial"/>
        </w:rPr>
        <w:t xml:space="preserve">ешение Совета муниципального образования «Лениногорский муниципальный район» от 19.12.2012 №79 «Об ограничении реализации алкогольной продукции (пиво, напитков, изготавливаемых на основе пива) и об установлении границ </w:t>
      </w:r>
      <w:r w:rsidR="00E63EC0" w:rsidRPr="00E63EC0">
        <w:rPr>
          <w:rFonts w:ascii="Arial" w:hAnsi="Arial" w:cs="Arial"/>
          <w:color w:val="000000"/>
        </w:rPr>
        <w:t>их реализации на территории муниципального образования «Лениногорский муниципальный район».</w:t>
      </w:r>
    </w:p>
    <w:p w:rsidR="00E63EC0" w:rsidRPr="003B6039" w:rsidRDefault="003B6039" w:rsidP="00C86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60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Административный регламент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B60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исполнению муниципальной функции осуществления муниципального контроля за соблюдением законодательства в области розничной продажи алкогольной продукции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63EC0" w:rsidRPr="003B6039">
        <w:rPr>
          <w:rFonts w:ascii="Arial" w:eastAsia="Times New Roman" w:hAnsi="Arial" w:cs="Arial"/>
          <w:sz w:val="24"/>
          <w:szCs w:val="24"/>
          <w:lang w:eastAsia="ru-RU"/>
        </w:rPr>
        <w:t>на территории МО «Лениногорский муниципальный район»,</w:t>
      </w:r>
      <w:r w:rsidR="00E63EC0" w:rsidRPr="00F3130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E63EC0" w:rsidRPr="00E63EC0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утвержденный постановлением руководителя Исполнительного комитета муниципального образования «Лениногорский муниципальный район» от 26 февраля 2018г №197; </w:t>
      </w:r>
    </w:p>
    <w:p w:rsidR="00E63EC0" w:rsidRDefault="00E63EC0" w:rsidP="00E63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EC0" w:rsidRDefault="00E63EC0" w:rsidP="00E63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EC0" w:rsidRDefault="00E63EC0" w:rsidP="00E63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EC0" w:rsidRDefault="00E63EC0" w:rsidP="00E63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EC0" w:rsidRDefault="00E63EC0" w:rsidP="00E63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EC0" w:rsidRDefault="00E63EC0" w:rsidP="00E63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EC0" w:rsidRDefault="00E63EC0" w:rsidP="00E63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EC0" w:rsidRPr="00E63EC0" w:rsidRDefault="00E63EC0" w:rsidP="00E63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3EC0" w:rsidRDefault="00E63EC0" w:rsidP="00E63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6D46" w:rsidRDefault="00C86D46" w:rsidP="00E63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6D46" w:rsidRDefault="00C86D46" w:rsidP="00E63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6D46" w:rsidRPr="00E63EC0" w:rsidRDefault="00C86D46" w:rsidP="00E63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25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4620"/>
        <w:gridCol w:w="1755"/>
        <w:gridCol w:w="850"/>
        <w:gridCol w:w="685"/>
        <w:gridCol w:w="143"/>
        <w:gridCol w:w="667"/>
        <w:gridCol w:w="7"/>
        <w:gridCol w:w="18"/>
        <w:gridCol w:w="1168"/>
        <w:gridCol w:w="1002"/>
        <w:gridCol w:w="141"/>
        <w:gridCol w:w="569"/>
        <w:gridCol w:w="125"/>
        <w:gridCol w:w="865"/>
        <w:gridCol w:w="1017"/>
        <w:gridCol w:w="720"/>
        <w:gridCol w:w="2581"/>
        <w:gridCol w:w="715"/>
        <w:gridCol w:w="1866"/>
        <w:gridCol w:w="1430"/>
        <w:gridCol w:w="3296"/>
      </w:tblGrid>
      <w:tr w:rsidR="00E63EC0" w:rsidRPr="00E63EC0" w:rsidTr="00292431">
        <w:trPr>
          <w:gridAfter w:val="5"/>
          <w:wAfter w:w="9888" w:type="dxa"/>
        </w:trPr>
        <w:tc>
          <w:tcPr>
            <w:tcW w:w="153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63EC0" w:rsidRPr="00E63EC0" w:rsidRDefault="00E63EC0" w:rsidP="00E63EC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I. Состояние нормативно-правового регулирования в соответствующей сфере деятельности</w:t>
            </w:r>
          </w:p>
        </w:tc>
      </w:tr>
      <w:tr w:rsidR="00E63EC0" w:rsidRPr="00E63EC0" w:rsidTr="00292431">
        <w:trPr>
          <w:gridAfter w:val="5"/>
          <w:wAfter w:w="9888" w:type="dxa"/>
        </w:trPr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0" w:rsidRPr="00E63EC0" w:rsidRDefault="00E63EC0" w:rsidP="00E6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нормативного правового акта,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0" w:rsidRPr="00E63EC0" w:rsidRDefault="00E63EC0" w:rsidP="00E6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Возможность исполнения и контроля</w:t>
            </w:r>
          </w:p>
        </w:tc>
        <w:tc>
          <w:tcPr>
            <w:tcW w:w="3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0" w:rsidRPr="00E63EC0" w:rsidRDefault="00E63EC0" w:rsidP="00E6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Признаки</w:t>
            </w:r>
          </w:p>
          <w:p w:rsidR="00E63EC0" w:rsidRPr="00E63EC0" w:rsidRDefault="00E63EC0" w:rsidP="00E6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коррупциогенности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EC0" w:rsidRPr="00E63EC0" w:rsidRDefault="00E63EC0" w:rsidP="00E6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Опубликование в свободном доступе на официальном сайте в сети "Интернет"</w:t>
            </w:r>
          </w:p>
        </w:tc>
      </w:tr>
      <w:tr w:rsidR="00E63EC0" w:rsidRPr="00E63EC0" w:rsidTr="00292431">
        <w:trPr>
          <w:gridAfter w:val="5"/>
          <w:wAfter w:w="9888" w:type="dxa"/>
        </w:trPr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0" w:rsidRPr="00E63EC0" w:rsidRDefault="00E63EC0" w:rsidP="00E6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0" w:rsidRPr="00E63EC0" w:rsidRDefault="00E63EC0" w:rsidP="00E6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0" w:rsidRPr="00E63EC0" w:rsidRDefault="00E63EC0" w:rsidP="00E6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EC0" w:rsidRPr="00E63EC0" w:rsidRDefault="00E63EC0" w:rsidP="00E6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E63EC0" w:rsidRPr="00E63EC0" w:rsidTr="00292431">
        <w:trPr>
          <w:gridAfter w:val="5"/>
          <w:wAfter w:w="9888" w:type="dxa"/>
        </w:trPr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0" w:rsidRPr="00E63EC0" w:rsidRDefault="00E63EC0" w:rsidP="00C8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 от 30 декабря 2001 г.№195-ФЗ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0" w:rsidRPr="00E63EC0" w:rsidRDefault="00F775C5" w:rsidP="00E6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0" w:rsidRPr="00E63EC0" w:rsidRDefault="00F775C5" w:rsidP="00E6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EC0" w:rsidRPr="00E63EC0" w:rsidRDefault="00F775C5" w:rsidP="00E6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E63EC0" w:rsidRPr="00E63EC0" w:rsidTr="00292431">
        <w:trPr>
          <w:gridAfter w:val="5"/>
          <w:wAfter w:w="9888" w:type="dxa"/>
        </w:trPr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0" w:rsidRPr="00E63EC0" w:rsidRDefault="00E63EC0" w:rsidP="00E6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6 октября 2003г. № 131-ФЗ «Об общих принципах организации местного самоуправления в Российской Федерации»;</w:t>
            </w:r>
          </w:p>
          <w:p w:rsidR="00E63EC0" w:rsidRPr="00E63EC0" w:rsidRDefault="00E63EC0" w:rsidP="00E6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0" w:rsidRPr="00E63EC0" w:rsidRDefault="00F775C5" w:rsidP="00E6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0" w:rsidRPr="00E63EC0" w:rsidRDefault="00F775C5" w:rsidP="00E6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EC0" w:rsidRPr="00E63EC0" w:rsidRDefault="00F775C5" w:rsidP="00E6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E63EC0" w:rsidRPr="00E63EC0" w:rsidTr="00292431">
        <w:trPr>
          <w:gridAfter w:val="5"/>
          <w:wAfter w:w="9888" w:type="dxa"/>
        </w:trPr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0" w:rsidRPr="00E63EC0" w:rsidRDefault="00E63EC0" w:rsidP="00E6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26 декабря 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E63EC0" w:rsidRPr="00E63EC0" w:rsidRDefault="00E63EC0" w:rsidP="00E6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0" w:rsidRPr="00E63EC0" w:rsidRDefault="00F775C5" w:rsidP="00E6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0" w:rsidRPr="00E63EC0" w:rsidRDefault="00F775C5" w:rsidP="00E6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EC0" w:rsidRPr="00E63EC0" w:rsidRDefault="00F775C5" w:rsidP="00E6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E63EC0" w:rsidRPr="00E63EC0" w:rsidTr="00292431">
        <w:trPr>
          <w:gridAfter w:val="5"/>
          <w:wAfter w:w="9888" w:type="dxa"/>
        </w:trPr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0" w:rsidRPr="00E63EC0" w:rsidRDefault="00E63EC0" w:rsidP="00E6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закон от 28 декабря 2009г. № 381-ФЗ «Об основах государственного регулирования торговой деятельности в Российской Федерации»; </w:t>
            </w:r>
          </w:p>
          <w:p w:rsidR="00E63EC0" w:rsidRPr="00E63EC0" w:rsidRDefault="00E63EC0" w:rsidP="00E6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0" w:rsidRPr="00E63EC0" w:rsidRDefault="00F775C5" w:rsidP="00E6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0" w:rsidRPr="00E63EC0" w:rsidRDefault="00F775C5" w:rsidP="00E6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EC0" w:rsidRPr="00E63EC0" w:rsidRDefault="00F775C5" w:rsidP="00E6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E63EC0" w:rsidRPr="00E63EC0" w:rsidTr="00292431">
        <w:trPr>
          <w:gridAfter w:val="5"/>
          <w:wAfter w:w="9888" w:type="dxa"/>
        </w:trPr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0" w:rsidRPr="00E63EC0" w:rsidRDefault="00E63EC0" w:rsidP="00E6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3E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закон от 22 ноября 1995г.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</w:t>
            </w:r>
            <w:r w:rsidRPr="00E63E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алкогольной продукции»; </w:t>
            </w:r>
            <w:r w:rsidRPr="00E63EC0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07.02.1992 № 2300-1 «О защите прав потребителей»;</w:t>
            </w:r>
          </w:p>
          <w:p w:rsidR="00E63EC0" w:rsidRPr="00E63EC0" w:rsidRDefault="00E63EC0" w:rsidP="00E6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0" w:rsidRPr="00E63EC0" w:rsidRDefault="00F775C5" w:rsidP="00E6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3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0" w:rsidRPr="00E63EC0" w:rsidRDefault="00F775C5" w:rsidP="00E6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EC0" w:rsidRPr="00E63EC0" w:rsidRDefault="00F775C5" w:rsidP="00E6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E63EC0" w:rsidRPr="00E63EC0" w:rsidTr="00292431">
        <w:trPr>
          <w:gridAfter w:val="5"/>
          <w:wAfter w:w="9888" w:type="dxa"/>
        </w:trPr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F" w:rsidRPr="00E63EC0" w:rsidRDefault="000E590F" w:rsidP="000E5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проверок юридических лиц и индивидуальных пре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дпринимателей»</w:t>
            </w:r>
          </w:p>
          <w:p w:rsidR="00E63EC0" w:rsidRPr="00E63EC0" w:rsidRDefault="00E63EC0" w:rsidP="00E6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0" w:rsidRPr="00E63EC0" w:rsidRDefault="00F775C5" w:rsidP="00E6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C0" w:rsidRPr="00E63EC0" w:rsidRDefault="00F775C5" w:rsidP="00E6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EC0" w:rsidRPr="00E63EC0" w:rsidRDefault="00F775C5" w:rsidP="00E6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0E590F" w:rsidRPr="00E63EC0" w:rsidTr="00292431">
        <w:trPr>
          <w:gridAfter w:val="5"/>
          <w:wAfter w:w="9888" w:type="dxa"/>
        </w:trPr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F" w:rsidRPr="00E63EC0" w:rsidRDefault="000E590F" w:rsidP="00400631">
            <w:pPr>
              <w:pStyle w:val="ac"/>
              <w:jc w:val="both"/>
              <w:rPr>
                <w:rFonts w:ascii="Arial" w:hAnsi="Arial" w:cs="Arial"/>
                <w:color w:val="000000"/>
              </w:rPr>
            </w:pPr>
            <w:r w:rsidRPr="00E63EC0">
              <w:rPr>
                <w:rFonts w:ascii="Arial" w:hAnsi="Arial" w:cs="Arial"/>
                <w:color w:val="000000"/>
              </w:rPr>
              <w:t>Постановление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определение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продукции»;</w:t>
            </w:r>
          </w:p>
          <w:p w:rsidR="000E590F" w:rsidRPr="00E63EC0" w:rsidRDefault="000E590F" w:rsidP="000E5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F" w:rsidRPr="00E63EC0" w:rsidRDefault="00F775C5" w:rsidP="00E6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F" w:rsidRPr="00E63EC0" w:rsidRDefault="00F775C5" w:rsidP="00E6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90F" w:rsidRPr="00E63EC0" w:rsidRDefault="00F775C5" w:rsidP="00E63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292431" w:rsidRPr="00E63EC0" w:rsidTr="00F775C5">
        <w:trPr>
          <w:gridAfter w:val="5"/>
          <w:wAfter w:w="9888" w:type="dxa"/>
        </w:trPr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3B6039" w:rsidRDefault="00292431" w:rsidP="00292431">
            <w:pPr>
              <w:pStyle w:val="ac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</w:t>
            </w:r>
            <w:r w:rsidRPr="00E63EC0">
              <w:rPr>
                <w:rFonts w:ascii="Arial" w:hAnsi="Arial" w:cs="Arial"/>
                <w:color w:val="000000"/>
              </w:rPr>
              <w:t>ешение Совета муниципального образования «Лениногорский муниципальный район» от 19.12.2012 №78 «</w:t>
            </w:r>
            <w:r w:rsidRPr="003B6039">
              <w:rPr>
                <w:rFonts w:ascii="Arial" w:hAnsi="Arial" w:cs="Arial"/>
              </w:rPr>
              <w:t xml:space="preserve">Об ограничении реализации алкогольной продукции (вино, водка, фруктовое вино, ликерное вино, игристое вино (шампанское), винные напитки) и об установлении границ их реализации на </w:t>
            </w:r>
            <w:r w:rsidRPr="003B6039">
              <w:rPr>
                <w:rFonts w:ascii="Arial" w:hAnsi="Arial" w:cs="Arial"/>
              </w:rPr>
              <w:lastRenderedPageBreak/>
              <w:t>территории муниципального образования «Лениногорский муниципальный район»;</w:t>
            </w:r>
          </w:p>
          <w:p w:rsidR="00292431" w:rsidRPr="00E63EC0" w:rsidRDefault="00292431" w:rsidP="00F7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F775C5" w:rsidP="00F7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3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F775C5" w:rsidP="00F7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431" w:rsidRPr="00E63EC0" w:rsidRDefault="00F775C5" w:rsidP="00F7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292431" w:rsidRPr="00E63EC0" w:rsidTr="00F775C5">
        <w:trPr>
          <w:gridAfter w:val="5"/>
          <w:wAfter w:w="9888" w:type="dxa"/>
        </w:trPr>
        <w:tc>
          <w:tcPr>
            <w:tcW w:w="55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pStyle w:val="a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t>Р</w:t>
            </w:r>
            <w:r w:rsidRPr="003B6039">
              <w:rPr>
                <w:rFonts w:ascii="Arial" w:hAnsi="Arial" w:cs="Arial"/>
              </w:rPr>
              <w:t xml:space="preserve">ешение Совета муниципального образования «Лениногорский муниципальный район» от 19.12.2012 №79 «Об ограничении реализации алкогольной продукции (пиво, напитков, изготавливаемых на основе пива) и об установлении границ </w:t>
            </w:r>
            <w:r w:rsidRPr="00E63EC0">
              <w:rPr>
                <w:rFonts w:ascii="Arial" w:hAnsi="Arial" w:cs="Arial"/>
                <w:color w:val="000000"/>
              </w:rPr>
              <w:t>их реализации на территории муниципального образования «Лениногорский муниципальный район».</w:t>
            </w:r>
          </w:p>
          <w:p w:rsidR="00292431" w:rsidRPr="00E63EC0" w:rsidRDefault="00292431" w:rsidP="00F7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F775C5" w:rsidP="00F7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F775C5" w:rsidP="00F7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431" w:rsidRPr="00E63EC0" w:rsidRDefault="00F775C5" w:rsidP="00F77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292431" w:rsidRPr="00E63EC0" w:rsidTr="00292431">
        <w:tc>
          <w:tcPr>
            <w:tcW w:w="153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92431" w:rsidRPr="00E63EC0" w:rsidRDefault="00292431" w:rsidP="00292431">
            <w:pPr>
              <w:pStyle w:val="ac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96" w:type="dxa"/>
            <w:gridSpan w:val="2"/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6" w:type="dxa"/>
            <w:gridSpan w:val="2"/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6" w:type="dxa"/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Сведения об организационной структуре и системе управления органа муниципального контроля</w:t>
            </w:r>
          </w:p>
        </w:tc>
        <w:tc>
          <w:tcPr>
            <w:tcW w:w="7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Полномочия по осуществлению муниципального контроля возложены на главного и ведущего специалиста отдела административно-технической инспекции и муниципального контроля МБУ «АрхГрадСтройКонтроль» Исполнительного комитета муниципального образования «Лениногорский муниципальный район» в соответствии с Постановлением «О перечне должностных лиц, уполномоченных составлять протоколы об административных правонарушениях и  осуществлять муниципальный контроль на территории «Лениногорский муниципальный район», утвержденный постановлением руководителя Исполнительного комитета муниципального образования «Лениногорский муниципальный район» от 23 января 2018г. №36</w:t>
            </w:r>
          </w:p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состав МБУ «АрхГрадСтройКонтроль» входит руководитель МБУ «АрхГрадСтройКонтроль», начальник отдела административно-технической инспекции и муниципального контроля, два главных специалиста и два ведущих специалиста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Описание вида муниципального контроля</w:t>
            </w:r>
          </w:p>
        </w:tc>
        <w:tc>
          <w:tcPr>
            <w:tcW w:w="7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функции муниципального контроля является предупреждение, выявление и пресечение нарушений.</w:t>
            </w:r>
          </w:p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Наименования и реквизиты нормативных правовых актов, регламентирующих порядок организации и осуществления вида муниципального контроля</w:t>
            </w:r>
          </w:p>
        </w:tc>
        <w:tc>
          <w:tcPr>
            <w:tcW w:w="7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 от 30 декабря 2001 г.№195-ФЗ</w:t>
            </w:r>
            <w:r w:rsidRPr="00E63EC0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6 октября 2003г. № 131-ФЗ «Об общих принципах организации местного самоуправления в Российской Федерации»;</w:t>
            </w:r>
          </w:p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закон от 26 декабря 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закон от 28 декабря 2009г. № 381-ФЗ «Об основах государственного регулирования торговой деятельности в Российской Федерации»; </w:t>
            </w:r>
          </w:p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3E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закон от 22 ноября 1995г.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 </w:t>
            </w:r>
            <w:r w:rsidRPr="00E63EC0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07.02.1992 № 2300-1 «О защите прав потребителей»;</w:t>
            </w:r>
          </w:p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hAnsi="Arial" w:cs="Arial"/>
                <w:color w:val="000000"/>
                <w:sz w:val="24"/>
                <w:szCs w:val="24"/>
              </w:rPr>
              <w:t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проверок юридических лиц и индивидуальных пре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дпринимателей»</w:t>
            </w:r>
          </w:p>
          <w:p w:rsidR="00292431" w:rsidRPr="00E63EC0" w:rsidRDefault="00292431" w:rsidP="00292431">
            <w:pPr>
              <w:pStyle w:val="ac"/>
              <w:jc w:val="both"/>
              <w:rPr>
                <w:rFonts w:ascii="Arial" w:hAnsi="Arial" w:cs="Arial"/>
                <w:color w:val="000000"/>
              </w:rPr>
            </w:pPr>
            <w:r w:rsidRPr="00E63EC0">
              <w:rPr>
                <w:rFonts w:ascii="Arial" w:hAnsi="Arial" w:cs="Arial"/>
                <w:color w:val="000000"/>
              </w:rPr>
              <w:t>Постановление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определение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продукции»;</w:t>
            </w:r>
          </w:p>
          <w:p w:rsidR="00292431" w:rsidRPr="00E63EC0" w:rsidRDefault="00292431" w:rsidP="00292431">
            <w:pPr>
              <w:pStyle w:val="a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</w:t>
            </w:r>
            <w:r w:rsidRPr="00E63EC0">
              <w:rPr>
                <w:rFonts w:ascii="Arial" w:hAnsi="Arial" w:cs="Arial"/>
                <w:color w:val="000000"/>
              </w:rPr>
              <w:t>ешение Совета муниципального образования «Лениногорский муниципальный район» от 19.12.2012 №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63EC0">
              <w:rPr>
                <w:rFonts w:ascii="Arial" w:hAnsi="Arial" w:cs="Arial"/>
                <w:color w:val="000000"/>
              </w:rPr>
              <w:t>78 «Об ограничении реализации алкогольной продукции (вино, водка, фруктовое вино, ликерное вино, игристое вино (шампанское), винные напитки) и об установлении границ их реализации на территории муниципального образования «Лениногорский муниципальный район»;</w:t>
            </w:r>
          </w:p>
          <w:p w:rsidR="00292431" w:rsidRPr="00E63EC0" w:rsidRDefault="00292431" w:rsidP="00292431">
            <w:pPr>
              <w:pStyle w:val="ac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</w:t>
            </w:r>
            <w:r w:rsidRPr="00E63EC0">
              <w:rPr>
                <w:rFonts w:ascii="Arial" w:hAnsi="Arial" w:cs="Arial"/>
                <w:color w:val="000000"/>
              </w:rPr>
              <w:t>ешение Совета муниципального образования «Лениногорский муниципальный район» от 19.12.2012 №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63EC0">
              <w:rPr>
                <w:rFonts w:ascii="Arial" w:hAnsi="Arial" w:cs="Arial"/>
                <w:color w:val="000000"/>
              </w:rPr>
              <w:t>79 «Об ограничении реализации алкогольной продукции (пиво, напитков, изготавливаемых на основе пива) и об установлении границ их реализации на территории муниципального образования «Лениногорский муниципальный район».</w:t>
            </w:r>
          </w:p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63E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Административный регламент по исполнению муниципальной функции осуществления муниципального контроля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соблюдением законодательства в области розничной продажи алкогольной продукции</w:t>
            </w:r>
            <w:r w:rsidRPr="00E63E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3E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территории МО «Лениногорский муниципальный район», утвержденный постановлением руководителя Исполнительного комитета муниципального образования «Лениногорский муниципальный район» от 26 февраля 2018г №197; </w:t>
            </w:r>
          </w:p>
          <w:p w:rsidR="00292431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Информация о взаимодействии органа муниципального контроля при осуществлении соответствующего вида муниципального контроля с 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  <w:tc>
          <w:tcPr>
            <w:tcW w:w="7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Муниципальный контроль осуществляется во взаимодействии с природоохранными, правоохранительными, научными, проектными и иными организациями в соответствии с их компетенцией, определенной утвержденными положениями о них. Порядок взаимодействия с организациями и органами, осуществляющими государственный контроль и надзор, определяется соответствующими соглашениями. Для обеспечения координации в сфере контроля за использованием и сохранностью муниципального жилищного фонда на основании соглашений могут создаваться временные (по отдельным направлениям деятельности) или постоянные координационные органы (советы, </w:t>
            </w:r>
            <w:r w:rsidRPr="00E63E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комиссии) по контролю и надзору.</w:t>
            </w:r>
          </w:p>
          <w:p w:rsidR="00292431" w:rsidRPr="00E63EC0" w:rsidRDefault="00292431" w:rsidP="0029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Взаимодействие осуществляется путем проведения совместных проверок, обменом информации в письменной и устной форме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В соответствии с </w:t>
            </w:r>
            <w:r w:rsidRPr="00E63EC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Постановлением руководителя исполнительного комитета Лениногорского муниципального района РТ от 26.02.2018 № 197 «Об утверждении перечня видов муниципального контроля, осуществляемого на территории Лениногорского муниципального района Республики Татарстан в новой редакции, </w:t>
            </w: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отдел АТИ МБУ «АрхГрадСтройКонтроль»  является ответственным за обобщение докладов об осуществлении муниципального контроля и об эффективности такого контроля, за ввод информации в информационную систему «Мониторинг».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Сведения о выполнении отдельных функций по осуществлению муниципального контроля подведомственными органам муниципальной власти организациями с указанием их наименований, организационно-правовой формы, нормативных правовых актов, на основании которых указанные организации выполняют такие функции</w:t>
            </w:r>
          </w:p>
        </w:tc>
        <w:tc>
          <w:tcPr>
            <w:tcW w:w="7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      </w:r>
          </w:p>
        </w:tc>
        <w:tc>
          <w:tcPr>
            <w:tcW w:w="7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Эксперты к выполнению мероприятий по контролю при проведении проверок не привлекались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153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III. Финансовое и кадровое обеспечение муниципального контроля, в том числе в динамике (по полугодиям)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Сведения, характеризующие финансовое обеспечение исполнения функций по осуществлению </w:t>
            </w: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муниципального контроля: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первое полугодие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планируемое выделение бюджетных средств, тыс. рублей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E63EC0" w:rsidRDefault="00292431" w:rsidP="0029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пределах утвержденной сметы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E63EC0" w:rsidRDefault="00292431" w:rsidP="0029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пределах утвержденной сметы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431" w:rsidRPr="00E63EC0" w:rsidRDefault="00292431" w:rsidP="0029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пределах утвержденной сметы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фактическое выделение бюджетных средств, тыс. рублей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E63EC0" w:rsidRDefault="00292431" w:rsidP="0029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пределах утвержденной сметы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E63EC0" w:rsidRDefault="00292431" w:rsidP="0029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пределах утвержденной сметы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431" w:rsidRPr="00E63EC0" w:rsidRDefault="00292431" w:rsidP="0029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пределах утвержденной сметы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расходование бюджетных средств (в том числе в расчете на объем исполненных в отчетный период контрольных функций), тыс. рублей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E63EC0" w:rsidRDefault="00292431" w:rsidP="0029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пределах утвержденной сметы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E63EC0" w:rsidRDefault="00292431" w:rsidP="0029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пределах утвержденной сметы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E63EC0" w:rsidRDefault="00292431" w:rsidP="0029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пределах утвержденной сметы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Сведения, характеризующие кадровое обеспечение исполнения функций по осуществлению муниципального контроля: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данные о штатной численности работников органа муниципального контроля, выполняющих функции по контролю, и об укомплектованности штатной численности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E63EC0" w:rsidRDefault="00292431" w:rsidP="0029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 штатному расписанию – 5 человек. Фактически – 5 человек, из них: выполняющие функции по контролю – 2 человек  </w:t>
            </w:r>
          </w:p>
        </w:tc>
        <w:tc>
          <w:tcPr>
            <w:tcW w:w="290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E63EC0" w:rsidRDefault="00292431" w:rsidP="0029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 штатному расписанию – 4человека. Фактически – 5 человека, из них: выполняющие функции по контролю – 2 человека  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431" w:rsidRPr="00E63EC0" w:rsidRDefault="00292431" w:rsidP="0029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 штатному расписанию – 4человека. Фактически – 5 человека, из них: выполняющие функции по контролю – 2 человека  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сведения о квалификации работников, о мероприятиях по повышению их квалификации</w:t>
            </w:r>
          </w:p>
        </w:tc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E63EC0" w:rsidRDefault="00292431" w:rsidP="0029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Состав работников по образованию:</w:t>
            </w:r>
          </w:p>
          <w:p w:rsidR="00292431" w:rsidRPr="00E63EC0" w:rsidRDefault="00292431" w:rsidP="0029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Имеющих базовое высшее образование- 3 сотрудника, </w:t>
            </w:r>
          </w:p>
          <w:p w:rsidR="00292431" w:rsidRPr="00E63EC0" w:rsidRDefault="00292431" w:rsidP="0029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том числе 2 сотрудника, выполняющие </w:t>
            </w: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функции по муниципальному контролю </w:t>
            </w:r>
            <w:r w:rsidRPr="00E63EC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 сохранностью автомобильных дорог местного значения</w:t>
            </w: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на территории Лениногорского муниципального района.</w:t>
            </w:r>
          </w:p>
          <w:p w:rsidR="00292431" w:rsidRPr="00E63EC0" w:rsidRDefault="00292431" w:rsidP="0029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Повышение квалификации проводится в соответствии с утвержденными планами.</w:t>
            </w:r>
          </w:p>
          <w:p w:rsidR="00292431" w:rsidRPr="00E63EC0" w:rsidRDefault="00292431" w:rsidP="0029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9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E63EC0" w:rsidRDefault="00292431" w:rsidP="0029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Состав работников по образованию:</w:t>
            </w:r>
          </w:p>
          <w:p w:rsidR="00292431" w:rsidRPr="00E63EC0" w:rsidRDefault="00292431" w:rsidP="0029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Имеющих базовое высшее образование- 3 сотрудника, </w:t>
            </w:r>
          </w:p>
          <w:p w:rsidR="00292431" w:rsidRPr="00E63EC0" w:rsidRDefault="00292431" w:rsidP="0029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том числе 2 сотрудника, выполняющие функции по муниципальному </w:t>
            </w: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контролю </w:t>
            </w:r>
            <w:r w:rsidRPr="00E63EC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 сохранностью автомобильных дорог местного значения</w:t>
            </w: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на территории Лениногорского муниципального района.</w:t>
            </w:r>
          </w:p>
          <w:p w:rsidR="00292431" w:rsidRPr="00E63EC0" w:rsidRDefault="00292431" w:rsidP="0029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Повышение квалификации проводится в соответствии с утвержденными планами.</w:t>
            </w:r>
          </w:p>
          <w:p w:rsidR="00292431" w:rsidRPr="00E63EC0" w:rsidRDefault="00292431" w:rsidP="0029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431" w:rsidRPr="00E63EC0" w:rsidRDefault="00292431" w:rsidP="0029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Состав работников по образованию:</w:t>
            </w:r>
          </w:p>
          <w:p w:rsidR="00292431" w:rsidRPr="00E63EC0" w:rsidRDefault="00292431" w:rsidP="0029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Имеющих базовое высшее образование- 3сотрудника, </w:t>
            </w:r>
          </w:p>
          <w:p w:rsidR="00292431" w:rsidRPr="00E63EC0" w:rsidRDefault="00292431" w:rsidP="0029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том числе 2 сотрудника, выполняющие функции по </w:t>
            </w: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муниципальному контролю </w:t>
            </w:r>
            <w:r w:rsidRPr="00E63EC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 сохранностью автомобильных дорог местного значения</w:t>
            </w: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на территории Лениногорского муниципального района.</w:t>
            </w:r>
          </w:p>
          <w:p w:rsidR="00292431" w:rsidRPr="00E63EC0" w:rsidRDefault="00292431" w:rsidP="0029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Повышение квалификации проводится в соответствии с утвержденными планами.</w:t>
            </w:r>
          </w:p>
          <w:p w:rsidR="00292431" w:rsidRPr="00E63EC0" w:rsidRDefault="00292431" w:rsidP="0029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E63EC0" w:rsidRDefault="00292431" w:rsidP="0029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Проведение проверок не осуществлялось.</w:t>
            </w:r>
          </w:p>
        </w:tc>
        <w:tc>
          <w:tcPr>
            <w:tcW w:w="29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E63EC0" w:rsidRDefault="00292431" w:rsidP="0029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Проведение проверок не осуществлялось.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431" w:rsidRPr="00E63EC0" w:rsidRDefault="00292431" w:rsidP="0029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Проведение проверок не осуществлялось.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численность экспертов и представителей экспертных организаций, привлекаемых к проведению мероприятий по контролю (при их наличии)</w:t>
            </w:r>
          </w:p>
        </w:tc>
        <w:tc>
          <w:tcPr>
            <w:tcW w:w="2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E63EC0" w:rsidRDefault="00292431" w:rsidP="0029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Эксперты и экспертные организации к проведению мероприятий по контролю не привлекались</w:t>
            </w:r>
          </w:p>
        </w:tc>
        <w:tc>
          <w:tcPr>
            <w:tcW w:w="290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E63EC0" w:rsidRDefault="00292431" w:rsidP="0029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Эксперты и экспертные организации к проведению мероприятий по контролю не привлекались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431" w:rsidRPr="00E63EC0" w:rsidRDefault="00292431" w:rsidP="0029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Эксперты и экспертные организации к проведению мероприятий по контролю не привлекались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153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IV. Проведение муниципального контроля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Сведения, характеризующие выполненную в отчетный период работу по осуществлению </w:t>
            </w: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муниципального контроля по соответствующим сферам деятельности, в том числе в динамике (по полугодиям и за год)</w:t>
            </w: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E63EC0" w:rsidRDefault="00292431" w:rsidP="0029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Проведение проверок не </w:t>
            </w: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осуществлялось. Причина: отсутствие жалоб.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E63EC0" w:rsidRDefault="00292431" w:rsidP="0029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Проведение проверок не </w:t>
            </w: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осуществлялось. Причина: отсутствие жалоб.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431" w:rsidRPr="00E63EC0" w:rsidRDefault="00292431" w:rsidP="0029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Проведение проверок не </w:t>
            </w: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осуществлялось. Причина: отсутствие жалоб.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      </w:r>
          </w:p>
        </w:tc>
        <w:tc>
          <w:tcPr>
            <w:tcW w:w="237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Эксперты и экспертные организации к проведению мероприятий по контролю не привлекались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Эксперты и экспертные организации к проведению мероприятий по контролю не привлекались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Эксперты и экспертные организации к проведению мероприятий по контролю не привлекались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      </w: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Контрольно- надзорные мероприятия не проводились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Контрольно- надзорные мероприятия не проводились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Контрольно- надзорные мероприятия не проводились</w:t>
            </w:r>
          </w:p>
        </w:tc>
      </w:tr>
      <w:tr w:rsidR="00292431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117F93" w:rsidRDefault="00292431" w:rsidP="0029243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17F9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117F93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17F9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Сведения о применении риск-ориентированного подхода при организации и осуществлении муниципального контроля</w:t>
            </w: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431" w:rsidRDefault="00292431" w:rsidP="00292431">
            <w:pPr>
              <w:pStyle w:val="a8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Отсутствуют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431" w:rsidRDefault="00292431" w:rsidP="00292431">
            <w:pPr>
              <w:pStyle w:val="a8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Отсутствуют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Default="00292431" w:rsidP="00292431">
            <w:pPr>
              <w:pStyle w:val="a8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Отсутствуют</w:t>
            </w:r>
          </w:p>
        </w:tc>
      </w:tr>
      <w:tr w:rsidR="00292431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117F93" w:rsidRDefault="00292431" w:rsidP="0029243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17F9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117F93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17F9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</w:t>
            </w: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431" w:rsidRDefault="005D08FB" w:rsidP="00292431">
            <w:pPr>
              <w:pStyle w:val="a8"/>
              <w:spacing w:line="256" w:lineRule="auto"/>
              <w:rPr>
                <w:rFonts w:eastAsiaTheme="minorEastAsia"/>
                <w:lang w:eastAsia="en-US"/>
              </w:rPr>
            </w:pPr>
            <w:r w:rsidRPr="005D08FB">
              <w:rPr>
                <w:rFonts w:eastAsiaTheme="minorEastAsia"/>
                <w:lang w:eastAsia="en-US"/>
              </w:rPr>
              <w:t>http://leninogorsk.tatarstan.ru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431" w:rsidRDefault="005D08FB" w:rsidP="00292431">
            <w:pPr>
              <w:pStyle w:val="a8"/>
              <w:spacing w:line="256" w:lineRule="auto"/>
              <w:rPr>
                <w:rFonts w:eastAsiaTheme="minorEastAsia"/>
                <w:lang w:eastAsia="en-US"/>
              </w:rPr>
            </w:pPr>
            <w:r w:rsidRPr="005D08FB">
              <w:rPr>
                <w:rFonts w:eastAsiaTheme="minorEastAsia"/>
                <w:lang w:eastAsia="en-US"/>
              </w:rPr>
              <w:t>http://leninogorsk.tatarstan.ru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Default="005D08FB" w:rsidP="00292431">
            <w:pPr>
              <w:pStyle w:val="a8"/>
              <w:spacing w:line="256" w:lineRule="auto"/>
              <w:rPr>
                <w:rFonts w:eastAsiaTheme="minorEastAsia"/>
                <w:lang w:eastAsia="en-US"/>
              </w:rPr>
            </w:pPr>
            <w:r w:rsidRPr="005D08FB">
              <w:rPr>
                <w:rFonts w:eastAsiaTheme="minorEastAsia"/>
                <w:lang w:eastAsia="en-US"/>
              </w:rPr>
              <w:t>http://leninogorsk.tatarstan.ru</w:t>
            </w:r>
            <w:bookmarkStart w:id="0" w:name="_GoBack"/>
            <w:bookmarkEnd w:id="0"/>
          </w:p>
        </w:tc>
      </w:tr>
      <w:tr w:rsidR="00292431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117F93" w:rsidRDefault="00292431" w:rsidP="0029243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17F9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117F93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17F9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Сведения о проведении мероприятий по контролю, при проведении которых не требуется взаимодействие органа муниципального контроля с юридическими лицами и индивидуальными </w:t>
            </w:r>
            <w:r w:rsidRPr="00117F9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предпринимателями</w:t>
            </w: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431" w:rsidRDefault="00292431" w:rsidP="00292431">
            <w:pPr>
              <w:pStyle w:val="a8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>Не выдавались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431" w:rsidRDefault="00292431" w:rsidP="00292431">
            <w:pPr>
              <w:pStyle w:val="a8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Не выдавались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Default="00292431" w:rsidP="00292431">
            <w:pPr>
              <w:pStyle w:val="a8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Не выдавались</w:t>
            </w:r>
          </w:p>
        </w:tc>
      </w:tr>
      <w:tr w:rsidR="00292431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117F93" w:rsidRDefault="00292431" w:rsidP="00292431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17F9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117F93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17F9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Сведения о количестве проведенных в отчетном периоде проверок в отношении субъектов малого предпринимательства</w:t>
            </w: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431" w:rsidRDefault="00292431" w:rsidP="00292431">
            <w:pPr>
              <w:pStyle w:val="a8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Контрольно- надзорные мероприятия не проводились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431" w:rsidRDefault="00292431" w:rsidP="00292431">
            <w:pPr>
              <w:pStyle w:val="a8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Контрольно- надзорные мероприятия не проводились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Default="00292431" w:rsidP="00292431">
            <w:pPr>
              <w:pStyle w:val="a8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Контрольно- надзорные мероприятия не проводились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153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V. Действия органов</w:t>
            </w:r>
            <w:r w:rsidRPr="00E63EC0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  <w:r w:rsidRPr="00E63EC0">
              <w:rPr>
                <w:rFonts w:ascii="Arial" w:eastAsiaTheme="minorEastAsia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муниципального контроля по пресечению нарушений обязательных требований и (или) устранению последствий таких нарушений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Сведения о принятых органом муниципального контроля мерах реагирования по фактам выявленных нарушений, в том числе в динамике (по полугодиям и за год)</w:t>
            </w: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E63EC0" w:rsidRDefault="00292431" w:rsidP="0029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Проведение проверок не осуществлялось.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E63EC0" w:rsidRDefault="00292431" w:rsidP="0029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Проведение проверок не осуществлялось.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431" w:rsidRPr="00E63EC0" w:rsidRDefault="00292431" w:rsidP="002924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Проведение проверок не осуществлялось.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      </w:r>
          </w:p>
        </w:tc>
        <w:tc>
          <w:tcPr>
            <w:tcW w:w="797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Муниципальный контроль может осуществляться во взаимодействии со службой по надзору в сфере защиты прав потребителей и благополучия человека, а также природоохранными, правоохранительными, научными, проектными и иными организациями в соответствии с их компетенцией, определенной утвержденными положениями о них. Порядок взаимодействия с этими органами определяется соответствующими соглашениями. </w:t>
            </w:r>
          </w:p>
        </w:tc>
      </w:tr>
      <w:tr w:rsidR="00292431" w:rsidRPr="00E63EC0" w:rsidTr="00292431">
        <w:trPr>
          <w:gridAfter w:val="2"/>
          <w:wAfter w:w="4726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</w:t>
            </w:r>
          </w:p>
        </w:tc>
        <w:tc>
          <w:tcPr>
            <w:tcW w:w="7977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Проведение проверок не осуществлялось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Проведение проверок не осуществлялось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153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>VI. Анализ и оценка эффективности муниципального контроля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</w:t>
            </w:r>
          </w:p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Показатели эффективности муниципального контроля, рассчитанные на основании сведений, содержащихся в </w:t>
            </w:r>
            <w:hyperlink r:id="rId6" w:history="1">
              <w:r w:rsidRPr="00E63EC0">
                <w:rPr>
                  <w:rFonts w:ascii="Arial" w:eastAsiaTheme="minorEastAsia" w:hAnsi="Arial" w:cs="Arial"/>
                  <w:color w:val="106BBE"/>
                  <w:sz w:val="24"/>
                  <w:szCs w:val="24"/>
                  <w:lang w:eastAsia="ru-RU"/>
                </w:rPr>
                <w:t>форме</w:t>
              </w:r>
            </w:hyperlink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N 1-контроль "Сведения об </w:t>
            </w: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осуществлении муниципального контроля", утверждаемой Росстатом:</w:t>
            </w:r>
          </w:p>
        </w:tc>
        <w:tc>
          <w:tcPr>
            <w:tcW w:w="7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Данные анализа и оценки показателей эффективности муниципального контроля, в том числе в динамике (по полугодиям)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Значения </w:t>
            </w: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показателей за отчетный период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Значения показателей </w:t>
            </w: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за предшествующий период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Причины отклонения </w:t>
            </w: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значений показателей (более 10 процентов)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второе</w:t>
            </w:r>
          </w:p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второе</w:t>
            </w:r>
          </w:p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второе</w:t>
            </w:r>
          </w:p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проведенных плановых проверок от общего количества запланированных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shd w:val="clear" w:color="auto" w:fill="FFFFFF"/>
              <w:spacing w:line="259" w:lineRule="exact"/>
              <w:jc w:val="center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shd w:val="clear" w:color="auto" w:fill="FFFFFF"/>
              <w:spacing w:line="259" w:lineRule="exact"/>
              <w:rPr>
                <w:spacing w:val="-5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B7435E">
              <w:rPr>
                <w:sz w:val="26"/>
                <w:szCs w:val="2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shd w:val="clear" w:color="auto" w:fill="FFFFFF"/>
              <w:spacing w:line="259" w:lineRule="exact"/>
              <w:jc w:val="center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Default="00292431" w:rsidP="00292431">
            <w:r>
              <w:rPr>
                <w:spacing w:val="-5"/>
                <w:sz w:val="26"/>
                <w:szCs w:val="26"/>
              </w:rPr>
              <w:t>0</w:t>
            </w:r>
            <w:r w:rsidRPr="004C3572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Default="00292431" w:rsidP="00292431">
            <w:r>
              <w:rPr>
                <w:spacing w:val="-5"/>
                <w:sz w:val="26"/>
                <w:szCs w:val="26"/>
              </w:rPr>
              <w:t>0</w:t>
            </w:r>
            <w:r w:rsidRPr="004C3572">
              <w:rPr>
                <w:spacing w:val="-5"/>
                <w:sz w:val="26"/>
                <w:szCs w:val="26"/>
              </w:rPr>
              <w:t>%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от общего числа заявлений, направленных в органы прокуратуры,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shd w:val="clear" w:color="auto" w:fill="FFFFFF"/>
              <w:spacing w:line="259" w:lineRule="exact"/>
              <w:jc w:val="center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проверок, результаты которых признаны недействительными, от общего числа проведенных проверок, процентов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shd w:val="clear" w:color="auto" w:fill="FFFFFF"/>
              <w:spacing w:line="259" w:lineRule="exact"/>
              <w:jc w:val="center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наказания, от общего числа проведенных проверок, процентов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shd w:val="clear" w:color="auto" w:fill="FFFFFF"/>
              <w:spacing w:line="259" w:lineRule="exact"/>
              <w:jc w:val="center"/>
              <w:rPr>
                <w:spacing w:val="-5"/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Доля юридических лиц, индивидуальных предпринимателей, в отношении которых органами муниципального контроля проведены проверки, от общего количества юридических лиц, индивидуальных предпринимателей, осуществляющих деятельность на территории </w:t>
            </w: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Российской Федерации, соответствующего субъекта Российской Федерации, деятельность которых подлежит муниципального контроля, процентов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shd w:val="clear" w:color="auto" w:fill="FFFFFF"/>
              <w:spacing w:line="259" w:lineRule="exact"/>
              <w:jc w:val="center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lastRenderedPageBreak/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Среднее количество проверок, проведенных в отношении одного юридического лица, индивидуального предпринимателя,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shd w:val="clear" w:color="auto" w:fill="FFFFFF"/>
              <w:spacing w:line="259" w:lineRule="exact"/>
              <w:jc w:val="center"/>
              <w:rPr>
                <w:spacing w:val="-5"/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shd w:val="clear" w:color="auto" w:fill="FFFFFF"/>
              <w:spacing w:line="259" w:lineRule="exact"/>
              <w:jc w:val="center"/>
              <w:rPr>
                <w:spacing w:val="-5"/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shd w:val="clear" w:color="auto" w:fill="FFFFFF"/>
              <w:spacing w:line="259" w:lineRule="exact"/>
              <w:rPr>
                <w:spacing w:val="-5"/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shd w:val="clear" w:color="auto" w:fill="FFFFFF"/>
              <w:spacing w:line="259" w:lineRule="exact"/>
              <w:rPr>
                <w:spacing w:val="-5"/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shd w:val="clear" w:color="auto" w:fill="FFFFFF"/>
              <w:spacing w:line="259" w:lineRule="exact"/>
              <w:rPr>
                <w:spacing w:val="-5"/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shd w:val="clear" w:color="auto" w:fill="FFFFFF"/>
              <w:spacing w:line="259" w:lineRule="exact"/>
              <w:jc w:val="center"/>
              <w:rPr>
                <w:spacing w:val="-5"/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shd w:val="clear" w:color="auto" w:fill="FFFFFF"/>
              <w:spacing w:line="259" w:lineRule="exact"/>
              <w:jc w:val="center"/>
              <w:rPr>
                <w:spacing w:val="-5"/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shd w:val="clear" w:color="auto" w:fill="FFFFFF"/>
              <w:spacing w:line="259" w:lineRule="exact"/>
              <w:rPr>
                <w:spacing w:val="-5"/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shd w:val="clear" w:color="auto" w:fill="FFFFFF"/>
              <w:spacing w:line="259" w:lineRule="exact"/>
              <w:jc w:val="center"/>
              <w:rPr>
                <w:spacing w:val="-5"/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проведенных внеплановых проверок от общего количества проведенных проверок, процентов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shd w:val="clear" w:color="auto" w:fill="FFFFFF"/>
              <w:spacing w:line="259" w:lineRule="exact"/>
              <w:jc w:val="center"/>
              <w:rPr>
                <w:spacing w:val="-5"/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правонарушений, выявленных по итогам проведения внеплановых проверок, от общего числа правонарушений, выявленных по итогам проверок, процентов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shd w:val="clear" w:color="auto" w:fill="FFFFFF"/>
              <w:spacing w:line="259" w:lineRule="exact"/>
              <w:jc w:val="center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от общего количества проведенных внеплановых проверок, процентов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shd w:val="clear" w:color="auto" w:fill="FFFFFF"/>
              <w:spacing w:line="259" w:lineRule="exact"/>
              <w:jc w:val="center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</w:t>
            </w: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причинения вреда и ликвидации последствий таких нарушений от общего количества проведенных внеплановых проверок, процентов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shd w:val="clear" w:color="auto" w:fill="FFFFFF"/>
              <w:spacing w:line="259" w:lineRule="exact"/>
              <w:jc w:val="center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lastRenderedPageBreak/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проверок, по итогам которых выявлены правонарушения, от общего числа проведенных плановых и внеплановых проверок, процентов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проверок, по итогам которых по результатам выявленных правонарушений возбуждены дела об административных правонарушениях, от общего числа проверок, по итогам которых выявлены правонарушения, процентов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проверок, по итогам которых по фактам выявленных нарушений наложены административные наказания, от общего числа проверок, по итогам которых по результатам выявленных правонарушений возбуждены дела об административных правонарушениях, процентов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характера, от общего числа проверенных лиц, процентов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</w:t>
            </w: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от общего числа проверенных лиц, процентов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lastRenderedPageBreak/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ущерба), 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выявленных при проведении проверок правонарушений, связанных с неисполнением предписаний, от общего числа выявленных правонарушений,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" w:name="sub_1000620"/>
            <w:r w:rsidRPr="00E63EC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Отношение суммы взысканных административных штрафов к общей сумме наложенных административных штрафов, процентов</w:t>
            </w:r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Средний размер наложенного административного штрафа в том числе на должностных лиц и юридических лиц, 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дел, от общего количества проверок, в результате которых выявлены нарушения обязательных требований,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 w:rsidRPr="00B7435E">
              <w:rPr>
                <w:spacing w:val="-5"/>
                <w:sz w:val="26"/>
                <w:szCs w:val="26"/>
              </w:rPr>
              <w:t>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431" w:rsidRPr="00B7435E" w:rsidRDefault="00292431" w:rsidP="00292431">
            <w:pPr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0</w:t>
            </w:r>
            <w:r w:rsidRPr="00B7435E">
              <w:rPr>
                <w:spacing w:val="-5"/>
                <w:sz w:val="26"/>
                <w:szCs w:val="26"/>
              </w:rPr>
              <w:t>%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Показатели, характеризующие особенности осуществления муниципального контроля в </w:t>
            </w: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соответствующих сферах деятельности, расчет и анализ которых проводится органами муниципального контроля на основании сведений ведомственных статистических наблюдений</w:t>
            </w:r>
          </w:p>
        </w:tc>
        <w:tc>
          <w:tcPr>
            <w:tcW w:w="7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3E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Действия органов муниципального контроля по пресечению нарушений обязательных требований и (или) устранению последствий таких нарушений, в том числе по оценке предотвращенного в результате таких действий ущерба (по имеющимся методикам расчета размеров ущерба в различных сферах деятельности)</w:t>
            </w:r>
          </w:p>
        </w:tc>
        <w:tc>
          <w:tcPr>
            <w:tcW w:w="7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3E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Работа в данном направлении ведется по утвержденному плану. 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Оценка и прогноз состояния исполнения обязательных требований законодательства Российской Федерации в соответствующей сфере деятельности</w:t>
            </w:r>
          </w:p>
        </w:tc>
        <w:tc>
          <w:tcPr>
            <w:tcW w:w="7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3E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Проведенная работа по муниципальному контролю оценивается удовлетворительно. 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153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b/>
                <w:bCs/>
                <w:color w:val="26282F"/>
                <w:sz w:val="24"/>
                <w:szCs w:val="24"/>
                <w:lang w:eastAsia="ru-RU"/>
              </w:rPr>
              <w:t xml:space="preserve">VII. Выводы и предложения по результатам муниципального контроля 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Выводы и предложения о результатах осуществления муниципального контроля, в том числе планируемые на текущий год показатели его эффективности</w:t>
            </w:r>
          </w:p>
        </w:tc>
        <w:tc>
          <w:tcPr>
            <w:tcW w:w="7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Планируются проверки при наличии жалоб.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Предложения о совершенствовании нормативно-правового регулирования и осуществления муниципального контроля в соответствующей сфере деятельности</w:t>
            </w:r>
          </w:p>
        </w:tc>
        <w:tc>
          <w:tcPr>
            <w:tcW w:w="7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Расширить полномочия органов местного самоуправления по привлечению лиц, нарушивших законодательство, к административной ответственности.</w:t>
            </w:r>
          </w:p>
        </w:tc>
      </w:tr>
      <w:tr w:rsidR="00292431" w:rsidRPr="00E63EC0" w:rsidTr="00292431">
        <w:trPr>
          <w:gridAfter w:val="5"/>
          <w:wAfter w:w="9888" w:type="dxa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Иные предложения,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</w:t>
            </w:r>
          </w:p>
        </w:tc>
        <w:tc>
          <w:tcPr>
            <w:tcW w:w="79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431" w:rsidRPr="00E63EC0" w:rsidRDefault="00292431" w:rsidP="0029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E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целях оптимизации и повышения эффективности муниципального контроля необходимо увеличение штатной численности муниципальных служащих органов местного самоуправления. В целях исключения коррупциогенных факторов со стороны должностного лица, осуществляющего полномочия по проведению муниципального контроля, считаем необходимым, рассмотреть вопрос о повышении заработной платы.</w:t>
            </w:r>
          </w:p>
        </w:tc>
      </w:tr>
    </w:tbl>
    <w:p w:rsidR="00E63EC0" w:rsidRPr="00E63EC0" w:rsidRDefault="00E63EC0" w:rsidP="00E63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4CD" w:rsidRDefault="002504CD" w:rsidP="002504CD">
      <w:pPr>
        <w:pStyle w:val="a7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Руководитель Исполнительного </w:t>
      </w:r>
    </w:p>
    <w:p w:rsidR="002504CD" w:rsidRDefault="002504CD" w:rsidP="002504CD">
      <w:pPr>
        <w:pStyle w:val="a7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комитета муниципального образования</w:t>
      </w:r>
    </w:p>
    <w:p w:rsidR="002504CD" w:rsidRDefault="002504CD" w:rsidP="002504CD">
      <w:pPr>
        <w:pStyle w:val="a7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"Лениногорский муниципальный</w:t>
      </w:r>
    </w:p>
    <w:p w:rsidR="002504CD" w:rsidRDefault="002504CD" w:rsidP="002504CD">
      <w:pPr>
        <w:pStyle w:val="a7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 район" Республики Татарстан                                           </w:t>
      </w:r>
      <w:r>
        <w:rPr>
          <w:sz w:val="22"/>
          <w:szCs w:val="22"/>
        </w:rPr>
        <w:t>________</w:t>
      </w:r>
      <w:r>
        <w:rPr>
          <w:sz w:val="22"/>
          <w:szCs w:val="22"/>
          <w:u w:val="single"/>
        </w:rPr>
        <w:t>Залаков Н.Р________</w:t>
      </w:r>
      <w:r>
        <w:rPr>
          <w:sz w:val="22"/>
          <w:szCs w:val="22"/>
        </w:rPr>
        <w:t xml:space="preserve">            _______________________</w:t>
      </w:r>
    </w:p>
    <w:p w:rsidR="002504CD" w:rsidRDefault="002504CD" w:rsidP="002504C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(Ф.И.О.)                          (подпись)</w:t>
      </w:r>
    </w:p>
    <w:p w:rsidR="002504CD" w:rsidRDefault="002504CD" w:rsidP="002504CD"/>
    <w:p w:rsidR="002504CD" w:rsidRDefault="002504CD" w:rsidP="002504CD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Должностное лицо, ответственное</w:t>
      </w:r>
    </w:p>
    <w:p w:rsidR="002504CD" w:rsidRDefault="002504CD" w:rsidP="002504CD">
      <w:pPr>
        <w:pStyle w:val="a7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составление доклада</w:t>
      </w:r>
      <w:r>
        <w:rPr>
          <w:sz w:val="22"/>
          <w:szCs w:val="22"/>
        </w:rPr>
        <w:t xml:space="preserve">                </w:t>
      </w:r>
    </w:p>
    <w:p w:rsidR="002504CD" w:rsidRDefault="002504CD" w:rsidP="002504CD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Ведущий специалист</w:t>
      </w:r>
    </w:p>
    <w:p w:rsidR="002504CD" w:rsidRDefault="002504CD" w:rsidP="002504CD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Ати и Мк МБУ               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«АрхГрадСтройКонтроль»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Галиев К.С _ </w:t>
      </w:r>
      <w:r>
        <w:rPr>
          <w:rFonts w:ascii="Times New Roman" w:hAnsi="Times New Roman" w:cs="Times New Roman"/>
          <w:sz w:val="22"/>
          <w:szCs w:val="22"/>
        </w:rPr>
        <w:t xml:space="preserve">                   ___</w:t>
      </w:r>
      <w:r>
        <w:rPr>
          <w:rFonts w:ascii="Times New Roman" w:hAnsi="Times New Roman" w:cs="Times New Roman"/>
          <w:sz w:val="22"/>
          <w:szCs w:val="22"/>
          <w:u w:val="single"/>
        </w:rPr>
        <w:t>__________</w:t>
      </w:r>
    </w:p>
    <w:p w:rsidR="002504CD" w:rsidRDefault="002504CD" w:rsidP="002504CD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(должность)                                       (Ф.И.О.)                                    (подпись)</w:t>
      </w:r>
    </w:p>
    <w:p w:rsidR="002504CD" w:rsidRDefault="002504CD" w:rsidP="002504CD">
      <w:pPr>
        <w:rPr>
          <w:rFonts w:ascii="Times New Roman" w:hAnsi="Times New Roman" w:cs="Times New Roman"/>
        </w:rPr>
      </w:pPr>
    </w:p>
    <w:p w:rsidR="002504CD" w:rsidRDefault="002504CD" w:rsidP="002504CD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88559557403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>06 февраля 2019г</w:t>
      </w:r>
    </w:p>
    <w:p w:rsidR="002504CD" w:rsidRDefault="002504CD" w:rsidP="002504CD">
      <w:pPr>
        <w:pStyle w:val="a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(номер контактного телефона)                      (дата составления доклада)</w:t>
      </w:r>
    </w:p>
    <w:p w:rsidR="00E63EC0" w:rsidRPr="00E63EC0" w:rsidRDefault="00E63EC0" w:rsidP="00E63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EAC" w:rsidRDefault="00540EAC"/>
    <w:sectPr w:rsidR="00540EAC" w:rsidSect="00E63EC0">
      <w:footerReference w:type="default" r:id="rId7"/>
      <w:pgSz w:w="16837" w:h="11905" w:orient="landscape"/>
      <w:pgMar w:top="993" w:right="800" w:bottom="993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AE3" w:rsidRDefault="009D6AE3">
      <w:pPr>
        <w:spacing w:after="0" w:line="240" w:lineRule="auto"/>
      </w:pPr>
      <w:r>
        <w:separator/>
      </w:r>
    </w:p>
  </w:endnote>
  <w:endnote w:type="continuationSeparator" w:id="0">
    <w:p w:rsidR="009D6AE3" w:rsidRDefault="009D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5C5" w:rsidRDefault="00F775C5">
    <w:pPr>
      <w:pStyle w:val="a6"/>
      <w:ind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08FB">
      <w:rPr>
        <w:noProof/>
      </w:rPr>
      <w:t>12</w:t>
    </w:r>
    <w:r>
      <w:rPr>
        <w:noProof/>
      </w:rPr>
      <w:fldChar w:fldCharType="end"/>
    </w:r>
  </w:p>
  <w:p w:rsidR="00F775C5" w:rsidRDefault="00F775C5">
    <w:pPr>
      <w:pStyle w:val="a6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AE3" w:rsidRDefault="009D6AE3">
      <w:pPr>
        <w:spacing w:after="0" w:line="240" w:lineRule="auto"/>
      </w:pPr>
      <w:r>
        <w:separator/>
      </w:r>
    </w:p>
  </w:footnote>
  <w:footnote w:type="continuationSeparator" w:id="0">
    <w:p w:rsidR="009D6AE3" w:rsidRDefault="009D6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72"/>
    <w:rsid w:val="00003D13"/>
    <w:rsid w:val="000D41AF"/>
    <w:rsid w:val="000E590F"/>
    <w:rsid w:val="00117F93"/>
    <w:rsid w:val="001670FF"/>
    <w:rsid w:val="002504CD"/>
    <w:rsid w:val="00292431"/>
    <w:rsid w:val="003B6039"/>
    <w:rsid w:val="00400631"/>
    <w:rsid w:val="00460DEE"/>
    <w:rsid w:val="004F0AC2"/>
    <w:rsid w:val="005267CD"/>
    <w:rsid w:val="00540EAC"/>
    <w:rsid w:val="00570439"/>
    <w:rsid w:val="005D08FB"/>
    <w:rsid w:val="006B35CE"/>
    <w:rsid w:val="00750A72"/>
    <w:rsid w:val="007E6372"/>
    <w:rsid w:val="00820837"/>
    <w:rsid w:val="00826D36"/>
    <w:rsid w:val="00834D83"/>
    <w:rsid w:val="008E3C19"/>
    <w:rsid w:val="009D49D3"/>
    <w:rsid w:val="009D6AE3"/>
    <w:rsid w:val="00AB62D5"/>
    <w:rsid w:val="00B96D3C"/>
    <w:rsid w:val="00BC4977"/>
    <w:rsid w:val="00C06F3E"/>
    <w:rsid w:val="00C14B81"/>
    <w:rsid w:val="00C63B12"/>
    <w:rsid w:val="00C86D46"/>
    <w:rsid w:val="00DC6A0A"/>
    <w:rsid w:val="00E178FE"/>
    <w:rsid w:val="00E63EC0"/>
    <w:rsid w:val="00F31307"/>
    <w:rsid w:val="00F775C5"/>
    <w:rsid w:val="00F8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136A"/>
  <w15:docId w15:val="{5776F0EF-4883-4820-83EA-455DA414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431"/>
  </w:style>
  <w:style w:type="paragraph" w:styleId="1">
    <w:name w:val="heading 1"/>
    <w:basedOn w:val="a"/>
    <w:next w:val="a"/>
    <w:link w:val="10"/>
    <w:uiPriority w:val="99"/>
    <w:qFormat/>
    <w:rsid w:val="00E63E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E63EC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63EC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63EC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EC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63EC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63EC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63EC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63EC0"/>
  </w:style>
  <w:style w:type="character" w:customStyle="1" w:styleId="a3">
    <w:name w:val="Верхний колонтитул Знак"/>
    <w:basedOn w:val="a0"/>
    <w:link w:val="a4"/>
    <w:uiPriority w:val="99"/>
    <w:semiHidden/>
    <w:rsid w:val="00E63EC0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E63EC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E63EC0"/>
  </w:style>
  <w:style w:type="character" w:customStyle="1" w:styleId="a5">
    <w:name w:val="Нижний колонтитул Знак"/>
    <w:basedOn w:val="a0"/>
    <w:link w:val="a6"/>
    <w:uiPriority w:val="99"/>
    <w:rsid w:val="00E63EC0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E63EC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E63EC0"/>
  </w:style>
  <w:style w:type="paragraph" w:customStyle="1" w:styleId="a7">
    <w:name w:val="Таблицы (моноширинный)"/>
    <w:basedOn w:val="a"/>
    <w:next w:val="a"/>
    <w:uiPriority w:val="99"/>
    <w:rsid w:val="00E63E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E63E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rsid w:val="00E63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b"/>
    <w:uiPriority w:val="99"/>
    <w:rsid w:val="00E63EC0"/>
    <w:rPr>
      <w:rFonts w:cs="Times New Roman"/>
      <w:b/>
      <w:color w:val="106BBE"/>
    </w:rPr>
  </w:style>
  <w:style w:type="character" w:customStyle="1" w:styleId="ab">
    <w:name w:val="Цветовое выделение"/>
    <w:uiPriority w:val="99"/>
    <w:rsid w:val="00E63EC0"/>
    <w:rPr>
      <w:b/>
      <w:color w:val="26282F"/>
    </w:rPr>
  </w:style>
  <w:style w:type="paragraph" w:styleId="ac">
    <w:name w:val="Normal (Web)"/>
    <w:basedOn w:val="a"/>
    <w:uiPriority w:val="99"/>
    <w:unhideWhenUsed/>
    <w:rsid w:val="00E6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11676.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4370</Words>
  <Characters>24909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2019-02-08T07:20:00Z</dcterms:created>
  <dcterms:modified xsi:type="dcterms:W3CDTF">2019-03-15T09:33:00Z</dcterms:modified>
</cp:coreProperties>
</file>