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A1" w:rsidRPr="00E921DD" w:rsidRDefault="00187EA1"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187EA1" w:rsidRDefault="00187EA1" w:rsidP="00E921DD">
      <w:pPr>
        <w:spacing w:after="0" w:line="240" w:lineRule="auto"/>
        <w:ind w:right="-1"/>
        <w:jc w:val="center"/>
        <w:rPr>
          <w:rFonts w:ascii="Times New Roman" w:eastAsia="Times New Roman" w:hAnsi="Times New Roman"/>
          <w:sz w:val="28"/>
          <w:szCs w:val="28"/>
        </w:rPr>
      </w:pPr>
    </w:p>
    <w:p w:rsidR="00187EA1" w:rsidRPr="00E921DD" w:rsidRDefault="00187EA1" w:rsidP="00E921DD">
      <w:pPr>
        <w:spacing w:after="0" w:line="240" w:lineRule="auto"/>
        <w:ind w:right="-1"/>
        <w:jc w:val="center"/>
        <w:rPr>
          <w:rFonts w:ascii="Times New Roman" w:eastAsia="Times New Roman" w:hAnsi="Times New Roman"/>
          <w:sz w:val="28"/>
          <w:szCs w:val="28"/>
        </w:rPr>
      </w:pPr>
    </w:p>
    <w:p w:rsidR="00187EA1" w:rsidRPr="00E921DD" w:rsidRDefault="00187EA1" w:rsidP="00E921DD">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1887</w:t>
      </w:r>
    </w:p>
    <w:p w:rsidR="00187EA1" w:rsidRDefault="00187EA1" w:rsidP="00E921DD">
      <w:pPr>
        <w:spacing w:after="0" w:line="240" w:lineRule="auto"/>
        <w:ind w:right="-1"/>
        <w:jc w:val="center"/>
        <w:rPr>
          <w:rFonts w:ascii="Times New Roman" w:eastAsia="Times New Roman" w:hAnsi="Times New Roman"/>
          <w:sz w:val="28"/>
          <w:szCs w:val="28"/>
        </w:rPr>
      </w:pPr>
    </w:p>
    <w:p w:rsidR="00187EA1" w:rsidRPr="00E921DD" w:rsidRDefault="00187EA1" w:rsidP="00E921DD">
      <w:pPr>
        <w:spacing w:after="0" w:line="240" w:lineRule="auto"/>
        <w:ind w:right="-1"/>
        <w:jc w:val="center"/>
        <w:rPr>
          <w:rFonts w:ascii="Times New Roman" w:eastAsia="Times New Roman" w:hAnsi="Times New Roman"/>
          <w:sz w:val="28"/>
          <w:szCs w:val="28"/>
        </w:rPr>
      </w:pPr>
    </w:p>
    <w:p w:rsidR="00187EA1" w:rsidRPr="008A1D69" w:rsidRDefault="00187EA1"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13</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декабря</w:t>
      </w:r>
      <w:r w:rsidRPr="00E921DD">
        <w:rPr>
          <w:rFonts w:ascii="Times New Roman" w:eastAsia="Times New Roman" w:hAnsi="Times New Roman"/>
          <w:sz w:val="28"/>
          <w:szCs w:val="28"/>
        </w:rPr>
        <w:t xml:space="preserve"> 201</w:t>
      </w:r>
      <w:r>
        <w:rPr>
          <w:rFonts w:ascii="Times New Roman" w:hAnsi="Times New Roman"/>
          <w:sz w:val="28"/>
          <w:szCs w:val="28"/>
        </w:rPr>
        <w:t>8</w:t>
      </w:r>
      <w:r w:rsidRPr="00E921DD">
        <w:rPr>
          <w:rFonts w:ascii="Times New Roman" w:eastAsia="Times New Roman" w:hAnsi="Times New Roman"/>
          <w:sz w:val="28"/>
          <w:szCs w:val="28"/>
        </w:rPr>
        <w:t>г</w:t>
      </w:r>
      <w:r>
        <w:rPr>
          <w:rFonts w:ascii="Times New Roman" w:hAnsi="Times New Roman"/>
          <w:sz w:val="28"/>
          <w:szCs w:val="28"/>
        </w:rPr>
        <w:t>.</w:t>
      </w:r>
    </w:p>
    <w:p w:rsidR="003A70CA" w:rsidRPr="000C2DF1" w:rsidRDefault="003A70CA" w:rsidP="003A70CA">
      <w:pPr>
        <w:spacing w:line="240" w:lineRule="auto"/>
        <w:contextualSpacing/>
        <w:jc w:val="both"/>
        <w:rPr>
          <w:rFonts w:ascii="Times New Roman" w:hAnsi="Times New Roman" w:cs="Times New Roman"/>
          <w:sz w:val="28"/>
          <w:szCs w:val="28"/>
        </w:rPr>
      </w:pPr>
    </w:p>
    <w:p w:rsidR="00043BAC" w:rsidRDefault="00043BAC" w:rsidP="003A70CA">
      <w:pPr>
        <w:spacing w:line="240" w:lineRule="auto"/>
        <w:contextualSpacing/>
        <w:jc w:val="both"/>
        <w:rPr>
          <w:rFonts w:ascii="Times New Roman" w:hAnsi="Times New Roman" w:cs="Times New Roman"/>
          <w:sz w:val="28"/>
          <w:szCs w:val="28"/>
        </w:rPr>
      </w:pPr>
    </w:p>
    <w:p w:rsidR="00043BAC" w:rsidRDefault="00043BAC" w:rsidP="003A70CA">
      <w:pPr>
        <w:spacing w:line="240" w:lineRule="auto"/>
        <w:contextualSpacing/>
        <w:jc w:val="both"/>
        <w:rPr>
          <w:rFonts w:ascii="Times New Roman" w:hAnsi="Times New Roman" w:cs="Times New Roman"/>
          <w:sz w:val="28"/>
          <w:szCs w:val="28"/>
        </w:rPr>
      </w:pPr>
    </w:p>
    <w:p w:rsidR="003A70CA" w:rsidRDefault="003A70CA" w:rsidP="003A70CA">
      <w:pPr>
        <w:spacing w:line="240" w:lineRule="auto"/>
        <w:contextualSpacing/>
        <w:jc w:val="both"/>
        <w:rPr>
          <w:rFonts w:ascii="Times New Roman" w:hAnsi="Times New Roman" w:cs="Times New Roman"/>
          <w:sz w:val="28"/>
          <w:szCs w:val="28"/>
        </w:rPr>
      </w:pPr>
    </w:p>
    <w:p w:rsidR="003A70CA" w:rsidRDefault="003A70CA" w:rsidP="003A70CA">
      <w:pPr>
        <w:spacing w:line="240" w:lineRule="auto"/>
        <w:contextualSpacing/>
        <w:jc w:val="both"/>
        <w:rPr>
          <w:rFonts w:ascii="Times New Roman" w:hAnsi="Times New Roman" w:cs="Times New Roman"/>
          <w:sz w:val="28"/>
          <w:szCs w:val="28"/>
        </w:rPr>
      </w:pPr>
    </w:p>
    <w:p w:rsidR="002B11A7" w:rsidRPr="003A70CA" w:rsidRDefault="002B11A7" w:rsidP="00C847F0">
      <w:pPr>
        <w:spacing w:line="240" w:lineRule="auto"/>
        <w:ind w:right="5952"/>
        <w:contextualSpacing/>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C847F0">
        <w:rPr>
          <w:rFonts w:ascii="Times New Roman" w:hAnsi="Times New Roman" w:cs="Times New Roman"/>
          <w:sz w:val="28"/>
          <w:szCs w:val="28"/>
        </w:rPr>
        <w:t>П</w:t>
      </w:r>
      <w:r>
        <w:rPr>
          <w:rFonts w:ascii="Times New Roman" w:hAnsi="Times New Roman" w:cs="Times New Roman"/>
          <w:sz w:val="28"/>
          <w:szCs w:val="28"/>
        </w:rPr>
        <w:t>орядка сноса</w:t>
      </w:r>
      <w:r w:rsidR="00043BAC">
        <w:rPr>
          <w:rFonts w:ascii="Times New Roman" w:hAnsi="Times New Roman" w:cs="Times New Roman"/>
          <w:sz w:val="28"/>
          <w:szCs w:val="28"/>
        </w:rPr>
        <w:t xml:space="preserve"> </w:t>
      </w:r>
      <w:r>
        <w:rPr>
          <w:rFonts w:ascii="Times New Roman" w:hAnsi="Times New Roman" w:cs="Times New Roman"/>
          <w:sz w:val="28"/>
          <w:szCs w:val="28"/>
        </w:rPr>
        <w:t>многоквартирных домов, признанных аварийными и подлежащими сносу</w:t>
      </w:r>
      <w:r w:rsidR="00C847F0">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847F0">
        <w:rPr>
          <w:rFonts w:ascii="Times New Roman" w:hAnsi="Times New Roman" w:cs="Times New Roman"/>
          <w:sz w:val="28"/>
          <w:szCs w:val="28"/>
        </w:rPr>
        <w:t>муниципальном образовании «Лениногорский</w:t>
      </w:r>
      <w:r>
        <w:rPr>
          <w:rFonts w:ascii="Times New Roman" w:hAnsi="Times New Roman" w:cs="Times New Roman"/>
          <w:sz w:val="28"/>
          <w:szCs w:val="28"/>
        </w:rPr>
        <w:t xml:space="preserve"> муниципальн</w:t>
      </w:r>
      <w:r w:rsidR="00C847F0">
        <w:rPr>
          <w:rFonts w:ascii="Times New Roman" w:hAnsi="Times New Roman" w:cs="Times New Roman"/>
          <w:sz w:val="28"/>
          <w:szCs w:val="28"/>
        </w:rPr>
        <w:t>ый</w:t>
      </w:r>
      <w:r>
        <w:rPr>
          <w:rFonts w:ascii="Times New Roman" w:hAnsi="Times New Roman" w:cs="Times New Roman"/>
          <w:sz w:val="28"/>
          <w:szCs w:val="28"/>
        </w:rPr>
        <w:t xml:space="preserve"> </w:t>
      </w:r>
      <w:r w:rsidR="00C847F0">
        <w:rPr>
          <w:rFonts w:ascii="Times New Roman" w:hAnsi="Times New Roman" w:cs="Times New Roman"/>
          <w:sz w:val="28"/>
          <w:szCs w:val="28"/>
        </w:rPr>
        <w:t>район»</w:t>
      </w:r>
    </w:p>
    <w:p w:rsidR="003A70CA" w:rsidRPr="00AD169A" w:rsidRDefault="003A70CA" w:rsidP="003A70CA">
      <w:pPr>
        <w:spacing w:line="240" w:lineRule="auto"/>
        <w:contextualSpacing/>
        <w:rPr>
          <w:rFonts w:ascii="Times New Roman" w:hAnsi="Times New Roman" w:cs="Times New Roman"/>
          <w:b/>
          <w:sz w:val="28"/>
          <w:szCs w:val="28"/>
        </w:rPr>
      </w:pPr>
    </w:p>
    <w:p w:rsidR="002B11A7" w:rsidRDefault="002B11A7" w:rsidP="00043BAC">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Жилищным кодексом Российской Федерации, Федеральным законом от 21.07.2007 №185-ФЗ «О Фонде содействия реформированию жилищно-коммунального хозяйства»,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w:t>
      </w:r>
      <w:r w:rsidR="00043BAC">
        <w:rPr>
          <w:rFonts w:ascii="Times New Roman" w:hAnsi="Times New Roman" w:cs="Times New Roman"/>
          <w:sz w:val="28"/>
          <w:szCs w:val="28"/>
        </w:rPr>
        <w:t xml:space="preserve">ежащим сносу или реконструкции», </w:t>
      </w:r>
      <w:r w:rsidR="00043BAC" w:rsidRPr="00043BAC">
        <w:rPr>
          <w:rFonts w:ascii="Times New Roman" w:hAnsi="Times New Roman" w:cs="Times New Roman"/>
          <w:sz w:val="28"/>
          <w:szCs w:val="28"/>
        </w:rPr>
        <w:t>Исполнительный комитет муниципального образования «Лениногорский муниципальный район» ПОСТАНОВЛЯЕТ:</w:t>
      </w:r>
      <w:proofErr w:type="gramEnd"/>
    </w:p>
    <w:p w:rsidR="002B11A7" w:rsidRDefault="003A70CA" w:rsidP="002B1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B11A7">
        <w:rPr>
          <w:rFonts w:ascii="Times New Roman" w:hAnsi="Times New Roman" w:cs="Times New Roman"/>
          <w:sz w:val="28"/>
          <w:szCs w:val="28"/>
        </w:rPr>
        <w:t xml:space="preserve">Утвердить </w:t>
      </w:r>
      <w:r w:rsidR="00C847F0">
        <w:rPr>
          <w:rFonts w:ascii="Times New Roman" w:hAnsi="Times New Roman" w:cs="Times New Roman"/>
          <w:sz w:val="28"/>
          <w:szCs w:val="28"/>
        </w:rPr>
        <w:t>прилагаемый</w:t>
      </w:r>
      <w:r w:rsidR="00043BAC">
        <w:rPr>
          <w:rFonts w:ascii="Times New Roman" w:hAnsi="Times New Roman" w:cs="Times New Roman"/>
          <w:sz w:val="28"/>
          <w:szCs w:val="28"/>
        </w:rPr>
        <w:t xml:space="preserve"> </w:t>
      </w:r>
      <w:r w:rsidR="002B11A7">
        <w:rPr>
          <w:rFonts w:ascii="Times New Roman" w:hAnsi="Times New Roman" w:cs="Times New Roman"/>
          <w:sz w:val="28"/>
          <w:szCs w:val="28"/>
        </w:rPr>
        <w:t>Порядок сноса многоквартирных домов, признанных аварийными и подлежащими сносу согласно приложению к настоящему постановлению.</w:t>
      </w:r>
    </w:p>
    <w:p w:rsidR="002B11A7" w:rsidRDefault="003A70CA" w:rsidP="003A7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713A1">
        <w:rPr>
          <w:rFonts w:ascii="Times New Roman" w:hAnsi="Times New Roman" w:cs="Times New Roman"/>
          <w:sz w:val="28"/>
          <w:szCs w:val="28"/>
        </w:rPr>
        <w:t xml:space="preserve"> </w:t>
      </w:r>
      <w:r w:rsidR="002B11A7">
        <w:rPr>
          <w:rFonts w:ascii="Times New Roman" w:hAnsi="Times New Roman" w:cs="Times New Roman"/>
          <w:sz w:val="28"/>
          <w:szCs w:val="28"/>
        </w:rPr>
        <w:t xml:space="preserve">Настоящее </w:t>
      </w:r>
      <w:r w:rsidR="00043BAC">
        <w:rPr>
          <w:rFonts w:ascii="Times New Roman" w:hAnsi="Times New Roman" w:cs="Times New Roman"/>
          <w:sz w:val="28"/>
          <w:szCs w:val="28"/>
        </w:rPr>
        <w:t>п</w:t>
      </w:r>
      <w:r w:rsidR="002B11A7">
        <w:rPr>
          <w:rFonts w:ascii="Times New Roman" w:hAnsi="Times New Roman" w:cs="Times New Roman"/>
          <w:sz w:val="28"/>
          <w:szCs w:val="28"/>
        </w:rPr>
        <w:t xml:space="preserve">остановление </w:t>
      </w:r>
      <w:r w:rsidR="009F4DCA">
        <w:rPr>
          <w:rFonts w:ascii="Times New Roman" w:hAnsi="Times New Roman" w:cs="Times New Roman"/>
          <w:sz w:val="28"/>
          <w:szCs w:val="28"/>
        </w:rPr>
        <w:t xml:space="preserve">подлежит </w:t>
      </w:r>
      <w:r w:rsidR="00043BAC">
        <w:rPr>
          <w:rFonts w:ascii="Times New Roman" w:hAnsi="Times New Roman" w:cs="Times New Roman"/>
          <w:sz w:val="28"/>
          <w:szCs w:val="28"/>
        </w:rPr>
        <w:t>размещению</w:t>
      </w:r>
      <w:r w:rsidR="009F4DCA">
        <w:rPr>
          <w:rFonts w:ascii="Times New Roman" w:hAnsi="Times New Roman" w:cs="Times New Roman"/>
          <w:sz w:val="28"/>
          <w:szCs w:val="28"/>
        </w:rPr>
        <w:t xml:space="preserve"> на официальном сайте муниципального образования «Лениногорский муниципальный район»</w:t>
      </w:r>
      <w:r w:rsidR="002B11A7">
        <w:rPr>
          <w:rFonts w:ascii="Times New Roman" w:hAnsi="Times New Roman" w:cs="Times New Roman"/>
          <w:sz w:val="28"/>
          <w:szCs w:val="28"/>
        </w:rPr>
        <w:t>.</w:t>
      </w:r>
    </w:p>
    <w:p w:rsidR="003A70CA" w:rsidRDefault="002B11A7" w:rsidP="003A7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3A70CA" w:rsidRPr="00AD169A">
        <w:rPr>
          <w:rFonts w:ascii="Times New Roman" w:hAnsi="Times New Roman" w:cs="Times New Roman"/>
          <w:sz w:val="28"/>
          <w:szCs w:val="28"/>
        </w:rPr>
        <w:t>Конт</w:t>
      </w:r>
      <w:r w:rsidR="009F4DCA">
        <w:rPr>
          <w:rFonts w:ascii="Times New Roman" w:hAnsi="Times New Roman" w:cs="Times New Roman"/>
          <w:sz w:val="28"/>
          <w:szCs w:val="28"/>
        </w:rPr>
        <w:t>роль за</w:t>
      </w:r>
      <w:proofErr w:type="gramEnd"/>
      <w:r w:rsidR="009F4DCA">
        <w:rPr>
          <w:rFonts w:ascii="Times New Roman" w:hAnsi="Times New Roman" w:cs="Times New Roman"/>
          <w:sz w:val="28"/>
          <w:szCs w:val="28"/>
        </w:rPr>
        <w:t xml:space="preserve"> исполнением настоящего П</w:t>
      </w:r>
      <w:r w:rsidR="003A70CA" w:rsidRPr="00AD169A">
        <w:rPr>
          <w:rFonts w:ascii="Times New Roman" w:hAnsi="Times New Roman" w:cs="Times New Roman"/>
          <w:sz w:val="28"/>
          <w:szCs w:val="28"/>
        </w:rPr>
        <w:t>остановления оставляю за собой.</w:t>
      </w:r>
    </w:p>
    <w:p w:rsidR="00AD2122" w:rsidRDefault="00AD2122" w:rsidP="003A70CA">
      <w:pPr>
        <w:spacing w:after="0" w:line="240" w:lineRule="auto"/>
        <w:ind w:firstLine="709"/>
        <w:jc w:val="both"/>
        <w:rPr>
          <w:rFonts w:ascii="Times New Roman" w:hAnsi="Times New Roman" w:cs="Times New Roman"/>
          <w:sz w:val="28"/>
          <w:szCs w:val="28"/>
        </w:rPr>
      </w:pPr>
    </w:p>
    <w:p w:rsidR="00043BAC" w:rsidRDefault="00043BAC" w:rsidP="003A70CA">
      <w:pPr>
        <w:spacing w:after="0" w:line="240" w:lineRule="auto"/>
        <w:ind w:firstLine="709"/>
        <w:jc w:val="both"/>
        <w:rPr>
          <w:rFonts w:ascii="Times New Roman" w:hAnsi="Times New Roman" w:cs="Times New Roman"/>
          <w:sz w:val="28"/>
          <w:szCs w:val="28"/>
        </w:rPr>
      </w:pPr>
    </w:p>
    <w:p w:rsidR="00AD2122" w:rsidRDefault="00AD2122" w:rsidP="003A70CA">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3300"/>
        <w:gridCol w:w="3267"/>
        <w:gridCol w:w="3287"/>
      </w:tblGrid>
      <w:tr w:rsidR="00043BAC" w:rsidRPr="00C24DB6" w:rsidTr="00C24DB6">
        <w:tc>
          <w:tcPr>
            <w:tcW w:w="3331" w:type="dxa"/>
            <w:shd w:val="clear" w:color="auto" w:fill="auto"/>
          </w:tcPr>
          <w:p w:rsidR="00043BAC" w:rsidRPr="00C24DB6" w:rsidRDefault="00043BAC"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043BAC" w:rsidRPr="00C24DB6" w:rsidRDefault="00043BAC"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043BAC" w:rsidRPr="00C24DB6" w:rsidRDefault="00043BAC"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3A70CA" w:rsidRPr="00043BAC" w:rsidRDefault="002B11A7" w:rsidP="003A70CA">
      <w:pPr>
        <w:spacing w:after="0" w:line="240" w:lineRule="auto"/>
        <w:rPr>
          <w:rFonts w:ascii="Times New Roman" w:hAnsi="Times New Roman" w:cs="Times New Roman"/>
          <w:sz w:val="24"/>
          <w:szCs w:val="24"/>
        </w:rPr>
      </w:pPr>
      <w:r w:rsidRPr="00043BAC">
        <w:rPr>
          <w:rFonts w:ascii="Times New Roman" w:hAnsi="Times New Roman" w:cs="Times New Roman"/>
          <w:sz w:val="24"/>
          <w:szCs w:val="24"/>
        </w:rPr>
        <w:t>Д.А. Сарычев</w:t>
      </w:r>
    </w:p>
    <w:p w:rsidR="00AF3CA2" w:rsidRDefault="002B11A7" w:rsidP="003A70CA">
      <w:pPr>
        <w:spacing w:after="0" w:line="240" w:lineRule="auto"/>
        <w:rPr>
          <w:rFonts w:ascii="Times New Roman" w:hAnsi="Times New Roman" w:cs="Times New Roman"/>
          <w:sz w:val="24"/>
          <w:szCs w:val="24"/>
        </w:rPr>
        <w:sectPr w:rsidR="00AF3CA2" w:rsidSect="00043BAC">
          <w:headerReference w:type="default" r:id="rId8"/>
          <w:footerReference w:type="default" r:id="rId9"/>
          <w:pgSz w:w="11906" w:h="16838"/>
          <w:pgMar w:top="1134" w:right="1134" w:bottom="1134" w:left="1134" w:header="708" w:footer="708" w:gutter="0"/>
          <w:cols w:space="708"/>
          <w:docGrid w:linePitch="360"/>
        </w:sectPr>
      </w:pPr>
      <w:r w:rsidRPr="00043BAC">
        <w:rPr>
          <w:rFonts w:ascii="Times New Roman" w:hAnsi="Times New Roman" w:cs="Times New Roman"/>
          <w:sz w:val="24"/>
          <w:szCs w:val="24"/>
        </w:rPr>
        <w:t>5-28-44</w:t>
      </w:r>
    </w:p>
    <w:p w:rsidR="00043BAC" w:rsidRPr="008B4431" w:rsidRDefault="00043BAC"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043BAC" w:rsidRPr="008B4431" w:rsidRDefault="00043BAC" w:rsidP="008B4431">
      <w:pPr>
        <w:spacing w:after="0" w:line="240" w:lineRule="auto"/>
        <w:ind w:left="5812"/>
        <w:jc w:val="center"/>
        <w:rPr>
          <w:rFonts w:ascii="Times New Roman" w:hAnsi="Times New Roman"/>
          <w:sz w:val="24"/>
          <w:szCs w:val="24"/>
        </w:rPr>
      </w:pPr>
    </w:p>
    <w:p w:rsidR="00043BAC" w:rsidRPr="008B4431" w:rsidRDefault="00043BAC"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043BAC" w:rsidRPr="008B4431" w:rsidRDefault="00043BAC" w:rsidP="008B4431">
      <w:pPr>
        <w:spacing w:after="0" w:line="240" w:lineRule="auto"/>
        <w:ind w:left="5812"/>
        <w:jc w:val="both"/>
        <w:rPr>
          <w:rFonts w:ascii="Times New Roman" w:hAnsi="Times New Roman"/>
          <w:sz w:val="24"/>
          <w:szCs w:val="24"/>
        </w:rPr>
      </w:pPr>
    </w:p>
    <w:p w:rsidR="00043BAC" w:rsidRPr="008B4431" w:rsidRDefault="00043BAC"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от «</w:t>
      </w:r>
      <w:r w:rsidR="00187EA1">
        <w:rPr>
          <w:rFonts w:ascii="Times New Roman" w:hAnsi="Times New Roman"/>
          <w:sz w:val="24"/>
          <w:szCs w:val="24"/>
        </w:rPr>
        <w:t>13</w:t>
      </w:r>
      <w:r w:rsidRPr="008B4431">
        <w:rPr>
          <w:rFonts w:ascii="Times New Roman" w:hAnsi="Times New Roman"/>
          <w:sz w:val="24"/>
          <w:szCs w:val="24"/>
        </w:rPr>
        <w:t xml:space="preserve">» </w:t>
      </w:r>
      <w:r w:rsidR="00187EA1">
        <w:rPr>
          <w:rFonts w:ascii="Times New Roman" w:hAnsi="Times New Roman"/>
          <w:sz w:val="24"/>
          <w:szCs w:val="24"/>
        </w:rPr>
        <w:t>декабря</w:t>
      </w:r>
      <w:r w:rsidRPr="008B4431">
        <w:rPr>
          <w:rFonts w:ascii="Times New Roman" w:hAnsi="Times New Roman"/>
          <w:sz w:val="24"/>
          <w:szCs w:val="24"/>
        </w:rPr>
        <w:t xml:space="preserve"> 2018г. №</w:t>
      </w:r>
      <w:r w:rsidR="00187EA1">
        <w:rPr>
          <w:rFonts w:ascii="Times New Roman" w:hAnsi="Times New Roman"/>
          <w:sz w:val="24"/>
          <w:szCs w:val="24"/>
        </w:rPr>
        <w:t>1887</w:t>
      </w:r>
      <w:bookmarkStart w:id="0" w:name="_GoBack"/>
      <w:bookmarkEnd w:id="0"/>
    </w:p>
    <w:p w:rsidR="00043BAC" w:rsidRDefault="00043BAC" w:rsidP="003A70CA">
      <w:pPr>
        <w:spacing w:after="0" w:line="240" w:lineRule="auto"/>
        <w:rPr>
          <w:rFonts w:ascii="Times New Roman" w:hAnsi="Times New Roman" w:cs="Times New Roman"/>
          <w:sz w:val="24"/>
          <w:szCs w:val="24"/>
        </w:rPr>
      </w:pP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b/>
          <w:sz w:val="28"/>
          <w:szCs w:val="28"/>
          <w:lang w:eastAsia="ru-RU"/>
        </w:rPr>
      </w:pPr>
      <w:r w:rsidRPr="00043BAC">
        <w:rPr>
          <w:rFonts w:ascii="Times New Roman" w:eastAsia="Times New Roman" w:hAnsi="Times New Roman" w:cs="Times New Roman"/>
          <w:b/>
          <w:sz w:val="28"/>
          <w:szCs w:val="28"/>
          <w:bdr w:val="none" w:sz="0" w:space="0" w:color="auto" w:frame="1"/>
          <w:lang w:eastAsia="ru-RU"/>
        </w:rPr>
        <w:t>Порядок</w:t>
      </w:r>
    </w:p>
    <w:p w:rsidR="00043BAC" w:rsidRPr="00043BAC" w:rsidRDefault="00043BAC" w:rsidP="00043BAC">
      <w:pPr>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 xml:space="preserve">сноса многоквартирных домов, </w:t>
      </w:r>
    </w:p>
    <w:p w:rsidR="00043BAC" w:rsidRPr="00043BAC" w:rsidRDefault="00043BAC" w:rsidP="00043BAC">
      <w:pPr>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roofErr w:type="gramStart"/>
      <w:r w:rsidRPr="00043BAC">
        <w:rPr>
          <w:rFonts w:ascii="Times New Roman" w:eastAsia="Times New Roman" w:hAnsi="Times New Roman" w:cs="Times New Roman"/>
          <w:b/>
          <w:sz w:val="28"/>
          <w:szCs w:val="28"/>
          <w:bdr w:val="none" w:sz="0" w:space="0" w:color="auto" w:frame="1"/>
          <w:lang w:eastAsia="ru-RU"/>
        </w:rPr>
        <w:t>признанных</w:t>
      </w:r>
      <w:proofErr w:type="gramEnd"/>
      <w:r w:rsidRPr="00043BAC">
        <w:rPr>
          <w:rFonts w:ascii="Times New Roman" w:eastAsia="Times New Roman" w:hAnsi="Times New Roman" w:cs="Times New Roman"/>
          <w:b/>
          <w:sz w:val="28"/>
          <w:szCs w:val="28"/>
          <w:bdr w:val="none" w:sz="0" w:space="0" w:color="auto" w:frame="1"/>
          <w:lang w:eastAsia="ru-RU"/>
        </w:rPr>
        <w:t xml:space="preserve"> аварийными и подлежащими сносу</w:t>
      </w: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lang w:eastAsia="ru-RU"/>
        </w:rPr>
      </w:pPr>
    </w:p>
    <w:p w:rsidR="00043BAC" w:rsidRDefault="00043BAC" w:rsidP="00C847F0">
      <w:pPr>
        <w:spacing w:after="0" w:line="240" w:lineRule="auto"/>
        <w:jc w:val="center"/>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lang w:eastAsia="ru-RU"/>
        </w:rPr>
        <w:t>1. Общие положения</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bdr w:val="none" w:sz="0" w:space="0" w:color="auto" w:frame="1"/>
          <w:lang w:eastAsia="ru-RU"/>
        </w:rPr>
        <w:t>1.1. Настоящий Порядок сноса многоквартирных домов, признанных аварийными и подлежащими сносу, определяет полномочия и обязанности Исполнительного комитета муниципального образования «Лениногорский муниципальный район»  (далее – Исполнительный комитет) при сносе многоквартирных домов, признанных аварийными и подлежащими сносу.</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bdr w:val="none" w:sz="0" w:space="0" w:color="auto" w:frame="1"/>
          <w:lang w:eastAsia="ru-RU"/>
        </w:rPr>
        <w:t xml:space="preserve">1.2. </w:t>
      </w:r>
      <w:proofErr w:type="gramStart"/>
      <w:r w:rsidRPr="00043BAC">
        <w:rPr>
          <w:rFonts w:ascii="Times New Roman" w:eastAsia="Times New Roman" w:hAnsi="Times New Roman" w:cs="Times New Roman"/>
          <w:sz w:val="28"/>
          <w:szCs w:val="24"/>
          <w:bdr w:val="none" w:sz="0" w:space="0" w:color="auto" w:frame="1"/>
          <w:lang w:eastAsia="ru-RU"/>
        </w:rPr>
        <w:t>Приз</w:t>
      </w:r>
      <w:r>
        <w:rPr>
          <w:rFonts w:ascii="Times New Roman" w:eastAsia="Times New Roman" w:hAnsi="Times New Roman" w:cs="Times New Roman"/>
          <w:sz w:val="28"/>
          <w:szCs w:val="24"/>
          <w:bdr w:val="none" w:sz="0" w:space="0" w:color="auto" w:frame="1"/>
          <w:lang w:eastAsia="ru-RU"/>
        </w:rPr>
        <w:t xml:space="preserve">нание в порядке, установленном </w:t>
      </w:r>
      <w:r w:rsidRPr="00043BAC">
        <w:rPr>
          <w:rFonts w:ascii="Times New Roman" w:eastAsia="Times New Roman" w:hAnsi="Times New Roman" w:cs="Times New Roman"/>
          <w:sz w:val="28"/>
          <w:szCs w:val="24"/>
          <w:bdr w:val="none" w:sz="0" w:space="0" w:color="auto" w:frame="1"/>
          <w:lang w:eastAsia="ru-RU"/>
        </w:rPr>
        <w:t xml:space="preserve">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w:t>
      </w:r>
      <w:r>
        <w:rPr>
          <w:rFonts w:ascii="Times New Roman" w:eastAsia="Times New Roman" w:hAnsi="Times New Roman" w:cs="Times New Roman"/>
          <w:sz w:val="28"/>
          <w:szCs w:val="24"/>
          <w:bdr w:val="none" w:sz="0" w:space="0" w:color="auto" w:frame="1"/>
          <w:lang w:eastAsia="ru-RU"/>
        </w:rPr>
        <w:t>п</w:t>
      </w:r>
      <w:r w:rsidRPr="00043BAC">
        <w:rPr>
          <w:rFonts w:ascii="Times New Roman" w:eastAsia="Times New Roman" w:hAnsi="Times New Roman" w:cs="Times New Roman"/>
          <w:sz w:val="28"/>
          <w:szCs w:val="24"/>
          <w:bdr w:val="none" w:sz="0" w:space="0" w:color="auto" w:frame="1"/>
          <w:lang w:eastAsia="ru-RU"/>
        </w:rPr>
        <w:t>остановлением Правительства Российской Федерации от 28 января 2006г. № 47, многоквартирного дома аварийным и подлежащим сносу является основанием для предъявления к собственникам помещений в указанном доме требований о сносе в разумный срок.</w:t>
      </w:r>
      <w:proofErr w:type="gramEnd"/>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bdr w:val="none" w:sz="0" w:space="0" w:color="auto" w:frame="1"/>
          <w:lang w:eastAsia="ru-RU"/>
        </w:rPr>
        <w:t>1.3. В случае если данные собственники, в установленный срок не осуществили снос указанного дома, земельный участок подлежит изъятию для муниципальных нужд и соответственно подлежит изъятию каждое жилое помещение в указанном доме.</w:t>
      </w:r>
    </w:p>
    <w:p w:rsid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1.4.После освобождения собственниками, жилых помещений, многоквартирный аварийный дом подлежит сносу в установленном ниже порядке.</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p>
    <w:p w:rsidR="00043BAC" w:rsidRDefault="00043BAC" w:rsidP="00043BAC">
      <w:pPr>
        <w:spacing w:after="0" w:line="240" w:lineRule="auto"/>
        <w:ind w:firstLine="708"/>
        <w:jc w:val="center"/>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lang w:eastAsia="ru-RU"/>
        </w:rPr>
        <w:t>2. Условия сноса аварийных домов</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4"/>
          <w:lang w:eastAsia="ru-RU"/>
        </w:rPr>
      </w:pPr>
    </w:p>
    <w:p w:rsid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2.1. Снос аварийных домов может быть произведен на безвозмездной основе или посредством выставления на аукцион услуги по сносу аварийных домов в соответствии с Федеральным законом от 21.07.2005 № 44-ФЗ "О размещении заказов на поставки товаров, выполнение работ, оказание услуг для госуд</w:t>
      </w:r>
      <w:r>
        <w:rPr>
          <w:rFonts w:ascii="Times New Roman" w:eastAsia="Times New Roman" w:hAnsi="Times New Roman" w:cs="Times New Roman"/>
          <w:sz w:val="28"/>
          <w:szCs w:val="24"/>
          <w:bdr w:val="none" w:sz="0" w:space="0" w:color="auto" w:frame="1"/>
          <w:lang w:eastAsia="ru-RU"/>
        </w:rPr>
        <w:t>арственных и муниципальных нужд</w:t>
      </w:r>
      <w:r w:rsidRPr="00043BAC">
        <w:rPr>
          <w:rFonts w:ascii="Times New Roman" w:eastAsia="Times New Roman" w:hAnsi="Times New Roman" w:cs="Times New Roman"/>
          <w:sz w:val="28"/>
          <w:szCs w:val="24"/>
          <w:bdr w:val="none" w:sz="0" w:space="0" w:color="auto" w:frame="1"/>
          <w:lang w:eastAsia="ru-RU"/>
        </w:rPr>
        <w:t>».</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bdr w:val="none" w:sz="0" w:space="0" w:color="auto" w:frame="1"/>
          <w:lang w:eastAsia="ru-RU"/>
        </w:rPr>
        <w:t>2.2. Порядок сноса аварийных домов на безвозмездной основе:</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 xml:space="preserve">2.2.1.Исполнительный комитет организует снос аварийных многоквартирных домов на основании </w:t>
      </w:r>
      <w:r>
        <w:rPr>
          <w:rFonts w:ascii="Times New Roman" w:eastAsia="Times New Roman" w:hAnsi="Times New Roman" w:cs="Times New Roman"/>
          <w:sz w:val="28"/>
          <w:szCs w:val="24"/>
          <w:bdr w:val="none" w:sz="0" w:space="0" w:color="auto" w:frame="1"/>
          <w:lang w:eastAsia="ru-RU"/>
        </w:rPr>
        <w:t>п</w:t>
      </w:r>
      <w:r w:rsidRPr="00043BAC">
        <w:rPr>
          <w:rFonts w:ascii="Times New Roman" w:eastAsia="Times New Roman" w:hAnsi="Times New Roman" w:cs="Times New Roman"/>
          <w:sz w:val="28"/>
          <w:szCs w:val="24"/>
          <w:bdr w:val="none" w:sz="0" w:space="0" w:color="auto" w:frame="1"/>
          <w:lang w:eastAsia="ru-RU"/>
        </w:rPr>
        <w:t xml:space="preserve">остановлений </w:t>
      </w:r>
      <w:r>
        <w:rPr>
          <w:rFonts w:ascii="Times New Roman" w:eastAsia="Times New Roman" w:hAnsi="Times New Roman" w:cs="Times New Roman"/>
          <w:sz w:val="28"/>
          <w:szCs w:val="24"/>
          <w:bdr w:val="none" w:sz="0" w:space="0" w:color="auto" w:frame="1"/>
          <w:lang w:eastAsia="ru-RU"/>
        </w:rPr>
        <w:t>Исполнительного комитета муниципального образования «Лениногорский муниципальный район»</w:t>
      </w:r>
      <w:r w:rsidRPr="00043BAC">
        <w:rPr>
          <w:rFonts w:ascii="Times New Roman" w:eastAsia="Times New Roman" w:hAnsi="Times New Roman" w:cs="Times New Roman"/>
          <w:sz w:val="28"/>
          <w:szCs w:val="24"/>
          <w:bdr w:val="none" w:sz="0" w:space="0" w:color="auto" w:frame="1"/>
          <w:lang w:eastAsia="ru-RU"/>
        </w:rPr>
        <w:t xml:space="preserve"> от 29.08.2017</w:t>
      </w:r>
      <w:r>
        <w:rPr>
          <w:rFonts w:ascii="Times New Roman" w:eastAsia="Times New Roman" w:hAnsi="Times New Roman" w:cs="Times New Roman"/>
          <w:sz w:val="28"/>
          <w:szCs w:val="24"/>
          <w:bdr w:val="none" w:sz="0" w:space="0" w:color="auto" w:frame="1"/>
          <w:lang w:eastAsia="ru-RU"/>
        </w:rPr>
        <w:t xml:space="preserve"> </w:t>
      </w:r>
      <w:r w:rsidRPr="00043BAC">
        <w:rPr>
          <w:rFonts w:ascii="Times New Roman" w:eastAsia="Times New Roman" w:hAnsi="Times New Roman" w:cs="Times New Roman"/>
          <w:sz w:val="28"/>
          <w:szCs w:val="24"/>
          <w:bdr w:val="none" w:sz="0" w:space="0" w:color="auto" w:frame="1"/>
          <w:lang w:eastAsia="ru-RU"/>
        </w:rPr>
        <w:t>№1184, от 16.11.2017</w:t>
      </w:r>
      <w:r>
        <w:rPr>
          <w:rFonts w:ascii="Times New Roman" w:eastAsia="Times New Roman" w:hAnsi="Times New Roman" w:cs="Times New Roman"/>
          <w:sz w:val="28"/>
          <w:szCs w:val="24"/>
          <w:bdr w:val="none" w:sz="0" w:space="0" w:color="auto" w:frame="1"/>
          <w:lang w:eastAsia="ru-RU"/>
        </w:rPr>
        <w:t xml:space="preserve"> </w:t>
      </w:r>
      <w:r w:rsidRPr="00043BAC">
        <w:rPr>
          <w:rFonts w:ascii="Times New Roman" w:eastAsia="Times New Roman" w:hAnsi="Times New Roman" w:cs="Times New Roman"/>
          <w:sz w:val="28"/>
          <w:szCs w:val="24"/>
          <w:bdr w:val="none" w:sz="0" w:space="0" w:color="auto" w:frame="1"/>
          <w:lang w:eastAsia="ru-RU"/>
        </w:rPr>
        <w:t>№1552, от 16.04.2018</w:t>
      </w:r>
      <w:r>
        <w:rPr>
          <w:rFonts w:ascii="Times New Roman" w:eastAsia="Times New Roman" w:hAnsi="Times New Roman" w:cs="Times New Roman"/>
          <w:sz w:val="28"/>
          <w:szCs w:val="24"/>
          <w:bdr w:val="none" w:sz="0" w:space="0" w:color="auto" w:frame="1"/>
          <w:lang w:eastAsia="ru-RU"/>
        </w:rPr>
        <w:t xml:space="preserve"> №445</w:t>
      </w:r>
      <w:r w:rsidRPr="00043BAC">
        <w:rPr>
          <w:rFonts w:ascii="Times New Roman" w:eastAsia="Times New Roman" w:hAnsi="Times New Roman" w:cs="Times New Roman"/>
          <w:sz w:val="28"/>
          <w:szCs w:val="24"/>
          <w:bdr w:val="none" w:sz="0" w:space="0" w:color="auto" w:frame="1"/>
          <w:lang w:eastAsia="ru-RU"/>
        </w:rPr>
        <w:t xml:space="preserve"> «О сносе аварийных жилых домов, включенных в муниципальную адресную программу по переселению граждан из аварийного жилищного фонда </w:t>
      </w:r>
      <w:proofErr w:type="gramStart"/>
      <w:r w:rsidRPr="00043BAC">
        <w:rPr>
          <w:rFonts w:ascii="Times New Roman" w:eastAsia="Times New Roman" w:hAnsi="Times New Roman" w:cs="Times New Roman"/>
          <w:sz w:val="28"/>
          <w:szCs w:val="24"/>
          <w:bdr w:val="none" w:sz="0" w:space="0" w:color="auto" w:frame="1"/>
          <w:lang w:eastAsia="ru-RU"/>
        </w:rPr>
        <w:t>в</w:t>
      </w:r>
      <w:proofErr w:type="gramEnd"/>
      <w:r w:rsidRPr="00043BAC">
        <w:rPr>
          <w:rFonts w:ascii="Times New Roman" w:eastAsia="Times New Roman" w:hAnsi="Times New Roman" w:cs="Times New Roman"/>
          <w:sz w:val="28"/>
          <w:szCs w:val="24"/>
          <w:bdr w:val="none" w:sz="0" w:space="0" w:color="auto" w:frame="1"/>
          <w:lang w:eastAsia="ru-RU"/>
        </w:rPr>
        <w:t xml:space="preserve"> </w:t>
      </w:r>
      <w:proofErr w:type="gramStart"/>
      <w:r w:rsidRPr="00043BAC">
        <w:rPr>
          <w:rFonts w:ascii="Times New Roman" w:eastAsia="Times New Roman" w:hAnsi="Times New Roman" w:cs="Times New Roman"/>
          <w:sz w:val="28"/>
          <w:szCs w:val="24"/>
          <w:bdr w:val="none" w:sz="0" w:space="0" w:color="auto" w:frame="1"/>
          <w:lang w:eastAsia="ru-RU"/>
        </w:rPr>
        <w:t>Лениногорском</w:t>
      </w:r>
      <w:proofErr w:type="gramEnd"/>
      <w:r w:rsidRPr="00043BAC">
        <w:rPr>
          <w:rFonts w:ascii="Times New Roman" w:eastAsia="Times New Roman" w:hAnsi="Times New Roman" w:cs="Times New Roman"/>
          <w:sz w:val="28"/>
          <w:szCs w:val="24"/>
          <w:bdr w:val="none" w:sz="0" w:space="0" w:color="auto" w:frame="1"/>
          <w:lang w:eastAsia="ru-RU"/>
        </w:rPr>
        <w:t xml:space="preserve"> муниципальном районе на 2013-2017гг.». </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bdr w:val="none" w:sz="0" w:space="0" w:color="auto" w:frame="1"/>
          <w:lang w:eastAsia="ru-RU"/>
        </w:rPr>
        <w:t>2.2.2.Исполнительным комитетом в приоритетном порядке рассматривается вопрос о заключении договора оказания услуги по сносу аварийных домов на безвозмездной основе.</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2.2.3</w:t>
      </w:r>
      <w:r>
        <w:rPr>
          <w:rFonts w:ascii="Times New Roman" w:eastAsia="Times New Roman" w:hAnsi="Times New Roman" w:cs="Times New Roman"/>
          <w:sz w:val="28"/>
          <w:szCs w:val="24"/>
          <w:bdr w:val="none" w:sz="0" w:space="0" w:color="auto" w:frame="1"/>
          <w:lang w:eastAsia="ru-RU"/>
        </w:rPr>
        <w:t>.</w:t>
      </w:r>
      <w:r w:rsidRPr="00043BAC">
        <w:rPr>
          <w:rFonts w:ascii="Times New Roman" w:eastAsia="Times New Roman" w:hAnsi="Times New Roman" w:cs="Times New Roman"/>
          <w:sz w:val="28"/>
          <w:szCs w:val="24"/>
          <w:bdr w:val="none" w:sz="0" w:space="0" w:color="auto" w:frame="1"/>
          <w:lang w:eastAsia="ru-RU"/>
        </w:rPr>
        <w:t>Условия выполнения услуги по сносу аварийных домов на безвозмездной основе устанавливаются в договоре подряда  (приложение № 1).</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2.3. Порядок сноса аварийных домов с проведением аукциона:</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2.3.1.В случае если не были выявлены лица, желающие заключить договор оказания услуги на безвозмездной основе для сноса аварийных жилых домов, указанные аварийные жилые дома должны быть снесены за счет средств бюджета Исполнительного комитета.</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2.3.2.В этом случае, Исполнительным комитетом проводится определение стоимости услуги по сносу аварийных жилых домов, а также готовятся документы для проведения аукциона на оказание услуги по сносу аварийных жилых домов.</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2.3.3. После выделения Исполнительному комитету средств, на снос аварийных жилых домов, Исполнительный комитет проводит аукцион по заключению муниципального контракта на оказание услуги по сносу аварийного Жилого объекта в соответствии с Фед</w:t>
      </w:r>
      <w:r>
        <w:rPr>
          <w:rFonts w:ascii="Times New Roman" w:eastAsia="Times New Roman" w:hAnsi="Times New Roman" w:cs="Times New Roman"/>
          <w:sz w:val="28"/>
          <w:szCs w:val="24"/>
          <w:bdr w:val="none" w:sz="0" w:space="0" w:color="auto" w:frame="1"/>
          <w:lang w:eastAsia="ru-RU"/>
        </w:rPr>
        <w:t xml:space="preserve">еральным законом от 05.04.2013 № 44-ФЗ </w:t>
      </w:r>
      <w:r w:rsidRPr="00043BAC">
        <w:rPr>
          <w:rFonts w:ascii="Times New Roman" w:eastAsia="Times New Roman" w:hAnsi="Times New Roman" w:cs="Times New Roman"/>
          <w:sz w:val="28"/>
          <w:szCs w:val="24"/>
          <w:bdr w:val="none" w:sz="0" w:space="0" w:color="auto" w:frame="1"/>
          <w:lang w:eastAsia="ru-RU"/>
        </w:rPr>
        <w:t>«О контрактной системе в сфере закупок товаров, работ, услуг для обеспечения государственных и муниципальных нужд».</w:t>
      </w:r>
    </w:p>
    <w:p w:rsidR="00043BAC" w:rsidRDefault="00043BAC" w:rsidP="00043BAC">
      <w:pPr>
        <w:spacing w:after="0" w:line="240" w:lineRule="auto"/>
        <w:ind w:firstLine="708"/>
        <w:jc w:val="both"/>
        <w:textAlignment w:val="baseline"/>
        <w:rPr>
          <w:rFonts w:ascii="Times New Roman" w:eastAsia="Times New Roman" w:hAnsi="Times New Roman" w:cs="Times New Roman"/>
          <w:sz w:val="28"/>
          <w:szCs w:val="24"/>
          <w:bdr w:val="none" w:sz="0" w:space="0" w:color="auto" w:frame="1"/>
          <w:lang w:eastAsia="ru-RU"/>
        </w:rPr>
      </w:pPr>
      <w:r w:rsidRPr="00043BAC">
        <w:rPr>
          <w:rFonts w:ascii="Times New Roman" w:eastAsia="Times New Roman" w:hAnsi="Times New Roman" w:cs="Times New Roman"/>
          <w:sz w:val="28"/>
          <w:szCs w:val="24"/>
          <w:bdr w:val="none" w:sz="0" w:space="0" w:color="auto" w:frame="1"/>
          <w:lang w:eastAsia="ru-RU"/>
        </w:rPr>
        <w:t xml:space="preserve">2.3.4. </w:t>
      </w:r>
      <w:proofErr w:type="gramStart"/>
      <w:r w:rsidRPr="00043BAC">
        <w:rPr>
          <w:rFonts w:ascii="Times New Roman" w:eastAsia="Times New Roman" w:hAnsi="Times New Roman" w:cs="Times New Roman"/>
          <w:sz w:val="28"/>
          <w:szCs w:val="24"/>
          <w:bdr w:val="none" w:sz="0" w:space="0" w:color="auto" w:frame="1"/>
          <w:lang w:eastAsia="ru-RU"/>
        </w:rPr>
        <w:t>Контроль за</w:t>
      </w:r>
      <w:proofErr w:type="gramEnd"/>
      <w:r w:rsidRPr="00043BAC">
        <w:rPr>
          <w:rFonts w:ascii="Times New Roman" w:eastAsia="Times New Roman" w:hAnsi="Times New Roman" w:cs="Times New Roman"/>
          <w:sz w:val="28"/>
          <w:szCs w:val="24"/>
          <w:bdr w:val="none" w:sz="0" w:space="0" w:color="auto" w:frame="1"/>
          <w:lang w:eastAsia="ru-RU"/>
        </w:rPr>
        <w:t xml:space="preserve"> оказанием услуги по сносу аварийных жилых домов в соответствии с заключенными договорами и муниципальными контактами возлагается на руководителя Исполнительного комитета муниципального образования «Лениногорский муниципальный район».</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4"/>
          <w:bdr w:val="none" w:sz="0" w:space="0" w:color="auto" w:frame="1"/>
          <w:lang w:eastAsia="ru-RU"/>
        </w:rPr>
      </w:pPr>
      <w:r>
        <w:rPr>
          <w:rFonts w:ascii="Times New Roman" w:eastAsia="Times New Roman" w:hAnsi="Times New Roman" w:cs="Times New Roman"/>
          <w:sz w:val="28"/>
          <w:szCs w:val="24"/>
          <w:bdr w:val="none" w:sz="0" w:space="0" w:color="auto" w:frame="1"/>
          <w:lang w:eastAsia="ru-RU"/>
        </w:rPr>
        <w:t>_____________________________________</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ind w:left="6237"/>
        <w:jc w:val="right"/>
        <w:textAlignment w:val="baseline"/>
        <w:rPr>
          <w:rFonts w:ascii="Times New Roman" w:eastAsia="Times New Roman" w:hAnsi="Times New Roman" w:cs="Times New Roman"/>
          <w:sz w:val="32"/>
          <w:szCs w:val="28"/>
          <w:bdr w:val="none" w:sz="0" w:space="0" w:color="auto" w:frame="1"/>
          <w:lang w:eastAsia="ru-RU"/>
        </w:rPr>
      </w:pPr>
    </w:p>
    <w:p w:rsidR="00043BAC" w:rsidRPr="00043BAC" w:rsidRDefault="00043BAC" w:rsidP="00043BAC">
      <w:pPr>
        <w:spacing w:after="0" w:line="240" w:lineRule="auto"/>
        <w:ind w:left="6237"/>
        <w:jc w:val="right"/>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ind w:left="6237"/>
        <w:jc w:val="right"/>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4"/>
          <w:szCs w:val="24"/>
          <w:lang w:eastAsia="ru-RU"/>
        </w:rPr>
      </w:pPr>
    </w:p>
    <w:p w:rsidR="00AF3CA2" w:rsidRDefault="00AF3CA2" w:rsidP="00043BAC">
      <w:pPr>
        <w:spacing w:after="0" w:line="240" w:lineRule="auto"/>
        <w:textAlignment w:val="baseline"/>
        <w:rPr>
          <w:rFonts w:ascii="Times New Roman" w:eastAsia="Times New Roman" w:hAnsi="Times New Roman" w:cs="Times New Roman"/>
          <w:b/>
          <w:bCs/>
          <w:sz w:val="24"/>
          <w:szCs w:val="24"/>
          <w:lang w:eastAsia="ru-RU"/>
        </w:rPr>
        <w:sectPr w:rsidR="00AF3CA2" w:rsidSect="00043BAC">
          <w:headerReference w:type="default" r:id="rId10"/>
          <w:pgSz w:w="11906" w:h="16838"/>
          <w:pgMar w:top="1134" w:right="1134" w:bottom="1134" w:left="1134" w:header="708" w:footer="708" w:gutter="0"/>
          <w:cols w:space="708"/>
          <w:docGrid w:linePitch="360"/>
        </w:sectPr>
      </w:pPr>
    </w:p>
    <w:p w:rsidR="00043BAC" w:rsidRPr="00043BAC" w:rsidRDefault="00043BAC" w:rsidP="00043BAC">
      <w:pPr>
        <w:spacing w:after="0" w:line="240" w:lineRule="auto"/>
        <w:textAlignment w:val="baseline"/>
        <w:rPr>
          <w:rFonts w:ascii="Times New Roman" w:eastAsia="Times New Roman" w:hAnsi="Times New Roman" w:cs="Times New Roman"/>
          <w:b/>
          <w:bCs/>
          <w:sz w:val="24"/>
          <w:szCs w:val="24"/>
          <w:lang w:eastAsia="ru-RU"/>
        </w:rPr>
      </w:pPr>
    </w:p>
    <w:p w:rsidR="00043BAC" w:rsidRDefault="00043BAC" w:rsidP="00043BAC">
      <w:pPr>
        <w:spacing w:after="0" w:line="240" w:lineRule="auto"/>
        <w:ind w:left="6096"/>
        <w:jc w:val="center"/>
        <w:textAlignment w:val="baseline"/>
        <w:rPr>
          <w:rFonts w:ascii="Times New Roman" w:eastAsia="Times New Roman" w:hAnsi="Times New Roman" w:cs="Times New Roman"/>
          <w:sz w:val="24"/>
          <w:szCs w:val="24"/>
          <w:bdr w:val="none" w:sz="0" w:space="0" w:color="auto" w:frame="1"/>
          <w:lang w:eastAsia="ru-RU"/>
        </w:rPr>
      </w:pPr>
      <w:r w:rsidRPr="00043BAC">
        <w:rPr>
          <w:rFonts w:ascii="Times New Roman" w:eastAsia="Times New Roman" w:hAnsi="Times New Roman" w:cs="Times New Roman"/>
          <w:sz w:val="24"/>
          <w:szCs w:val="24"/>
          <w:bdr w:val="none" w:sz="0" w:space="0" w:color="auto" w:frame="1"/>
          <w:lang w:eastAsia="ru-RU"/>
        </w:rPr>
        <w:t>Приложение № 1</w:t>
      </w:r>
    </w:p>
    <w:p w:rsidR="00043BAC" w:rsidRPr="00043BAC" w:rsidRDefault="00043BAC" w:rsidP="00043BAC">
      <w:pPr>
        <w:spacing w:after="0" w:line="240" w:lineRule="auto"/>
        <w:ind w:left="6096"/>
        <w:jc w:val="both"/>
        <w:textAlignment w:val="baseline"/>
        <w:rPr>
          <w:rFonts w:ascii="Times New Roman" w:eastAsia="Times New Roman" w:hAnsi="Times New Roman" w:cs="Times New Roman"/>
          <w:sz w:val="24"/>
          <w:szCs w:val="24"/>
          <w:bdr w:val="none" w:sz="0" w:space="0" w:color="auto" w:frame="1"/>
          <w:lang w:eastAsia="ru-RU"/>
        </w:rPr>
      </w:pPr>
    </w:p>
    <w:p w:rsidR="00043BAC" w:rsidRPr="00043BAC" w:rsidRDefault="00043BAC" w:rsidP="00043BAC">
      <w:pPr>
        <w:spacing w:after="0" w:line="240" w:lineRule="auto"/>
        <w:ind w:left="6096"/>
        <w:jc w:val="both"/>
        <w:textAlignment w:val="baseline"/>
        <w:rPr>
          <w:rFonts w:ascii="Times New Roman" w:eastAsia="Times New Roman" w:hAnsi="Times New Roman" w:cs="Times New Roman"/>
          <w:sz w:val="24"/>
          <w:szCs w:val="24"/>
          <w:bdr w:val="none" w:sz="0" w:space="0" w:color="auto" w:frame="1"/>
          <w:lang w:eastAsia="ru-RU"/>
        </w:rPr>
      </w:pPr>
      <w:r w:rsidRPr="00043BAC">
        <w:rPr>
          <w:rFonts w:ascii="Times New Roman" w:eastAsia="Times New Roman" w:hAnsi="Times New Roman" w:cs="Times New Roman"/>
          <w:sz w:val="24"/>
          <w:szCs w:val="24"/>
          <w:bdr w:val="none" w:sz="0" w:space="0" w:color="auto" w:frame="1"/>
          <w:lang w:eastAsia="ru-RU"/>
        </w:rPr>
        <w:t>к Порядку сноса многоквартирных домов, признанных аварийными и подлежащими сносу</w:t>
      </w:r>
    </w:p>
    <w:p w:rsidR="00043BAC" w:rsidRDefault="00043BAC" w:rsidP="00043BAC">
      <w:pPr>
        <w:spacing w:after="0" w:line="240" w:lineRule="auto"/>
        <w:ind w:left="5954"/>
        <w:jc w:val="center"/>
        <w:textAlignment w:val="baseline"/>
        <w:rPr>
          <w:rFonts w:ascii="Times New Roman" w:eastAsia="Times New Roman" w:hAnsi="Times New Roman" w:cs="Times New Roman"/>
          <w:sz w:val="24"/>
          <w:szCs w:val="24"/>
          <w:lang w:eastAsia="ru-RU"/>
        </w:rPr>
      </w:pPr>
    </w:p>
    <w:p w:rsidR="00AF3CA2" w:rsidRDefault="00AF3CA2" w:rsidP="00043BAC">
      <w:pPr>
        <w:spacing w:after="0" w:line="240" w:lineRule="auto"/>
        <w:ind w:left="5954"/>
        <w:jc w:val="center"/>
        <w:textAlignment w:val="baseline"/>
        <w:rPr>
          <w:rFonts w:ascii="Times New Roman" w:eastAsia="Times New Roman" w:hAnsi="Times New Roman" w:cs="Times New Roman"/>
          <w:sz w:val="24"/>
          <w:szCs w:val="24"/>
          <w:lang w:eastAsia="ru-RU"/>
        </w:rPr>
      </w:pPr>
    </w:p>
    <w:p w:rsidR="00AF3CA2" w:rsidRDefault="00AF3CA2" w:rsidP="00043BAC">
      <w:pPr>
        <w:spacing w:after="0" w:line="240" w:lineRule="auto"/>
        <w:ind w:left="5954"/>
        <w:jc w:val="center"/>
        <w:textAlignment w:val="baseline"/>
        <w:rPr>
          <w:rFonts w:ascii="Times New Roman" w:eastAsia="Times New Roman" w:hAnsi="Times New Roman" w:cs="Times New Roman"/>
          <w:sz w:val="24"/>
          <w:szCs w:val="24"/>
          <w:lang w:eastAsia="ru-RU"/>
        </w:rPr>
      </w:pPr>
    </w:p>
    <w:p w:rsidR="00AF3CA2" w:rsidRDefault="00AF3CA2" w:rsidP="00043BAC">
      <w:pPr>
        <w:spacing w:after="0" w:line="240" w:lineRule="auto"/>
        <w:ind w:left="5954"/>
        <w:jc w:val="center"/>
        <w:textAlignment w:val="baseline"/>
        <w:rPr>
          <w:rFonts w:ascii="Times New Roman" w:eastAsia="Times New Roman" w:hAnsi="Times New Roman" w:cs="Times New Roman"/>
          <w:sz w:val="24"/>
          <w:szCs w:val="24"/>
          <w:lang w:eastAsia="ru-RU"/>
        </w:rPr>
      </w:pPr>
    </w:p>
    <w:p w:rsidR="00AF3CA2" w:rsidRPr="00043BAC" w:rsidRDefault="00AF3CA2" w:rsidP="00043BAC">
      <w:pPr>
        <w:spacing w:after="0" w:line="240" w:lineRule="auto"/>
        <w:ind w:left="5954"/>
        <w:jc w:val="center"/>
        <w:textAlignment w:val="baseline"/>
        <w:rPr>
          <w:rFonts w:ascii="Times New Roman" w:eastAsia="Times New Roman" w:hAnsi="Times New Roman" w:cs="Times New Roman"/>
          <w:sz w:val="24"/>
          <w:szCs w:val="24"/>
          <w:lang w:eastAsia="ru-RU"/>
        </w:rPr>
      </w:pPr>
    </w:p>
    <w:p w:rsidR="00043BAC" w:rsidRPr="00043BAC" w:rsidRDefault="00043BAC" w:rsidP="00043BAC">
      <w:pPr>
        <w:spacing w:after="0" w:line="240" w:lineRule="auto"/>
        <w:ind w:firstLine="851"/>
        <w:jc w:val="center"/>
        <w:textAlignment w:val="baseline"/>
        <w:rPr>
          <w:rFonts w:ascii="Times New Roman" w:eastAsia="Times New Roman" w:hAnsi="Times New Roman" w:cs="Times New Roman"/>
          <w:b/>
          <w:bCs/>
          <w:sz w:val="24"/>
          <w:szCs w:val="24"/>
          <w:lang w:eastAsia="ru-RU"/>
        </w:rPr>
      </w:pPr>
      <w:r w:rsidRPr="00043BAC">
        <w:rPr>
          <w:rFonts w:ascii="Times New Roman" w:eastAsia="Times New Roman" w:hAnsi="Times New Roman" w:cs="Times New Roman"/>
          <w:b/>
          <w:bCs/>
          <w:sz w:val="24"/>
          <w:szCs w:val="24"/>
          <w:lang w:eastAsia="ru-RU"/>
        </w:rPr>
        <w:t xml:space="preserve"> </w:t>
      </w:r>
    </w:p>
    <w:p w:rsidR="00043BAC" w:rsidRPr="00AF3CA2" w:rsidRDefault="00043BAC" w:rsidP="00043BAC">
      <w:pPr>
        <w:spacing w:after="0" w:line="240" w:lineRule="auto"/>
        <w:ind w:firstLine="851"/>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 xml:space="preserve">Договор </w:t>
      </w:r>
    </w:p>
    <w:p w:rsidR="00043BAC" w:rsidRPr="00AF3CA2" w:rsidRDefault="00043BAC" w:rsidP="00043BAC">
      <w:pPr>
        <w:spacing w:after="0" w:line="240" w:lineRule="auto"/>
        <w:ind w:firstLine="851"/>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подряда по сносу аварийных домов</w:t>
      </w:r>
    </w:p>
    <w:p w:rsidR="00AF3CA2" w:rsidRDefault="00AF3CA2" w:rsidP="00043BAC">
      <w:pPr>
        <w:spacing w:after="0" w:line="240" w:lineRule="auto"/>
        <w:ind w:firstLine="851"/>
        <w:jc w:val="center"/>
        <w:textAlignment w:val="baseline"/>
        <w:rPr>
          <w:rFonts w:ascii="Times New Roman" w:eastAsia="Times New Roman" w:hAnsi="Times New Roman" w:cs="Times New Roman"/>
          <w:bCs/>
          <w:sz w:val="28"/>
          <w:szCs w:val="28"/>
          <w:lang w:eastAsia="ru-RU"/>
        </w:rPr>
      </w:pPr>
    </w:p>
    <w:p w:rsidR="00AF3CA2" w:rsidRDefault="00AF3CA2" w:rsidP="00043BAC">
      <w:pPr>
        <w:spacing w:after="0" w:line="240" w:lineRule="auto"/>
        <w:ind w:firstLine="851"/>
        <w:jc w:val="center"/>
        <w:textAlignment w:val="baseline"/>
        <w:rPr>
          <w:rFonts w:ascii="Times New Roman" w:eastAsia="Times New Roman" w:hAnsi="Times New Roman" w:cs="Times New Roman"/>
          <w:bCs/>
          <w:sz w:val="28"/>
          <w:szCs w:val="28"/>
          <w:lang w:eastAsia="ru-RU"/>
        </w:rPr>
      </w:pPr>
    </w:p>
    <w:p w:rsidR="00AF3CA2" w:rsidRPr="00043BAC" w:rsidRDefault="00AF3CA2" w:rsidP="00043BAC">
      <w:pPr>
        <w:spacing w:after="0" w:line="240" w:lineRule="auto"/>
        <w:ind w:firstLine="851"/>
        <w:jc w:val="center"/>
        <w:textAlignment w:val="baseline"/>
        <w:rPr>
          <w:rFonts w:ascii="Times New Roman" w:eastAsia="Times New Roman" w:hAnsi="Times New Roman" w:cs="Times New Roman"/>
          <w:sz w:val="28"/>
          <w:szCs w:val="28"/>
          <w:lang w:eastAsia="ru-RU"/>
        </w:rPr>
      </w:pPr>
    </w:p>
    <w:p w:rsidR="00043BAC" w:rsidRPr="00043BAC" w:rsidRDefault="00043BAC" w:rsidP="00043BAC">
      <w:pPr>
        <w:spacing w:after="0" w:line="240" w:lineRule="auto"/>
        <w:ind w:firstLine="851"/>
        <w:jc w:val="center"/>
        <w:textAlignment w:val="baseline"/>
        <w:rPr>
          <w:rFonts w:ascii="Times New Roman" w:eastAsia="Times New Roman" w:hAnsi="Times New Roman" w:cs="Times New Roman"/>
          <w:sz w:val="24"/>
          <w:szCs w:val="24"/>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г. Лениногорск                                                                     «___» _________ 20 __ г.</w:t>
      </w:r>
    </w:p>
    <w:p w:rsidR="00043BAC" w:rsidRPr="00043BAC" w:rsidRDefault="00043BAC" w:rsidP="00043BAC">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proofErr w:type="gramStart"/>
      <w:r w:rsidRPr="00043BAC">
        <w:rPr>
          <w:rFonts w:ascii="Times New Roman" w:eastAsia="Times New Roman" w:hAnsi="Times New Roman" w:cs="Times New Roman"/>
          <w:sz w:val="28"/>
          <w:szCs w:val="28"/>
          <w:bdr w:val="none" w:sz="0" w:space="0" w:color="auto" w:frame="1"/>
          <w:lang w:eastAsia="ru-RU"/>
        </w:rPr>
        <w:t xml:space="preserve">Исполнительный комитет муниципального образования «Лениногорский муниципальный район» Республики Татарстан, именуемый в дальнейшем «Заказчик», в лице руководителя  Исполнительного комитета муниципального образования «Лениногорский муниципальный район» Залакова Наиля </w:t>
      </w:r>
      <w:proofErr w:type="spellStart"/>
      <w:r w:rsidRPr="00043BAC">
        <w:rPr>
          <w:rFonts w:ascii="Times New Roman" w:eastAsia="Times New Roman" w:hAnsi="Times New Roman" w:cs="Times New Roman"/>
          <w:sz w:val="28"/>
          <w:szCs w:val="28"/>
          <w:bdr w:val="none" w:sz="0" w:space="0" w:color="auto" w:frame="1"/>
          <w:lang w:eastAsia="ru-RU"/>
        </w:rPr>
        <w:t>Ринатовича</w:t>
      </w:r>
      <w:proofErr w:type="spellEnd"/>
      <w:r w:rsidRPr="00043BAC">
        <w:rPr>
          <w:rFonts w:ascii="Times New Roman" w:eastAsia="Times New Roman" w:hAnsi="Times New Roman" w:cs="Times New Roman"/>
          <w:sz w:val="28"/>
          <w:szCs w:val="28"/>
          <w:bdr w:val="none" w:sz="0" w:space="0" w:color="auto" w:frame="1"/>
          <w:lang w:eastAsia="ru-RU"/>
        </w:rPr>
        <w:t>, действующего на основании Положения об Исполнительном комитете муниципального образования «Лениногорский муниципальный район» Республики Татарстан, утвержденного решением от 26.10.2016</w:t>
      </w:r>
      <w:r w:rsidR="00AF3CA2">
        <w:rPr>
          <w:rFonts w:ascii="Times New Roman" w:eastAsia="Times New Roman" w:hAnsi="Times New Roman" w:cs="Times New Roman"/>
          <w:sz w:val="28"/>
          <w:szCs w:val="28"/>
          <w:bdr w:val="none" w:sz="0" w:space="0" w:color="auto" w:frame="1"/>
          <w:lang w:eastAsia="ru-RU"/>
        </w:rPr>
        <w:t xml:space="preserve"> №85</w:t>
      </w:r>
      <w:r w:rsidRPr="00043BAC">
        <w:rPr>
          <w:rFonts w:ascii="Times New Roman" w:eastAsia="Times New Roman" w:hAnsi="Times New Roman" w:cs="Times New Roman"/>
          <w:sz w:val="28"/>
          <w:szCs w:val="28"/>
          <w:bdr w:val="none" w:sz="0" w:space="0" w:color="auto" w:frame="1"/>
          <w:lang w:eastAsia="ru-RU"/>
        </w:rPr>
        <w:t>, с одной стороны и</w:t>
      </w:r>
      <w:r w:rsidRPr="00043BAC">
        <w:rPr>
          <w:rFonts w:ascii="Times New Roman" w:eastAsia="Times New Roman" w:hAnsi="Times New Roman" w:cs="Times New Roman"/>
          <w:sz w:val="28"/>
          <w:szCs w:val="28"/>
          <w:lang w:eastAsia="ru-RU"/>
        </w:rPr>
        <w:t xml:space="preserve"> _____________________</w:t>
      </w:r>
      <w:r w:rsidRPr="00043BAC">
        <w:rPr>
          <w:rFonts w:ascii="Times New Roman" w:eastAsia="Times New Roman" w:hAnsi="Times New Roman" w:cs="Times New Roman"/>
          <w:sz w:val="28"/>
          <w:szCs w:val="28"/>
          <w:bdr w:val="none" w:sz="0" w:space="0" w:color="auto" w:frame="1"/>
          <w:lang w:eastAsia="ru-RU"/>
        </w:rPr>
        <w:t>, именуемый в дальнейшем «Подрядчик», в лице руководителя  ____________________, действующего на основании _________________, с</w:t>
      </w:r>
      <w:proofErr w:type="gramEnd"/>
      <w:r w:rsidRPr="00043BAC">
        <w:rPr>
          <w:rFonts w:ascii="Times New Roman" w:eastAsia="Times New Roman" w:hAnsi="Times New Roman" w:cs="Times New Roman"/>
          <w:sz w:val="28"/>
          <w:szCs w:val="28"/>
          <w:bdr w:val="none" w:sz="0" w:space="0" w:color="auto" w:frame="1"/>
          <w:lang w:eastAsia="ru-RU"/>
        </w:rPr>
        <w:t xml:space="preserve"> другой стороны и, совместно именуемые «Стороны», заключили настоящий договор подряда (далее – настоящий Договор) о нижеследующем</w:t>
      </w:r>
      <w:r w:rsidR="00C847F0">
        <w:rPr>
          <w:rFonts w:ascii="Times New Roman" w:eastAsia="Times New Roman" w:hAnsi="Times New Roman" w:cs="Times New Roman"/>
          <w:sz w:val="28"/>
          <w:szCs w:val="28"/>
          <w:bdr w:val="none" w:sz="0" w:space="0" w:color="auto" w:frame="1"/>
          <w:lang w:eastAsia="ru-RU"/>
        </w:rPr>
        <w:t>:</w:t>
      </w:r>
    </w:p>
    <w:p w:rsidR="00043BAC" w:rsidRPr="00043BAC" w:rsidRDefault="00043BAC" w:rsidP="00043BAC">
      <w:pPr>
        <w:spacing w:after="0" w:line="240" w:lineRule="auto"/>
        <w:ind w:firstLine="567"/>
        <w:jc w:val="both"/>
        <w:textAlignment w:val="baseline"/>
        <w:rPr>
          <w:rFonts w:ascii="Times New Roman" w:eastAsia="Times New Roman" w:hAnsi="Times New Roman" w:cs="Times New Roman"/>
          <w:sz w:val="28"/>
          <w:szCs w:val="28"/>
          <w:lang w:eastAsia="ru-RU"/>
        </w:rPr>
      </w:pPr>
    </w:p>
    <w:p w:rsidR="00043BAC" w:rsidRPr="00AF3CA2" w:rsidRDefault="00043BAC" w:rsidP="00043BAC">
      <w:pPr>
        <w:numPr>
          <w:ilvl w:val="0"/>
          <w:numId w:val="4"/>
        </w:numPr>
        <w:spacing w:after="0" w:line="240" w:lineRule="auto"/>
        <w:contextualSpacing/>
        <w:jc w:val="center"/>
        <w:textAlignment w:val="baseline"/>
        <w:rPr>
          <w:rFonts w:ascii="Times New Roman" w:eastAsia="Courier New" w:hAnsi="Times New Roman" w:cs="Times New Roman"/>
          <w:b/>
          <w:bCs/>
          <w:color w:val="000000"/>
          <w:sz w:val="28"/>
          <w:szCs w:val="28"/>
          <w:lang w:eastAsia="ru-RU"/>
        </w:rPr>
      </w:pPr>
      <w:r w:rsidRPr="00043BAC">
        <w:rPr>
          <w:rFonts w:ascii="Times New Roman" w:eastAsia="Courier New" w:hAnsi="Times New Roman" w:cs="Times New Roman"/>
          <w:b/>
          <w:bCs/>
          <w:color w:val="000000"/>
          <w:sz w:val="28"/>
          <w:szCs w:val="28"/>
          <w:lang w:eastAsia="ru-RU"/>
        </w:rPr>
        <w:t>Предмет договора</w:t>
      </w:r>
    </w:p>
    <w:p w:rsidR="00AF3CA2" w:rsidRPr="00043BAC" w:rsidRDefault="00AF3CA2" w:rsidP="00AF3CA2">
      <w:pPr>
        <w:spacing w:after="0" w:line="240" w:lineRule="auto"/>
        <w:ind w:left="720"/>
        <w:contextualSpacing/>
        <w:textAlignment w:val="baseline"/>
        <w:rPr>
          <w:rFonts w:ascii="Times New Roman" w:eastAsia="Courier New" w:hAnsi="Times New Roman" w:cs="Times New Roman"/>
          <w:bCs/>
          <w:color w:val="000000"/>
          <w:sz w:val="28"/>
          <w:szCs w:val="28"/>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1.1. По Договору «Подрядчик» обязуется своими силами и средствами выполнить следующие работы:</w:t>
      </w:r>
    </w:p>
    <w:p w:rsidR="00043BAC" w:rsidRPr="00043BAC" w:rsidRDefault="00043BAC" w:rsidP="00AF3CA2">
      <w:pPr>
        <w:spacing w:after="0" w:line="240" w:lineRule="auto"/>
        <w:ind w:firstLine="851"/>
        <w:contextualSpacing/>
        <w:jc w:val="both"/>
        <w:textAlignment w:val="baseline"/>
        <w:rPr>
          <w:rFonts w:ascii="Times New Roman" w:eastAsia="Courier New" w:hAnsi="Times New Roman" w:cs="Times New Roman"/>
          <w:color w:val="000000"/>
          <w:sz w:val="28"/>
          <w:szCs w:val="28"/>
          <w:lang w:eastAsia="ru-RU"/>
        </w:rPr>
      </w:pPr>
      <w:r w:rsidRPr="00043BAC">
        <w:rPr>
          <w:rFonts w:ascii="Times New Roman" w:eastAsia="Courier New" w:hAnsi="Times New Roman" w:cs="Times New Roman"/>
          <w:color w:val="000000"/>
          <w:sz w:val="28"/>
          <w:szCs w:val="28"/>
          <w:lang w:eastAsia="ru-RU"/>
        </w:rPr>
        <w:t>Снос аварийных домов (далее – Объекты), расположенных по адресам</w:t>
      </w:r>
      <w:proofErr w:type="gramStart"/>
      <w:r w:rsidRPr="00043BAC">
        <w:rPr>
          <w:rFonts w:ascii="Times New Roman" w:eastAsia="Courier New" w:hAnsi="Times New Roman" w:cs="Times New Roman"/>
          <w:color w:val="000000"/>
          <w:sz w:val="28"/>
          <w:szCs w:val="28"/>
          <w:lang w:eastAsia="ru-RU"/>
        </w:rPr>
        <w:t>: __________________________________________;</w:t>
      </w:r>
      <w:proofErr w:type="gramEnd"/>
    </w:p>
    <w:p w:rsidR="00043BAC" w:rsidRPr="00043BAC" w:rsidRDefault="00043BAC" w:rsidP="00AF3CA2">
      <w:pPr>
        <w:spacing w:after="0" w:line="240" w:lineRule="auto"/>
        <w:ind w:firstLine="851"/>
        <w:contextualSpacing/>
        <w:jc w:val="both"/>
        <w:textAlignment w:val="baseline"/>
        <w:rPr>
          <w:rFonts w:ascii="Times New Roman" w:eastAsia="Courier New" w:hAnsi="Times New Roman" w:cs="Times New Roman"/>
          <w:color w:val="000000"/>
          <w:sz w:val="28"/>
          <w:szCs w:val="28"/>
          <w:lang w:eastAsia="ru-RU"/>
        </w:rPr>
      </w:pPr>
      <w:r w:rsidRPr="00043BAC">
        <w:rPr>
          <w:rFonts w:ascii="Times New Roman" w:eastAsia="Courier New" w:hAnsi="Times New Roman" w:cs="Times New Roman"/>
          <w:color w:val="000000"/>
          <w:sz w:val="28"/>
          <w:szCs w:val="28"/>
          <w:lang w:eastAsia="ru-RU"/>
        </w:rPr>
        <w:t>вывоз отходов, оставшихся после сноса Объектов;</w:t>
      </w:r>
    </w:p>
    <w:p w:rsidR="00043BAC" w:rsidRPr="00043BAC" w:rsidRDefault="00043BAC" w:rsidP="00AF3CA2">
      <w:pPr>
        <w:spacing w:after="0" w:line="240" w:lineRule="auto"/>
        <w:ind w:firstLine="851"/>
        <w:contextualSpacing/>
        <w:jc w:val="both"/>
        <w:textAlignment w:val="baseline"/>
        <w:rPr>
          <w:rFonts w:ascii="Times New Roman" w:eastAsia="Courier New" w:hAnsi="Times New Roman" w:cs="Times New Roman"/>
          <w:color w:val="000000"/>
          <w:sz w:val="28"/>
          <w:szCs w:val="28"/>
          <w:lang w:eastAsia="ru-RU"/>
        </w:rPr>
      </w:pPr>
      <w:r w:rsidRPr="00043BAC">
        <w:rPr>
          <w:rFonts w:ascii="Times New Roman" w:eastAsia="Courier New" w:hAnsi="Times New Roman" w:cs="Times New Roman"/>
          <w:color w:val="000000"/>
          <w:sz w:val="28"/>
          <w:szCs w:val="28"/>
          <w:lang w:eastAsia="ru-RU"/>
        </w:rPr>
        <w:t>приведение земельных участков, в границах, определенных Заказчиком, на которых располагались снесенные Объекты, в порядок – отсутствие на земельном участке отходов сноса Объекта, планировка земельных участков.</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1.2. Подрядчик вправе привлекать к выполнению работ по сносу аварийных домов третьих лиц без предварительного получения на то согласия Заказчика.</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lastRenderedPageBreak/>
        <w:t>1.3. Сроки проведения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начало</w:t>
      </w:r>
      <w:proofErr w:type="gramStart"/>
      <w:r w:rsidRPr="00043BAC">
        <w:rPr>
          <w:rFonts w:ascii="Times New Roman" w:eastAsia="Times New Roman" w:hAnsi="Times New Roman" w:cs="Times New Roman"/>
          <w:sz w:val="28"/>
          <w:szCs w:val="28"/>
          <w:lang w:eastAsia="ru-RU"/>
        </w:rPr>
        <w:t xml:space="preserve"> -  ____________________;</w:t>
      </w:r>
      <w:proofErr w:type="gramEnd"/>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окончание –__________________.</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1.4. Услуги считаются оказанными после подписания обеими Сторонами Акта приема-сдачи работ (Приложение №1 к настоящему Договору)</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lang w:eastAsia="ru-RU"/>
        </w:rPr>
      </w:pPr>
    </w:p>
    <w:p w:rsidR="00043BAC" w:rsidRPr="00AF3CA2" w:rsidRDefault="00043BAC" w:rsidP="00043BAC">
      <w:pPr>
        <w:spacing w:after="0" w:line="240" w:lineRule="auto"/>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2. Обязанности сторон</w:t>
      </w:r>
    </w:p>
    <w:p w:rsidR="00AF3CA2" w:rsidRPr="00043BAC" w:rsidRDefault="00AF3CA2" w:rsidP="00043BAC">
      <w:pPr>
        <w:spacing w:after="0" w:line="240" w:lineRule="auto"/>
        <w:jc w:val="center"/>
        <w:textAlignment w:val="baseline"/>
        <w:rPr>
          <w:rFonts w:ascii="Times New Roman" w:eastAsia="Times New Roman" w:hAnsi="Times New Roman" w:cs="Times New Roman"/>
          <w:bCs/>
          <w:sz w:val="28"/>
          <w:szCs w:val="28"/>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bdr w:val="none" w:sz="0" w:space="0" w:color="auto" w:frame="1"/>
          <w:lang w:eastAsia="ru-RU"/>
        </w:rPr>
        <w:t>2.1. Заказчик обязан:</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2.1.1.Предоставить Подрядчику Объекты, указанные в п. 1.1 статьи 1 настоящего Договора для сноса;</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2.1.2.Определить границы земельных участков, подлежащих приведению в порядок – вывоз отходов, планировка земельных участков;</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2.1.3.В срок, указанный в п.4.2 статьи 4 настоящего Договора осуществить приемку проведенных Подрядчиком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 Подрядчик обязан:</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2.2.1.Выполнить работы, указанные в п. 1.1 статьи 1 настоящего Договора;</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2.2.2.Нести ответственность перед Заказчиком за надлежащее выполнение работ третьими лицами, привлеченными Подрядчиком для выполнения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2.2.3.Обеспечить выполнение необходимых мероприятий по технике безопасности, по охране окружающей среды, зеленых насаждений, земли при выполнении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2.2.4.Обеспечить охрану Объектов для недопущения проникновения на объекты посторонних лиц;</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2.2.5.Выполнять работы в соответствии с нормами, положениями, предусмотренными действующим законодательством при производстве работ по сносу Объектов;</w:t>
      </w:r>
    </w:p>
    <w:p w:rsidR="00043BAC" w:rsidRPr="00043BAC" w:rsidRDefault="00AF3CA2"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2.2.6.</w:t>
      </w:r>
      <w:r w:rsidR="00043BAC" w:rsidRPr="00043BAC">
        <w:rPr>
          <w:rFonts w:ascii="Times New Roman" w:eastAsia="Times New Roman" w:hAnsi="Times New Roman" w:cs="Times New Roman"/>
          <w:sz w:val="28"/>
          <w:szCs w:val="28"/>
          <w:bdr w:val="none" w:sz="0" w:space="0" w:color="auto" w:frame="1"/>
          <w:lang w:eastAsia="ru-RU"/>
        </w:rPr>
        <w:t xml:space="preserve">Допускать представителя Заказчика на Объекты для </w:t>
      </w:r>
      <w:proofErr w:type="gramStart"/>
      <w:r w:rsidR="00043BAC" w:rsidRPr="00043BAC">
        <w:rPr>
          <w:rFonts w:ascii="Times New Roman" w:eastAsia="Times New Roman" w:hAnsi="Times New Roman" w:cs="Times New Roman"/>
          <w:sz w:val="28"/>
          <w:szCs w:val="28"/>
          <w:bdr w:val="none" w:sz="0" w:space="0" w:color="auto" w:frame="1"/>
          <w:lang w:eastAsia="ru-RU"/>
        </w:rPr>
        <w:t>контроля за</w:t>
      </w:r>
      <w:proofErr w:type="gramEnd"/>
      <w:r w:rsidR="00043BAC" w:rsidRPr="00043BAC">
        <w:rPr>
          <w:rFonts w:ascii="Times New Roman" w:eastAsia="Times New Roman" w:hAnsi="Times New Roman" w:cs="Times New Roman"/>
          <w:sz w:val="28"/>
          <w:szCs w:val="28"/>
          <w:bdr w:val="none" w:sz="0" w:space="0" w:color="auto" w:frame="1"/>
          <w:lang w:eastAsia="ru-RU"/>
        </w:rPr>
        <w:t xml:space="preserve"> ходом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2.2.7.Устранить недостатки, в сроки, указанные в п. 4.3 статьи 4 настоящего договора;</w:t>
      </w:r>
    </w:p>
    <w:p w:rsidR="00043BAC" w:rsidRPr="00043BAC" w:rsidRDefault="00AF3CA2"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2.2.8.</w:t>
      </w:r>
      <w:r w:rsidR="00043BAC" w:rsidRPr="00043BAC">
        <w:rPr>
          <w:rFonts w:ascii="Times New Roman" w:eastAsia="Times New Roman" w:hAnsi="Times New Roman" w:cs="Times New Roman"/>
          <w:sz w:val="28"/>
          <w:szCs w:val="28"/>
          <w:bdr w:val="none" w:sz="0" w:space="0" w:color="auto" w:frame="1"/>
          <w:lang w:eastAsia="ru-RU"/>
        </w:rPr>
        <w:t>Заключить договор со специализированной организацией на приемку отходов от сноса Объектов.</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AF3CA2" w:rsidRDefault="00043BAC" w:rsidP="00043BAC">
      <w:pPr>
        <w:spacing w:after="0" w:line="240" w:lineRule="auto"/>
        <w:ind w:firstLine="708"/>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3. Права сторон</w:t>
      </w:r>
    </w:p>
    <w:p w:rsidR="00AF3CA2" w:rsidRPr="00043BAC" w:rsidRDefault="00AF3CA2"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3.1. Заказчик имеет право:</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3.1.1. Направлять своего представителя на Объекты, для осуществления </w:t>
      </w:r>
      <w:proofErr w:type="gramStart"/>
      <w:r w:rsidRPr="00043BAC">
        <w:rPr>
          <w:rFonts w:ascii="Times New Roman" w:eastAsia="Times New Roman" w:hAnsi="Times New Roman" w:cs="Times New Roman"/>
          <w:sz w:val="28"/>
          <w:szCs w:val="28"/>
          <w:bdr w:val="none" w:sz="0" w:space="0" w:color="auto" w:frame="1"/>
          <w:lang w:eastAsia="ru-RU"/>
        </w:rPr>
        <w:t>контроля за</w:t>
      </w:r>
      <w:proofErr w:type="gramEnd"/>
      <w:r w:rsidRPr="00043BAC">
        <w:rPr>
          <w:rFonts w:ascii="Times New Roman" w:eastAsia="Times New Roman" w:hAnsi="Times New Roman" w:cs="Times New Roman"/>
          <w:sz w:val="28"/>
          <w:szCs w:val="28"/>
          <w:bdr w:val="none" w:sz="0" w:space="0" w:color="auto" w:frame="1"/>
          <w:lang w:eastAsia="ru-RU"/>
        </w:rPr>
        <w:t xml:space="preserve"> ходом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3.1.2. В случае, не устранения недостатков в срок, указанный в п. 4.3 статьи 4 настоящего Договора, привлечь другого Подрядчика для устранения недостатков.</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lastRenderedPageBreak/>
        <w:t>3.2. Подрядчик имеет право:</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3.2.1. Выбрать способ сноса Объекта – обрушением и/или разборкой.</w:t>
      </w:r>
    </w:p>
    <w:p w:rsidR="00AF3CA2" w:rsidRPr="00043BAC" w:rsidRDefault="00AF3CA2"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p>
    <w:p w:rsidR="00043BAC" w:rsidRPr="00AF3CA2" w:rsidRDefault="00043BAC" w:rsidP="00043BAC">
      <w:pPr>
        <w:spacing w:after="0" w:line="240" w:lineRule="auto"/>
        <w:ind w:firstLine="708"/>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4. Порядок сдачи и приемки оказанных услуг</w:t>
      </w:r>
    </w:p>
    <w:p w:rsidR="00AF3CA2" w:rsidRPr="00043BAC" w:rsidRDefault="00AF3CA2"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4.1.По факту выполнения работ Подрядчик представляет Заказчику на подписание Акт приема</w:t>
      </w:r>
      <w:r w:rsidR="00AF3CA2">
        <w:rPr>
          <w:rFonts w:ascii="Times New Roman" w:eastAsia="Times New Roman" w:hAnsi="Times New Roman" w:cs="Times New Roman"/>
          <w:sz w:val="28"/>
          <w:szCs w:val="28"/>
          <w:bdr w:val="none" w:sz="0" w:space="0" w:color="auto" w:frame="1"/>
          <w:lang w:eastAsia="ru-RU"/>
        </w:rPr>
        <w:t xml:space="preserve"> </w:t>
      </w:r>
      <w:r w:rsidRPr="00043BAC">
        <w:rPr>
          <w:rFonts w:ascii="Times New Roman" w:eastAsia="Times New Roman" w:hAnsi="Times New Roman" w:cs="Times New Roman"/>
          <w:sz w:val="28"/>
          <w:szCs w:val="28"/>
          <w:bdr w:val="none" w:sz="0" w:space="0" w:color="auto" w:frame="1"/>
          <w:lang w:eastAsia="ru-RU"/>
        </w:rPr>
        <w:t>- сдачи выполненных работ в двух экземплярах.</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4.2.В течение трех дней после получения Акта приема-сдачи выполненных работ Заказчик обязан подписать его и направить один экземпляр Подрядчику, либо, при наличии недостатков, представить Подрядчику мотивированный отказ от  его подписания в виде претензии.</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4.3. В случае наличия недостатков, указанных в претензии, Подрядчик обязуется устранить их в течение пяти дней со дня получения соответствующей претензии Заказчика.</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4.4. Работы считаются выполненными с момента подписания Сторонами Акта приема-сдачи выполненных работ.</w:t>
      </w: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4.5. Подрядчик имеет право выполнить работы раньше сроков, указанных в п. 1.3 статьи 1 настоящего Договора. В данном случае Стороны руководствуются </w:t>
      </w:r>
      <w:proofErr w:type="spellStart"/>
      <w:r w:rsidRPr="00043BAC">
        <w:rPr>
          <w:rFonts w:ascii="Times New Roman" w:eastAsia="Times New Roman" w:hAnsi="Times New Roman" w:cs="Times New Roman"/>
          <w:sz w:val="28"/>
          <w:szCs w:val="28"/>
          <w:bdr w:val="none" w:sz="0" w:space="0" w:color="auto" w:frame="1"/>
          <w:lang w:eastAsia="ru-RU"/>
        </w:rPr>
        <w:t>п.п</w:t>
      </w:r>
      <w:proofErr w:type="spellEnd"/>
      <w:r w:rsidRPr="00043BAC">
        <w:rPr>
          <w:rFonts w:ascii="Times New Roman" w:eastAsia="Times New Roman" w:hAnsi="Times New Roman" w:cs="Times New Roman"/>
          <w:sz w:val="28"/>
          <w:szCs w:val="28"/>
          <w:bdr w:val="none" w:sz="0" w:space="0" w:color="auto" w:frame="1"/>
          <w:lang w:eastAsia="ru-RU"/>
        </w:rPr>
        <w:t>. 4.1-4.4 настоящей статьи.</w:t>
      </w:r>
    </w:p>
    <w:p w:rsidR="00043BAC" w:rsidRPr="00043BAC" w:rsidRDefault="00043BAC" w:rsidP="00043BAC">
      <w:pPr>
        <w:spacing w:after="0" w:line="240" w:lineRule="auto"/>
        <w:jc w:val="both"/>
        <w:textAlignment w:val="baseline"/>
        <w:rPr>
          <w:rFonts w:ascii="Times New Roman" w:eastAsia="Times New Roman" w:hAnsi="Times New Roman" w:cs="Times New Roman"/>
          <w:sz w:val="28"/>
          <w:szCs w:val="28"/>
          <w:lang w:eastAsia="ru-RU"/>
        </w:rPr>
      </w:pPr>
    </w:p>
    <w:p w:rsidR="00043BAC" w:rsidRPr="00AF3CA2" w:rsidRDefault="00043BAC" w:rsidP="00043BAC">
      <w:pPr>
        <w:spacing w:after="0" w:line="240" w:lineRule="auto"/>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5. Стоимость услуг по договору</w:t>
      </w:r>
    </w:p>
    <w:p w:rsidR="00AF3CA2" w:rsidRPr="00043BAC" w:rsidRDefault="00AF3CA2" w:rsidP="00043BAC">
      <w:pPr>
        <w:spacing w:after="0" w:line="240" w:lineRule="auto"/>
        <w:jc w:val="center"/>
        <w:textAlignment w:val="baseline"/>
        <w:rPr>
          <w:rFonts w:ascii="Times New Roman" w:eastAsia="Times New Roman" w:hAnsi="Times New Roman" w:cs="Times New Roman"/>
          <w:bCs/>
          <w:sz w:val="28"/>
          <w:szCs w:val="28"/>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5.1. Работы по настоящему Договору выполняются Подрядчиком безвозмездно.</w:t>
      </w:r>
    </w:p>
    <w:p w:rsidR="00043BAC" w:rsidRPr="00043BAC" w:rsidRDefault="00043BAC" w:rsidP="00043BAC">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043BAC" w:rsidRPr="00AF3CA2" w:rsidRDefault="00043BAC" w:rsidP="00AF3CA2">
      <w:pPr>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6. Ответственность сторон</w:t>
      </w:r>
    </w:p>
    <w:p w:rsidR="00AF3CA2" w:rsidRPr="00043BAC" w:rsidRDefault="00AF3CA2" w:rsidP="00043BAC">
      <w:pPr>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6.1.За нарушение сроков выполнения работ, указанных в п.1.3 статьи 1 настоящего Договора, Подрядчик выплачивает Заказчику штраф в размере 1000 (Одной тысячи) рублей за каждый день просрочки.</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6.2.За нарушение сроков, указанных в п.4.3 статьи 4 настоящего Договора, Заказчик выплачивает Подрядчику штраф в размере 1000 (Одной тысячи) рублей за каждый день просрочки.</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6.3.Подрядчик, не исполнивший или ненадлежащим образом исполнивший обязательства по настоящему Договору, обязан возместить Заказчику убытки.</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6.4. Во всех других случаях неисполнения обязательств по Договору Стороны несут ответственность в соответствии с действующим законодательством Р</w:t>
      </w:r>
      <w:r w:rsidR="00AF3CA2">
        <w:rPr>
          <w:rFonts w:ascii="Times New Roman" w:eastAsia="Times New Roman" w:hAnsi="Times New Roman" w:cs="Times New Roman"/>
          <w:sz w:val="28"/>
          <w:szCs w:val="28"/>
          <w:bdr w:val="none" w:sz="0" w:space="0" w:color="auto" w:frame="1"/>
          <w:lang w:eastAsia="ru-RU"/>
        </w:rPr>
        <w:t xml:space="preserve">оссийской </w:t>
      </w:r>
      <w:r w:rsidRPr="00043BAC">
        <w:rPr>
          <w:rFonts w:ascii="Times New Roman" w:eastAsia="Times New Roman" w:hAnsi="Times New Roman" w:cs="Times New Roman"/>
          <w:sz w:val="28"/>
          <w:szCs w:val="28"/>
          <w:bdr w:val="none" w:sz="0" w:space="0" w:color="auto" w:frame="1"/>
          <w:lang w:eastAsia="ru-RU"/>
        </w:rPr>
        <w:t>Ф</w:t>
      </w:r>
      <w:r w:rsidR="00AF3CA2">
        <w:rPr>
          <w:rFonts w:ascii="Times New Roman" w:eastAsia="Times New Roman" w:hAnsi="Times New Roman" w:cs="Times New Roman"/>
          <w:sz w:val="28"/>
          <w:szCs w:val="28"/>
          <w:bdr w:val="none" w:sz="0" w:space="0" w:color="auto" w:frame="1"/>
          <w:lang w:eastAsia="ru-RU"/>
        </w:rPr>
        <w:t>едерации</w:t>
      </w:r>
      <w:r w:rsidRPr="00043BAC">
        <w:rPr>
          <w:rFonts w:ascii="Times New Roman" w:eastAsia="Times New Roman" w:hAnsi="Times New Roman" w:cs="Times New Roman"/>
          <w:sz w:val="28"/>
          <w:szCs w:val="28"/>
          <w:bdr w:val="none" w:sz="0" w:space="0" w:color="auto" w:frame="1"/>
          <w:lang w:eastAsia="ru-RU"/>
        </w:rPr>
        <w:t>.</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AF3CA2" w:rsidRDefault="00043BAC" w:rsidP="00AF3CA2">
      <w:pPr>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7. Форс-мажор</w:t>
      </w:r>
    </w:p>
    <w:p w:rsidR="00AF3CA2" w:rsidRPr="00043BAC" w:rsidRDefault="00AF3CA2" w:rsidP="00043BAC">
      <w:pPr>
        <w:spacing w:after="0" w:line="240" w:lineRule="auto"/>
        <w:ind w:left="2832" w:firstLine="708"/>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7.1. Стороны освобождаются от ответственности за неисполнение или ненадлежащее исполнение обязательств по настоящему Договору при </w:t>
      </w:r>
      <w:r w:rsidRPr="00043BAC">
        <w:rPr>
          <w:rFonts w:ascii="Times New Roman" w:eastAsia="Times New Roman" w:hAnsi="Times New Roman" w:cs="Times New Roman"/>
          <w:sz w:val="28"/>
          <w:szCs w:val="28"/>
          <w:bdr w:val="none" w:sz="0" w:space="0" w:color="auto" w:frame="1"/>
          <w:lang w:eastAsia="ru-RU"/>
        </w:rPr>
        <w:lastRenderedPageBreak/>
        <w:t>возникновении непреодолимой силы, то есть чрезвычайных и непредотвратимых при данных условиях обстоятельств (обстоятельства форс-мажора).</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7.2. В случае наступления этих обстоятель</w:t>
      </w:r>
      <w:proofErr w:type="gramStart"/>
      <w:r w:rsidRPr="00043BAC">
        <w:rPr>
          <w:rFonts w:ascii="Times New Roman" w:eastAsia="Times New Roman" w:hAnsi="Times New Roman" w:cs="Times New Roman"/>
          <w:sz w:val="28"/>
          <w:szCs w:val="28"/>
          <w:bdr w:val="none" w:sz="0" w:space="0" w:color="auto" w:frame="1"/>
          <w:lang w:eastAsia="ru-RU"/>
        </w:rPr>
        <w:t>ств Ст</w:t>
      </w:r>
      <w:proofErr w:type="gramEnd"/>
      <w:r w:rsidRPr="00043BAC">
        <w:rPr>
          <w:rFonts w:ascii="Times New Roman" w:eastAsia="Times New Roman" w:hAnsi="Times New Roman" w:cs="Times New Roman"/>
          <w:sz w:val="28"/>
          <w:szCs w:val="28"/>
          <w:bdr w:val="none" w:sz="0" w:space="0" w:color="auto" w:frame="1"/>
          <w:lang w:eastAsia="ru-RU"/>
        </w:rPr>
        <w:t>орона обязана в течение двух дней уведомить об этом другую сторону.</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7.3. В случае наступления обстоятельств форс-мажора,  сроки, предусмотренные в п.1.3 статьи 1 настоящего Договора, отодвигаются соразмерно времени действия этих обстоятельств.</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7.4. Если обстоятельства непреодолимой силы продолжают действовать более одного месяца, то каждая Сторона вправе расторгнуть настоящий Договор в одностороннем порядке.</w:t>
      </w:r>
    </w:p>
    <w:p w:rsidR="00043BAC" w:rsidRPr="00043BAC" w:rsidRDefault="00043BAC"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AF3CA2" w:rsidRDefault="00043BAC" w:rsidP="00043BAC">
      <w:pPr>
        <w:spacing w:after="0" w:line="240" w:lineRule="auto"/>
        <w:ind w:firstLine="708"/>
        <w:jc w:val="center"/>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8. Срок действия, изменение и досрочное расторжение договора</w:t>
      </w:r>
    </w:p>
    <w:p w:rsidR="00AF3CA2" w:rsidRPr="00043BAC" w:rsidRDefault="00AF3CA2" w:rsidP="00043BAC">
      <w:pPr>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8.1. Настоящий Договор вступает в действие со дня его подписания и действует до исполнения Сторонами своих обязательств.</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8.2. 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настоящего Договора.</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 xml:space="preserve">8.3. Настоящий Договор </w:t>
      </w:r>
      <w:proofErr w:type="gramStart"/>
      <w:r w:rsidRPr="00043BAC">
        <w:rPr>
          <w:rFonts w:ascii="Times New Roman" w:eastAsia="Times New Roman" w:hAnsi="Times New Roman" w:cs="Times New Roman"/>
          <w:bCs/>
          <w:sz w:val="28"/>
          <w:szCs w:val="28"/>
          <w:lang w:eastAsia="ru-RU"/>
        </w:rPr>
        <w:t>может быть досрочно расторгнут</w:t>
      </w:r>
      <w:proofErr w:type="gramEnd"/>
      <w:r w:rsidRPr="00043BAC">
        <w:rPr>
          <w:rFonts w:ascii="Times New Roman" w:eastAsia="Times New Roman" w:hAnsi="Times New Roman" w:cs="Times New Roman"/>
          <w:bCs/>
          <w:sz w:val="28"/>
          <w:szCs w:val="28"/>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w:t>
      </w:r>
      <w:r w:rsidR="00AF3CA2">
        <w:rPr>
          <w:rFonts w:ascii="Times New Roman" w:eastAsia="Times New Roman" w:hAnsi="Times New Roman" w:cs="Times New Roman"/>
          <w:bCs/>
          <w:sz w:val="28"/>
          <w:szCs w:val="28"/>
          <w:lang w:eastAsia="ru-RU"/>
        </w:rPr>
        <w:t xml:space="preserve">оссийской </w:t>
      </w:r>
      <w:r w:rsidRPr="00043BAC">
        <w:rPr>
          <w:rFonts w:ascii="Times New Roman" w:eastAsia="Times New Roman" w:hAnsi="Times New Roman" w:cs="Times New Roman"/>
          <w:bCs/>
          <w:sz w:val="28"/>
          <w:szCs w:val="28"/>
          <w:lang w:eastAsia="ru-RU"/>
        </w:rPr>
        <w:t>Ф</w:t>
      </w:r>
      <w:r w:rsidR="00AF3CA2">
        <w:rPr>
          <w:rFonts w:ascii="Times New Roman" w:eastAsia="Times New Roman" w:hAnsi="Times New Roman" w:cs="Times New Roman"/>
          <w:bCs/>
          <w:sz w:val="28"/>
          <w:szCs w:val="28"/>
          <w:lang w:eastAsia="ru-RU"/>
        </w:rPr>
        <w:t>едерации</w:t>
      </w:r>
      <w:r w:rsidRPr="00043BAC">
        <w:rPr>
          <w:rFonts w:ascii="Times New Roman" w:eastAsia="Times New Roman" w:hAnsi="Times New Roman" w:cs="Times New Roman"/>
          <w:bCs/>
          <w:sz w:val="28"/>
          <w:szCs w:val="28"/>
          <w:lang w:eastAsia="ru-RU"/>
        </w:rPr>
        <w:t>.</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p>
    <w:p w:rsidR="00043BAC" w:rsidRPr="00AF3CA2" w:rsidRDefault="00043BAC" w:rsidP="00043BAC">
      <w:pPr>
        <w:spacing w:after="0" w:line="240" w:lineRule="auto"/>
        <w:ind w:firstLine="708"/>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9. Разрешение споров</w:t>
      </w:r>
    </w:p>
    <w:p w:rsidR="00AF3CA2" w:rsidRPr="00043BAC" w:rsidRDefault="00AF3CA2" w:rsidP="00043BAC">
      <w:pPr>
        <w:spacing w:after="0" w:line="240" w:lineRule="auto"/>
        <w:ind w:firstLine="708"/>
        <w:jc w:val="center"/>
        <w:textAlignment w:val="baseline"/>
        <w:rPr>
          <w:rFonts w:ascii="Times New Roman" w:eastAsia="Times New Roman" w:hAnsi="Times New Roman" w:cs="Times New Roman"/>
          <w:bCs/>
          <w:sz w:val="28"/>
          <w:szCs w:val="28"/>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9.1. Стороны будут стремиться к разрешению всех возможных споров и разногласий, которые могут возникнуть по настоящему Договору или в связи с ним, путем переговоров.</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r w:rsidRPr="00043BAC">
        <w:rPr>
          <w:rFonts w:ascii="Times New Roman" w:eastAsia="Times New Roman" w:hAnsi="Times New Roman" w:cs="Times New Roman"/>
          <w:bCs/>
          <w:sz w:val="28"/>
          <w:szCs w:val="28"/>
          <w:lang w:eastAsia="ru-RU"/>
        </w:rPr>
        <w:t>9.2. Споры, не урегулированные путем переговоров, передаются на рассмотрение суда в порядке, предусмотренном действующим законодательством Р</w:t>
      </w:r>
      <w:r w:rsidR="00AF3CA2">
        <w:rPr>
          <w:rFonts w:ascii="Times New Roman" w:eastAsia="Times New Roman" w:hAnsi="Times New Roman" w:cs="Times New Roman"/>
          <w:bCs/>
          <w:sz w:val="28"/>
          <w:szCs w:val="28"/>
          <w:lang w:eastAsia="ru-RU"/>
        </w:rPr>
        <w:t xml:space="preserve">оссийской </w:t>
      </w:r>
      <w:r w:rsidRPr="00043BAC">
        <w:rPr>
          <w:rFonts w:ascii="Times New Roman" w:eastAsia="Times New Roman" w:hAnsi="Times New Roman" w:cs="Times New Roman"/>
          <w:bCs/>
          <w:sz w:val="28"/>
          <w:szCs w:val="28"/>
          <w:lang w:eastAsia="ru-RU"/>
        </w:rPr>
        <w:t>Ф</w:t>
      </w:r>
      <w:r w:rsidR="00AF3CA2">
        <w:rPr>
          <w:rFonts w:ascii="Times New Roman" w:eastAsia="Times New Roman" w:hAnsi="Times New Roman" w:cs="Times New Roman"/>
          <w:bCs/>
          <w:sz w:val="28"/>
          <w:szCs w:val="28"/>
          <w:lang w:eastAsia="ru-RU"/>
        </w:rPr>
        <w:t>едерации</w:t>
      </w:r>
      <w:r w:rsidRPr="00043BAC">
        <w:rPr>
          <w:rFonts w:ascii="Times New Roman" w:eastAsia="Times New Roman" w:hAnsi="Times New Roman" w:cs="Times New Roman"/>
          <w:bCs/>
          <w:sz w:val="28"/>
          <w:szCs w:val="28"/>
          <w:lang w:eastAsia="ru-RU"/>
        </w:rPr>
        <w:t>.</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bCs/>
          <w:sz w:val="28"/>
          <w:szCs w:val="28"/>
          <w:lang w:eastAsia="ru-RU"/>
        </w:rPr>
      </w:pPr>
    </w:p>
    <w:p w:rsidR="00043BAC" w:rsidRPr="00AF3CA2" w:rsidRDefault="00043BAC" w:rsidP="00043BAC">
      <w:pPr>
        <w:spacing w:after="0" w:line="240" w:lineRule="auto"/>
        <w:ind w:firstLine="708"/>
        <w:jc w:val="center"/>
        <w:textAlignment w:val="baseline"/>
        <w:rPr>
          <w:rFonts w:ascii="Times New Roman" w:eastAsia="Times New Roman" w:hAnsi="Times New Roman" w:cs="Times New Roman"/>
          <w:b/>
          <w:bCs/>
          <w:sz w:val="28"/>
          <w:szCs w:val="28"/>
          <w:lang w:eastAsia="ru-RU"/>
        </w:rPr>
      </w:pPr>
      <w:r w:rsidRPr="00043BAC">
        <w:rPr>
          <w:rFonts w:ascii="Times New Roman" w:eastAsia="Times New Roman" w:hAnsi="Times New Roman" w:cs="Times New Roman"/>
          <w:b/>
          <w:bCs/>
          <w:sz w:val="28"/>
          <w:szCs w:val="28"/>
          <w:lang w:eastAsia="ru-RU"/>
        </w:rPr>
        <w:t>10. Заключительные положения</w:t>
      </w:r>
    </w:p>
    <w:p w:rsidR="00AF3CA2" w:rsidRPr="00043BAC" w:rsidRDefault="00AF3CA2" w:rsidP="00043BAC">
      <w:pPr>
        <w:spacing w:after="0" w:line="240" w:lineRule="auto"/>
        <w:ind w:firstLine="708"/>
        <w:jc w:val="center"/>
        <w:textAlignment w:val="baseline"/>
        <w:rPr>
          <w:rFonts w:ascii="Times New Roman" w:eastAsia="Times New Roman" w:hAnsi="Times New Roman" w:cs="Times New Roman"/>
          <w:bCs/>
          <w:sz w:val="28"/>
          <w:szCs w:val="28"/>
          <w:lang w:eastAsia="ru-RU"/>
        </w:rPr>
      </w:pP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bdr w:val="none" w:sz="0" w:space="0" w:color="auto" w:frame="1"/>
          <w:lang w:eastAsia="ru-RU"/>
        </w:rPr>
        <w:t>10.1.Настоящий Договор вступает в силу с момента его подписания Сторонами.</w:t>
      </w:r>
    </w:p>
    <w:p w:rsidR="00043BAC" w:rsidRPr="00043BAC" w:rsidRDefault="00043BAC" w:rsidP="00043BAC">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10.2.Настоящий Договор составлен в двух экземплярах, по одному экземпляру для каждой  из Сторон.</w:t>
      </w:r>
    </w:p>
    <w:p w:rsidR="00AF3CA2" w:rsidRDefault="00043BAC" w:rsidP="00AF3CA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10.3.К настоящему Договору прилагаются:</w:t>
      </w:r>
    </w:p>
    <w:p w:rsidR="00043BAC" w:rsidRDefault="00043BAC" w:rsidP="00AF3CA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Акт  приема-сдачи по сносу аварийных домов.</w:t>
      </w:r>
    </w:p>
    <w:p w:rsidR="00AF3CA2" w:rsidRDefault="00AF3CA2" w:rsidP="00AF3CA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p>
    <w:p w:rsidR="00AF3CA2" w:rsidRDefault="00AF3CA2" w:rsidP="00AF3CA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p>
    <w:p w:rsidR="00AF3CA2" w:rsidRPr="00043BAC" w:rsidRDefault="00AF3CA2" w:rsidP="00AF3CA2">
      <w:pPr>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p>
    <w:p w:rsidR="00043BAC" w:rsidRPr="00043BAC" w:rsidRDefault="00AF3CA2" w:rsidP="00AF3CA2">
      <w:pPr>
        <w:spacing w:after="0" w:line="240" w:lineRule="auto"/>
        <w:ind w:firstLine="708"/>
        <w:jc w:val="center"/>
        <w:textAlignment w:val="baseline"/>
        <w:rPr>
          <w:rFonts w:ascii="Times New Roman" w:eastAsia="Times New Roman" w:hAnsi="Times New Roman" w:cs="Times New Roman"/>
          <w:b/>
          <w:sz w:val="28"/>
          <w:szCs w:val="28"/>
          <w:bdr w:val="none" w:sz="0" w:space="0" w:color="auto" w:frame="1"/>
          <w:lang w:eastAsia="ru-RU"/>
        </w:rPr>
      </w:pPr>
      <w:r w:rsidRPr="00AF3CA2">
        <w:rPr>
          <w:rFonts w:ascii="Times New Roman" w:eastAsia="Times New Roman" w:hAnsi="Times New Roman" w:cs="Times New Roman"/>
          <w:b/>
          <w:sz w:val="28"/>
          <w:szCs w:val="28"/>
          <w:bdr w:val="none" w:sz="0" w:space="0" w:color="auto" w:frame="1"/>
          <w:lang w:eastAsia="ru-RU"/>
        </w:rPr>
        <w:lastRenderedPageBreak/>
        <w:t>11.</w:t>
      </w:r>
      <w:r w:rsidR="00043BAC" w:rsidRPr="00043BAC">
        <w:rPr>
          <w:rFonts w:ascii="Times New Roman" w:eastAsia="Times New Roman" w:hAnsi="Times New Roman" w:cs="Times New Roman"/>
          <w:b/>
          <w:sz w:val="28"/>
          <w:szCs w:val="28"/>
          <w:bdr w:val="none" w:sz="0" w:space="0" w:color="auto" w:frame="1"/>
          <w:lang w:eastAsia="ru-RU"/>
        </w:rPr>
        <w:t>Адр</w:t>
      </w:r>
      <w:r w:rsidRPr="00AF3CA2">
        <w:rPr>
          <w:rFonts w:ascii="Times New Roman" w:eastAsia="Times New Roman" w:hAnsi="Times New Roman" w:cs="Times New Roman"/>
          <w:b/>
          <w:sz w:val="28"/>
          <w:szCs w:val="28"/>
          <w:bdr w:val="none" w:sz="0" w:space="0" w:color="auto" w:frame="1"/>
          <w:lang w:eastAsia="ru-RU"/>
        </w:rPr>
        <w:t>еса, реквизиты и подписи Сторон</w:t>
      </w:r>
    </w:p>
    <w:p w:rsidR="00043BAC" w:rsidRPr="00043BAC" w:rsidRDefault="00043BAC"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784"/>
      </w:tblGrid>
      <w:tr w:rsidR="00AF3CA2" w:rsidRPr="00043BAC" w:rsidTr="00AF3CA2">
        <w:trPr>
          <w:trHeight w:val="7249"/>
        </w:trPr>
        <w:tc>
          <w:tcPr>
            <w:tcW w:w="4644" w:type="dxa"/>
          </w:tcPr>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Заказчик:</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Наименование:</w:t>
            </w:r>
          </w:p>
          <w:p w:rsidR="00AF3CA2" w:rsidRPr="00043BAC" w:rsidRDefault="00AF3CA2" w:rsidP="00043BAC">
            <w:pPr>
              <w:spacing w:after="0" w:line="240" w:lineRule="auto"/>
              <w:jc w:val="both"/>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Исполнительный комитет</w:t>
            </w:r>
            <w:r>
              <w:rPr>
                <w:rFonts w:ascii="Times New Roman" w:eastAsia="Times New Roman" w:hAnsi="Times New Roman" w:cs="Times New Roman"/>
                <w:b/>
                <w:sz w:val="28"/>
                <w:szCs w:val="28"/>
                <w:bdr w:val="none" w:sz="0" w:space="0" w:color="auto" w:frame="1"/>
                <w:lang w:eastAsia="ru-RU"/>
              </w:rPr>
              <w:t xml:space="preserve"> </w:t>
            </w:r>
            <w:r w:rsidRPr="00043BAC">
              <w:rPr>
                <w:rFonts w:ascii="Times New Roman" w:eastAsia="Times New Roman" w:hAnsi="Times New Roman" w:cs="Times New Roman"/>
                <w:b/>
                <w:sz w:val="28"/>
                <w:szCs w:val="28"/>
                <w:bdr w:val="none" w:sz="0" w:space="0" w:color="auto" w:frame="1"/>
                <w:lang w:eastAsia="ru-RU"/>
              </w:rPr>
              <w:t>муниципального образования</w:t>
            </w:r>
            <w:r>
              <w:rPr>
                <w:rFonts w:ascii="Times New Roman" w:eastAsia="Times New Roman" w:hAnsi="Times New Roman" w:cs="Times New Roman"/>
                <w:b/>
                <w:sz w:val="28"/>
                <w:szCs w:val="28"/>
                <w:bdr w:val="none" w:sz="0" w:space="0" w:color="auto" w:frame="1"/>
                <w:lang w:eastAsia="ru-RU"/>
              </w:rPr>
              <w:t xml:space="preserve"> </w:t>
            </w:r>
            <w:r w:rsidRPr="00043BAC">
              <w:rPr>
                <w:rFonts w:ascii="Times New Roman" w:eastAsia="Times New Roman" w:hAnsi="Times New Roman" w:cs="Times New Roman"/>
                <w:b/>
                <w:sz w:val="28"/>
                <w:szCs w:val="28"/>
                <w:bdr w:val="none" w:sz="0" w:space="0" w:color="auto" w:frame="1"/>
                <w:lang w:eastAsia="ru-RU"/>
              </w:rPr>
              <w:t>«Лениногорский муниципальный</w:t>
            </w:r>
          </w:p>
          <w:p w:rsidR="00AF3CA2" w:rsidRPr="00043BAC" w:rsidRDefault="00AF3CA2" w:rsidP="00043BAC">
            <w:pPr>
              <w:spacing w:after="0" w:line="240" w:lineRule="auto"/>
              <w:jc w:val="both"/>
              <w:textAlignment w:val="baseline"/>
              <w:rPr>
                <w:rFonts w:ascii="Times New Roman" w:eastAsia="Times New Roman" w:hAnsi="Times New Roman" w:cs="Times New Roman"/>
                <w:b/>
                <w:sz w:val="28"/>
                <w:szCs w:val="28"/>
                <w:bdr w:val="none" w:sz="0" w:space="0" w:color="auto" w:frame="1"/>
                <w:lang w:eastAsia="ru-RU"/>
              </w:rPr>
            </w:pPr>
            <w:r w:rsidRPr="00043BAC">
              <w:rPr>
                <w:rFonts w:ascii="Times New Roman" w:eastAsia="Times New Roman" w:hAnsi="Times New Roman" w:cs="Times New Roman"/>
                <w:b/>
                <w:sz w:val="28"/>
                <w:szCs w:val="28"/>
                <w:bdr w:val="none" w:sz="0" w:space="0" w:color="auto" w:frame="1"/>
                <w:lang w:eastAsia="ru-RU"/>
              </w:rPr>
              <w:t>район»</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Адрес:</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423250, г. Лениногорск, </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ул. Кутузова, д.1</w:t>
            </w:r>
            <w:r w:rsidRPr="00043BAC">
              <w:rPr>
                <w:rFonts w:ascii="Times New Roman" w:eastAsia="Times New Roman" w:hAnsi="Times New Roman" w:cs="Times New Roman"/>
                <w:sz w:val="28"/>
                <w:szCs w:val="28"/>
                <w:bdr w:val="none" w:sz="0" w:space="0" w:color="auto" w:frame="1"/>
                <w:lang w:eastAsia="ru-RU"/>
              </w:rPr>
              <w:tab/>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ИНН: 1649012699</w:t>
            </w:r>
            <w:r w:rsidRPr="00043BAC">
              <w:rPr>
                <w:rFonts w:ascii="Times New Roman" w:eastAsia="Times New Roman" w:hAnsi="Times New Roman" w:cs="Times New Roman"/>
                <w:sz w:val="28"/>
                <w:szCs w:val="28"/>
                <w:bdr w:val="none" w:sz="0" w:space="0" w:color="auto" w:frame="1"/>
                <w:lang w:eastAsia="ru-RU"/>
              </w:rPr>
              <w:tab/>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КПП: 164901001</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ОГРН: 1061689006422</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roofErr w:type="gramStart"/>
            <w:r w:rsidRPr="00043BAC">
              <w:rPr>
                <w:rFonts w:ascii="Times New Roman" w:eastAsia="Times New Roman" w:hAnsi="Times New Roman" w:cs="Times New Roman"/>
                <w:sz w:val="28"/>
                <w:szCs w:val="28"/>
                <w:lang w:eastAsia="ru-RU"/>
              </w:rPr>
              <w:t>Р</w:t>
            </w:r>
            <w:proofErr w:type="gramEnd"/>
            <w:r w:rsidRPr="00043BAC">
              <w:rPr>
                <w:rFonts w:ascii="Times New Roman" w:eastAsia="Times New Roman" w:hAnsi="Times New Roman" w:cs="Times New Roman"/>
                <w:sz w:val="28"/>
                <w:szCs w:val="28"/>
                <w:lang w:eastAsia="ru-RU"/>
              </w:rPr>
              <w:t>/с: 40204810100000000045</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Банк получателя: Отделение – </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НБ Республики Татарстан г. Казань</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БИК: 049205001</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ОКПО: 93053437</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ОКОПФ: 81</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Руководитель</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_____________/Н.Р. Залаков/</w:t>
            </w: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lang w:eastAsia="ru-RU"/>
              </w:rPr>
            </w:pPr>
          </w:p>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roofErr w:type="spellStart"/>
            <w:r w:rsidRPr="00043BAC">
              <w:rPr>
                <w:rFonts w:ascii="Times New Roman" w:eastAsia="Times New Roman" w:hAnsi="Times New Roman" w:cs="Times New Roman"/>
                <w:sz w:val="28"/>
                <w:szCs w:val="28"/>
                <w:lang w:eastAsia="ru-RU"/>
              </w:rPr>
              <w:t>м.п</w:t>
            </w:r>
            <w:proofErr w:type="spellEnd"/>
            <w:r w:rsidRPr="00043BAC">
              <w:rPr>
                <w:rFonts w:ascii="Times New Roman" w:eastAsia="Times New Roman" w:hAnsi="Times New Roman" w:cs="Times New Roman"/>
                <w:sz w:val="28"/>
                <w:szCs w:val="28"/>
                <w:lang w:eastAsia="ru-RU"/>
              </w:rPr>
              <w:t>.</w:t>
            </w:r>
          </w:p>
        </w:tc>
        <w:tc>
          <w:tcPr>
            <w:tcW w:w="426" w:type="dxa"/>
          </w:tcPr>
          <w:p w:rsidR="00AF3CA2" w:rsidRPr="00043BAC" w:rsidRDefault="00AF3CA2" w:rsidP="00043BA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tc>
        <w:tc>
          <w:tcPr>
            <w:tcW w:w="4784" w:type="dxa"/>
          </w:tcPr>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Подрядчик:</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Наименование:</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Адрес: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ИНН: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КПП: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bdr w:val="none" w:sz="0" w:space="0" w:color="auto" w:frame="1"/>
                <w:lang w:eastAsia="ru-RU"/>
              </w:rPr>
              <w:t xml:space="preserve">ОГРН: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roofErr w:type="gramStart"/>
            <w:r w:rsidRPr="00043BAC">
              <w:rPr>
                <w:rFonts w:ascii="Times New Roman" w:eastAsia="Times New Roman" w:hAnsi="Times New Roman" w:cs="Times New Roman"/>
                <w:sz w:val="28"/>
                <w:szCs w:val="28"/>
                <w:lang w:eastAsia="ru-RU"/>
              </w:rPr>
              <w:t>Р</w:t>
            </w:r>
            <w:proofErr w:type="gramEnd"/>
            <w:r w:rsidRPr="00043BAC">
              <w:rPr>
                <w:rFonts w:ascii="Times New Roman" w:eastAsia="Times New Roman" w:hAnsi="Times New Roman" w:cs="Times New Roman"/>
                <w:sz w:val="28"/>
                <w:szCs w:val="28"/>
                <w:lang w:eastAsia="ru-RU"/>
              </w:rPr>
              <w:t xml:space="preserve">/с: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 xml:space="preserve">Банк: </w:t>
            </w:r>
            <w:proofErr w:type="spellStart"/>
            <w:r w:rsidRPr="00043BAC">
              <w:rPr>
                <w:rFonts w:ascii="Times New Roman" w:eastAsia="Times New Roman" w:hAnsi="Times New Roman" w:cs="Times New Roman"/>
                <w:sz w:val="28"/>
                <w:szCs w:val="28"/>
                <w:bdr w:val="none" w:sz="0" w:space="0" w:color="auto" w:frame="1"/>
                <w:lang w:eastAsia="ru-RU"/>
              </w:rPr>
              <w:t>Доп</w:t>
            </w:r>
            <w:proofErr w:type="gramStart"/>
            <w:r w:rsidRPr="00043BAC">
              <w:rPr>
                <w:rFonts w:ascii="Times New Roman" w:eastAsia="Times New Roman" w:hAnsi="Times New Roman" w:cs="Times New Roman"/>
                <w:sz w:val="28"/>
                <w:szCs w:val="28"/>
                <w:bdr w:val="none" w:sz="0" w:space="0" w:color="auto" w:frame="1"/>
                <w:lang w:eastAsia="ru-RU"/>
              </w:rPr>
              <w:t>.о</w:t>
            </w:r>
            <w:proofErr w:type="gramEnd"/>
            <w:r w:rsidRPr="00043BAC">
              <w:rPr>
                <w:rFonts w:ascii="Times New Roman" w:eastAsia="Times New Roman" w:hAnsi="Times New Roman" w:cs="Times New Roman"/>
                <w:sz w:val="28"/>
                <w:szCs w:val="28"/>
                <w:bdr w:val="none" w:sz="0" w:space="0" w:color="auto" w:frame="1"/>
                <w:lang w:eastAsia="ru-RU"/>
              </w:rPr>
              <w:t>фис</w:t>
            </w:r>
            <w:proofErr w:type="spellEnd"/>
            <w:r w:rsidRPr="00043BAC">
              <w:rPr>
                <w:rFonts w:ascii="Times New Roman" w:eastAsia="Times New Roman" w:hAnsi="Times New Roman" w:cs="Times New Roman"/>
                <w:sz w:val="28"/>
                <w:szCs w:val="28"/>
                <w:bdr w:val="none" w:sz="0" w:space="0" w:color="auto" w:frame="1"/>
                <w:lang w:eastAsia="ru-RU"/>
              </w:rPr>
              <w:t xml:space="preserve">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r w:rsidRPr="00043BAC">
              <w:rPr>
                <w:rFonts w:ascii="Times New Roman" w:eastAsia="Times New Roman" w:hAnsi="Times New Roman" w:cs="Times New Roman"/>
                <w:sz w:val="28"/>
                <w:szCs w:val="28"/>
                <w:bdr w:val="none" w:sz="0" w:space="0" w:color="auto" w:frame="1"/>
                <w:lang w:eastAsia="ru-RU"/>
              </w:rPr>
              <w:t>ПАО Сбербанк</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К/с: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БИК: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ОКПО: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 xml:space="preserve">ОКОПФ: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Директор</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sz w:val="28"/>
                <w:szCs w:val="28"/>
                <w:lang w:eastAsia="ru-RU"/>
              </w:rPr>
              <w:t>_____________/                          /</w:t>
            </w: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lang w:eastAsia="ru-RU"/>
              </w:rPr>
            </w:pPr>
          </w:p>
          <w:p w:rsidR="00AF3CA2" w:rsidRPr="00043BAC" w:rsidRDefault="00AF3CA2" w:rsidP="00AF3CA2">
            <w:pPr>
              <w:spacing w:after="0" w:line="240" w:lineRule="auto"/>
              <w:ind w:left="175"/>
              <w:jc w:val="both"/>
              <w:textAlignment w:val="baseline"/>
              <w:rPr>
                <w:rFonts w:ascii="Times New Roman" w:eastAsia="Times New Roman" w:hAnsi="Times New Roman" w:cs="Times New Roman"/>
                <w:sz w:val="28"/>
                <w:szCs w:val="28"/>
                <w:bdr w:val="none" w:sz="0" w:space="0" w:color="auto" w:frame="1"/>
                <w:lang w:eastAsia="ru-RU"/>
              </w:rPr>
            </w:pPr>
            <w:proofErr w:type="spellStart"/>
            <w:r w:rsidRPr="00043BAC">
              <w:rPr>
                <w:rFonts w:ascii="Times New Roman" w:eastAsia="Times New Roman" w:hAnsi="Times New Roman" w:cs="Times New Roman"/>
                <w:sz w:val="28"/>
                <w:szCs w:val="28"/>
                <w:lang w:eastAsia="ru-RU"/>
              </w:rPr>
              <w:t>м.п</w:t>
            </w:r>
            <w:proofErr w:type="spellEnd"/>
            <w:r w:rsidRPr="00043BAC">
              <w:rPr>
                <w:rFonts w:ascii="Times New Roman" w:eastAsia="Times New Roman" w:hAnsi="Times New Roman" w:cs="Times New Roman"/>
                <w:sz w:val="28"/>
                <w:szCs w:val="28"/>
                <w:lang w:eastAsia="ru-RU"/>
              </w:rPr>
              <w:t>.</w:t>
            </w:r>
          </w:p>
        </w:tc>
      </w:tr>
    </w:tbl>
    <w:p w:rsidR="00043BAC" w:rsidRPr="00043BAC" w:rsidRDefault="00043BAC" w:rsidP="00043BAC">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AF3CA2" w:rsidRDefault="00043BAC" w:rsidP="00043BAC">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sectPr w:rsidR="00AF3CA2" w:rsidSect="00AF3CA2">
          <w:headerReference w:type="default" r:id="rId11"/>
          <w:headerReference w:type="first" r:id="rId12"/>
          <w:pgSz w:w="11906" w:h="16838"/>
          <w:pgMar w:top="1134" w:right="1134" w:bottom="1134" w:left="1134" w:header="708" w:footer="708" w:gutter="0"/>
          <w:pgNumType w:start="1"/>
          <w:cols w:space="708"/>
          <w:titlePg/>
          <w:docGrid w:linePitch="360"/>
        </w:sectPr>
      </w:pPr>
      <w:r w:rsidRPr="00043BAC">
        <w:rPr>
          <w:rFonts w:ascii="Times New Roman" w:eastAsia="Times New Roman" w:hAnsi="Times New Roman" w:cs="Times New Roman"/>
          <w:sz w:val="24"/>
          <w:szCs w:val="24"/>
          <w:bdr w:val="none" w:sz="0" w:space="0" w:color="auto" w:frame="1"/>
          <w:lang w:eastAsia="ru-RU"/>
        </w:rPr>
        <w:t xml:space="preserve"> </w:t>
      </w:r>
    </w:p>
    <w:p w:rsidR="00043BAC" w:rsidRPr="00043BAC" w:rsidRDefault="00043BAC" w:rsidP="00043BAC">
      <w:pPr>
        <w:spacing w:after="0" w:line="240" w:lineRule="auto"/>
        <w:ind w:left="5954" w:firstLine="418"/>
        <w:textAlignment w:val="baseline"/>
        <w:rPr>
          <w:rFonts w:ascii="Times New Roman" w:eastAsia="Times New Roman" w:hAnsi="Times New Roman" w:cs="Times New Roman"/>
          <w:sz w:val="24"/>
          <w:szCs w:val="24"/>
          <w:bdr w:val="none" w:sz="0" w:space="0" w:color="auto" w:frame="1"/>
          <w:lang w:eastAsia="ru-RU"/>
        </w:rPr>
      </w:pPr>
    </w:p>
    <w:p w:rsidR="00043BAC" w:rsidRDefault="00043BAC" w:rsidP="00AF3CA2">
      <w:pPr>
        <w:spacing w:after="0" w:line="240" w:lineRule="auto"/>
        <w:ind w:left="7230"/>
        <w:jc w:val="center"/>
        <w:textAlignment w:val="baseline"/>
        <w:rPr>
          <w:rFonts w:ascii="Times New Roman" w:eastAsia="Times New Roman" w:hAnsi="Times New Roman" w:cs="Times New Roman"/>
          <w:sz w:val="24"/>
          <w:szCs w:val="24"/>
          <w:bdr w:val="none" w:sz="0" w:space="0" w:color="auto" w:frame="1"/>
          <w:lang w:eastAsia="ru-RU"/>
        </w:rPr>
      </w:pPr>
      <w:r w:rsidRPr="00043BAC">
        <w:rPr>
          <w:rFonts w:ascii="Times New Roman" w:eastAsia="Times New Roman" w:hAnsi="Times New Roman" w:cs="Times New Roman"/>
          <w:sz w:val="24"/>
          <w:szCs w:val="24"/>
          <w:bdr w:val="none" w:sz="0" w:space="0" w:color="auto" w:frame="1"/>
          <w:lang w:eastAsia="ru-RU"/>
        </w:rPr>
        <w:t>Приложение № 1</w:t>
      </w:r>
    </w:p>
    <w:p w:rsidR="00AF3CA2" w:rsidRPr="00043BAC" w:rsidRDefault="00AF3CA2" w:rsidP="00AF3CA2">
      <w:pPr>
        <w:spacing w:after="0" w:line="240" w:lineRule="auto"/>
        <w:ind w:left="6379"/>
        <w:jc w:val="center"/>
        <w:textAlignment w:val="baseline"/>
        <w:rPr>
          <w:rFonts w:ascii="Times New Roman" w:eastAsia="Times New Roman" w:hAnsi="Times New Roman" w:cs="Times New Roman"/>
          <w:sz w:val="24"/>
          <w:szCs w:val="24"/>
          <w:bdr w:val="none" w:sz="0" w:space="0" w:color="auto" w:frame="1"/>
          <w:lang w:eastAsia="ru-RU"/>
        </w:rPr>
      </w:pPr>
    </w:p>
    <w:p w:rsidR="00AF3CA2" w:rsidRPr="00AF3CA2" w:rsidRDefault="00043BAC" w:rsidP="00AF3CA2">
      <w:pPr>
        <w:spacing w:after="0" w:line="240" w:lineRule="auto"/>
        <w:ind w:left="7230"/>
        <w:jc w:val="both"/>
        <w:textAlignment w:val="baseline"/>
        <w:rPr>
          <w:rFonts w:ascii="Times New Roman" w:eastAsia="Times New Roman" w:hAnsi="Times New Roman" w:cs="Times New Roman"/>
          <w:bCs/>
          <w:sz w:val="24"/>
          <w:szCs w:val="24"/>
          <w:lang w:eastAsia="ru-RU"/>
        </w:rPr>
      </w:pPr>
      <w:r w:rsidRPr="00043BAC">
        <w:rPr>
          <w:rFonts w:ascii="Times New Roman" w:eastAsia="Times New Roman" w:hAnsi="Times New Roman" w:cs="Times New Roman"/>
          <w:sz w:val="24"/>
          <w:szCs w:val="24"/>
          <w:bdr w:val="none" w:sz="0" w:space="0" w:color="auto" w:frame="1"/>
          <w:lang w:eastAsia="ru-RU"/>
        </w:rPr>
        <w:t>к Договору подряда</w:t>
      </w:r>
      <w:r w:rsidR="00AF3CA2" w:rsidRPr="00AF3CA2">
        <w:rPr>
          <w:rFonts w:ascii="Times New Roman" w:eastAsia="Times New Roman" w:hAnsi="Times New Roman" w:cs="Times New Roman"/>
          <w:sz w:val="24"/>
          <w:szCs w:val="24"/>
          <w:bdr w:val="none" w:sz="0" w:space="0" w:color="auto" w:frame="1"/>
          <w:lang w:eastAsia="ru-RU"/>
        </w:rPr>
        <w:t xml:space="preserve"> </w:t>
      </w:r>
      <w:r w:rsidR="00AF3CA2" w:rsidRPr="00043BAC">
        <w:rPr>
          <w:rFonts w:ascii="Times New Roman" w:eastAsia="Times New Roman" w:hAnsi="Times New Roman" w:cs="Times New Roman"/>
          <w:bCs/>
          <w:sz w:val="24"/>
          <w:szCs w:val="24"/>
          <w:lang w:eastAsia="ru-RU"/>
        </w:rPr>
        <w:t>по сносу аварийных домов</w:t>
      </w:r>
      <w:r w:rsidR="00AF3CA2" w:rsidRPr="00AF3CA2">
        <w:rPr>
          <w:rFonts w:ascii="Times New Roman" w:eastAsia="Times New Roman" w:hAnsi="Times New Roman" w:cs="Times New Roman"/>
          <w:bCs/>
          <w:sz w:val="24"/>
          <w:szCs w:val="24"/>
          <w:lang w:eastAsia="ru-RU"/>
        </w:rPr>
        <w:t xml:space="preserve"> </w:t>
      </w:r>
    </w:p>
    <w:p w:rsidR="00043BAC" w:rsidRPr="00043BAC" w:rsidRDefault="00043BAC" w:rsidP="00043BAC">
      <w:pPr>
        <w:spacing w:after="0" w:line="240" w:lineRule="auto"/>
        <w:jc w:val="right"/>
        <w:textAlignment w:val="baseline"/>
        <w:rPr>
          <w:rFonts w:ascii="Times New Roman" w:eastAsia="Times New Roman" w:hAnsi="Times New Roman" w:cs="Times New Roman"/>
          <w:b/>
          <w:bCs/>
          <w:sz w:val="24"/>
          <w:szCs w:val="24"/>
          <w:lang w:eastAsia="ru-RU"/>
        </w:rPr>
      </w:pP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b/>
          <w:bCs/>
          <w:sz w:val="28"/>
          <w:szCs w:val="28"/>
          <w:lang w:eastAsia="ru-RU"/>
        </w:rPr>
        <w:t>Акт</w:t>
      </w:r>
    </w:p>
    <w:p w:rsidR="00043BAC" w:rsidRPr="00043BAC" w:rsidRDefault="00043BAC" w:rsidP="00043BAC">
      <w:pPr>
        <w:spacing w:after="0" w:line="240" w:lineRule="auto"/>
        <w:jc w:val="center"/>
        <w:textAlignment w:val="baseline"/>
        <w:rPr>
          <w:rFonts w:ascii="Times New Roman" w:eastAsia="Times New Roman" w:hAnsi="Times New Roman" w:cs="Times New Roman"/>
          <w:sz w:val="28"/>
          <w:szCs w:val="28"/>
          <w:lang w:eastAsia="ru-RU"/>
        </w:rPr>
      </w:pPr>
      <w:r w:rsidRPr="00043BAC">
        <w:rPr>
          <w:rFonts w:ascii="Times New Roman" w:eastAsia="Times New Roman" w:hAnsi="Times New Roman" w:cs="Times New Roman"/>
          <w:b/>
          <w:bCs/>
          <w:sz w:val="28"/>
          <w:szCs w:val="28"/>
          <w:lang w:eastAsia="ru-RU"/>
        </w:rPr>
        <w:t>приема-сдачи по сносу аварийных домов</w:t>
      </w:r>
    </w:p>
    <w:p w:rsidR="00043BAC" w:rsidRPr="00043BAC" w:rsidRDefault="00043BAC" w:rsidP="00043BAC">
      <w:pPr>
        <w:spacing w:after="0" w:line="240" w:lineRule="auto"/>
        <w:textAlignment w:val="baseline"/>
        <w:rPr>
          <w:rFonts w:ascii="Times New Roman" w:eastAsia="Times New Roman" w:hAnsi="Times New Roman" w:cs="Times New Roman"/>
          <w:sz w:val="24"/>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lang w:eastAsia="ru-RU"/>
        </w:rPr>
        <w:t xml:space="preserve">г. Лениногорск     </w:t>
      </w:r>
      <w:r w:rsidRPr="00043BAC">
        <w:rPr>
          <w:rFonts w:ascii="Times New Roman" w:eastAsia="Times New Roman" w:hAnsi="Times New Roman" w:cs="Times New Roman"/>
          <w:sz w:val="28"/>
          <w:szCs w:val="24"/>
          <w:lang w:eastAsia="ru-RU"/>
        </w:rPr>
        <w:tab/>
      </w:r>
      <w:r w:rsidRPr="00043BAC">
        <w:rPr>
          <w:rFonts w:ascii="Times New Roman" w:eastAsia="Times New Roman" w:hAnsi="Times New Roman" w:cs="Times New Roman"/>
          <w:sz w:val="28"/>
          <w:szCs w:val="24"/>
          <w:lang w:eastAsia="ru-RU"/>
        </w:rPr>
        <w:tab/>
        <w:t xml:space="preserve">                                              </w:t>
      </w:r>
      <w:r w:rsidR="00AF3CA2" w:rsidRPr="00AF3CA2">
        <w:rPr>
          <w:rFonts w:ascii="Times New Roman" w:eastAsia="Times New Roman" w:hAnsi="Times New Roman" w:cs="Times New Roman"/>
          <w:sz w:val="28"/>
          <w:szCs w:val="24"/>
          <w:lang w:eastAsia="ru-RU"/>
        </w:rPr>
        <w:t xml:space="preserve">   «___» </w:t>
      </w:r>
      <w:r w:rsidRPr="00043BAC">
        <w:rPr>
          <w:rFonts w:ascii="Times New Roman" w:eastAsia="Times New Roman" w:hAnsi="Times New Roman" w:cs="Times New Roman"/>
          <w:sz w:val="28"/>
          <w:szCs w:val="24"/>
          <w:lang w:eastAsia="ru-RU"/>
        </w:rPr>
        <w:t>______ 20 __ г.</w:t>
      </w:r>
    </w:p>
    <w:p w:rsidR="00043BAC" w:rsidRPr="00043BAC" w:rsidRDefault="00043BAC" w:rsidP="00043BAC">
      <w:pPr>
        <w:spacing w:after="0" w:line="240" w:lineRule="auto"/>
        <w:jc w:val="both"/>
        <w:textAlignment w:val="baseline"/>
        <w:rPr>
          <w:rFonts w:ascii="Times New Roman" w:eastAsia="Times New Roman" w:hAnsi="Times New Roman" w:cs="Times New Roman"/>
          <w:sz w:val="28"/>
          <w:szCs w:val="24"/>
          <w:bdr w:val="none" w:sz="0" w:space="0" w:color="auto" w:frame="1"/>
          <w:lang w:eastAsia="ru-RU"/>
        </w:rPr>
      </w:pPr>
    </w:p>
    <w:p w:rsidR="00043BAC" w:rsidRPr="00043BAC" w:rsidRDefault="00043BAC" w:rsidP="00AF3CA2">
      <w:pPr>
        <w:spacing w:after="0" w:line="240" w:lineRule="auto"/>
        <w:ind w:firstLine="851"/>
        <w:jc w:val="both"/>
        <w:textAlignment w:val="baseline"/>
        <w:rPr>
          <w:rFonts w:ascii="Times New Roman" w:eastAsia="Times New Roman" w:hAnsi="Times New Roman" w:cs="Times New Roman"/>
          <w:sz w:val="28"/>
          <w:szCs w:val="24"/>
          <w:bdr w:val="none" w:sz="0" w:space="0" w:color="auto" w:frame="1"/>
          <w:lang w:eastAsia="ru-RU"/>
        </w:rPr>
      </w:pPr>
      <w:proofErr w:type="gramStart"/>
      <w:r w:rsidRPr="00043BAC">
        <w:rPr>
          <w:rFonts w:ascii="Times New Roman" w:eastAsia="Times New Roman" w:hAnsi="Times New Roman" w:cs="Times New Roman"/>
          <w:sz w:val="28"/>
          <w:szCs w:val="24"/>
          <w:bdr w:val="none" w:sz="0" w:space="0" w:color="auto" w:frame="1"/>
          <w:lang w:eastAsia="ru-RU"/>
        </w:rPr>
        <w:t xml:space="preserve">Исполнительный комитет муниципального образования «Лениногорский муниципальный район», именуемый в дальнейшем «Заказчик», в лице руководителя  Исполнительного комитета муниципального образования «Лениногорский муниципальный район» Залакова Наиля </w:t>
      </w:r>
      <w:proofErr w:type="spellStart"/>
      <w:r w:rsidRPr="00043BAC">
        <w:rPr>
          <w:rFonts w:ascii="Times New Roman" w:eastAsia="Times New Roman" w:hAnsi="Times New Roman" w:cs="Times New Roman"/>
          <w:sz w:val="28"/>
          <w:szCs w:val="24"/>
          <w:bdr w:val="none" w:sz="0" w:space="0" w:color="auto" w:frame="1"/>
          <w:lang w:eastAsia="ru-RU"/>
        </w:rPr>
        <w:t>Ринатовича</w:t>
      </w:r>
      <w:proofErr w:type="spellEnd"/>
      <w:r w:rsidRPr="00043BAC">
        <w:rPr>
          <w:rFonts w:ascii="Times New Roman" w:eastAsia="Times New Roman" w:hAnsi="Times New Roman" w:cs="Times New Roman"/>
          <w:sz w:val="28"/>
          <w:szCs w:val="24"/>
          <w:bdr w:val="none" w:sz="0" w:space="0" w:color="auto" w:frame="1"/>
          <w:lang w:eastAsia="ru-RU"/>
        </w:rPr>
        <w:t>, действующего на основании Положения об Исполнительном комитете муниципального образования «Лениногорский муниципальный район» Республики Татарстан, утвержденного решением от 26.10.2016</w:t>
      </w:r>
      <w:r w:rsidR="00AF3CA2">
        <w:rPr>
          <w:rFonts w:ascii="Times New Roman" w:eastAsia="Times New Roman" w:hAnsi="Times New Roman" w:cs="Times New Roman"/>
          <w:sz w:val="28"/>
          <w:szCs w:val="24"/>
          <w:bdr w:val="none" w:sz="0" w:space="0" w:color="auto" w:frame="1"/>
          <w:lang w:eastAsia="ru-RU"/>
        </w:rPr>
        <w:t xml:space="preserve"> </w:t>
      </w:r>
      <w:r w:rsidR="00AF3CA2" w:rsidRPr="00043BAC">
        <w:rPr>
          <w:rFonts w:ascii="Times New Roman" w:eastAsia="Times New Roman" w:hAnsi="Times New Roman" w:cs="Times New Roman"/>
          <w:sz w:val="28"/>
          <w:szCs w:val="24"/>
          <w:bdr w:val="none" w:sz="0" w:space="0" w:color="auto" w:frame="1"/>
          <w:lang w:eastAsia="ru-RU"/>
        </w:rPr>
        <w:t>№85</w:t>
      </w:r>
      <w:r w:rsidR="00AF3CA2">
        <w:rPr>
          <w:rFonts w:ascii="Times New Roman" w:eastAsia="Times New Roman" w:hAnsi="Times New Roman" w:cs="Times New Roman"/>
          <w:sz w:val="28"/>
          <w:szCs w:val="24"/>
          <w:bdr w:val="none" w:sz="0" w:space="0" w:color="auto" w:frame="1"/>
          <w:lang w:eastAsia="ru-RU"/>
        </w:rPr>
        <w:t>,</w:t>
      </w:r>
      <w:r w:rsidR="00AF3CA2" w:rsidRPr="00043BAC">
        <w:rPr>
          <w:rFonts w:ascii="Times New Roman" w:eastAsia="Times New Roman" w:hAnsi="Times New Roman" w:cs="Times New Roman"/>
          <w:sz w:val="28"/>
          <w:szCs w:val="24"/>
          <w:bdr w:val="none" w:sz="0" w:space="0" w:color="auto" w:frame="1"/>
          <w:lang w:eastAsia="ru-RU"/>
        </w:rPr>
        <w:t xml:space="preserve"> </w:t>
      </w:r>
      <w:r w:rsidR="00AF3CA2">
        <w:rPr>
          <w:rFonts w:ascii="Times New Roman" w:eastAsia="Times New Roman" w:hAnsi="Times New Roman" w:cs="Times New Roman"/>
          <w:sz w:val="28"/>
          <w:szCs w:val="24"/>
          <w:bdr w:val="none" w:sz="0" w:space="0" w:color="auto" w:frame="1"/>
          <w:lang w:eastAsia="ru-RU"/>
        </w:rPr>
        <w:t xml:space="preserve">               </w:t>
      </w:r>
      <w:r w:rsidRPr="00043BAC">
        <w:rPr>
          <w:rFonts w:ascii="Times New Roman" w:eastAsia="Times New Roman" w:hAnsi="Times New Roman" w:cs="Times New Roman"/>
          <w:sz w:val="28"/>
          <w:szCs w:val="24"/>
          <w:bdr w:val="none" w:sz="0" w:space="0" w:color="auto" w:frame="1"/>
          <w:lang w:eastAsia="ru-RU"/>
        </w:rPr>
        <w:t>с одной стороны и ___________________________, именуемый в дальнейшем «Подрядчик», в лице руководителя ____________________________________, действующего на основании ________________, с другой   стороны</w:t>
      </w:r>
      <w:proofErr w:type="gramEnd"/>
      <w:r w:rsidRPr="00043BAC">
        <w:rPr>
          <w:rFonts w:ascii="Times New Roman" w:eastAsia="Times New Roman" w:hAnsi="Times New Roman" w:cs="Times New Roman"/>
          <w:sz w:val="28"/>
          <w:szCs w:val="24"/>
          <w:bdr w:val="none" w:sz="0" w:space="0" w:color="auto" w:frame="1"/>
          <w:lang w:eastAsia="ru-RU"/>
        </w:rPr>
        <w:t>, составили настоящий Акт приема-сдачи проведенных работ по сносу аварийных домов (далее – Акт) по Договору подряда по сносу аварийных домов от «___» _______________2018г. №_____ (далее – Договор) о нижеследующем</w:t>
      </w:r>
      <w:r w:rsidR="00AF3CA2">
        <w:rPr>
          <w:rFonts w:ascii="Times New Roman" w:eastAsia="Times New Roman" w:hAnsi="Times New Roman" w:cs="Times New Roman"/>
          <w:sz w:val="28"/>
          <w:szCs w:val="24"/>
          <w:bdr w:val="none" w:sz="0" w:space="0" w:color="auto" w:frame="1"/>
          <w:lang w:eastAsia="ru-RU"/>
        </w:rPr>
        <w:t>:</w:t>
      </w:r>
    </w:p>
    <w:p w:rsidR="00043BAC" w:rsidRPr="00043BAC" w:rsidRDefault="00043BAC" w:rsidP="00043BAC">
      <w:pPr>
        <w:spacing w:after="0" w:line="240" w:lineRule="auto"/>
        <w:ind w:firstLine="567"/>
        <w:jc w:val="both"/>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ind w:firstLine="567"/>
        <w:jc w:val="both"/>
        <w:textAlignment w:val="baseline"/>
        <w:rPr>
          <w:rFonts w:ascii="Times New Roman" w:eastAsia="Times New Roman" w:hAnsi="Times New Roman" w:cs="Times New Roman"/>
          <w:sz w:val="28"/>
          <w:szCs w:val="24"/>
          <w:bdr w:val="none" w:sz="0" w:space="0" w:color="auto" w:frame="1"/>
          <w:lang w:eastAsia="ru-RU"/>
        </w:rPr>
      </w:pPr>
      <w:proofErr w:type="gramStart"/>
      <w:r w:rsidRPr="00043BAC">
        <w:rPr>
          <w:rFonts w:ascii="Times New Roman" w:eastAsia="Times New Roman" w:hAnsi="Times New Roman" w:cs="Times New Roman"/>
          <w:sz w:val="28"/>
          <w:szCs w:val="24"/>
          <w:bdr w:val="none" w:sz="0" w:space="0" w:color="auto" w:frame="1"/>
          <w:lang w:eastAsia="ru-RU"/>
        </w:rPr>
        <w:t>1.Во исполнение п.1.1 статьи 1 Договора</w:t>
      </w:r>
      <w:r w:rsidR="00C847F0">
        <w:rPr>
          <w:rFonts w:ascii="Times New Roman" w:eastAsia="Times New Roman" w:hAnsi="Times New Roman" w:cs="Times New Roman"/>
          <w:sz w:val="28"/>
          <w:szCs w:val="24"/>
          <w:bdr w:val="none" w:sz="0" w:space="0" w:color="auto" w:frame="1"/>
          <w:lang w:eastAsia="ru-RU"/>
        </w:rPr>
        <w:t>,</w:t>
      </w:r>
      <w:r w:rsidRPr="00043BAC">
        <w:rPr>
          <w:rFonts w:ascii="Times New Roman" w:eastAsia="Times New Roman" w:hAnsi="Times New Roman" w:cs="Times New Roman"/>
          <w:sz w:val="28"/>
          <w:szCs w:val="24"/>
          <w:bdr w:val="none" w:sz="0" w:space="0" w:color="auto" w:frame="1"/>
          <w:lang w:eastAsia="ru-RU"/>
        </w:rPr>
        <w:t xml:space="preserve"> Подрядчик в период с «___»________2018г. по «__»________2019г. выполнил обязательства по выполнению работ, а именно выполнил работы по сносу аварийных домов, указанных в п. 1.1 статьи 1 настоящего Договора, вывез отходы, оставшиеся после сноса аварийных домов, привел земельные участки, в границах, определенных Заказчиком, на которых располагались снес</w:t>
      </w:r>
      <w:r w:rsidR="00C847F0">
        <w:rPr>
          <w:rFonts w:ascii="Times New Roman" w:eastAsia="Times New Roman" w:hAnsi="Times New Roman" w:cs="Times New Roman"/>
          <w:sz w:val="28"/>
          <w:szCs w:val="24"/>
          <w:bdr w:val="none" w:sz="0" w:space="0" w:color="auto" w:frame="1"/>
          <w:lang w:eastAsia="ru-RU"/>
        </w:rPr>
        <w:t>енные аварийные дома, в порядок.</w:t>
      </w:r>
      <w:proofErr w:type="gramEnd"/>
      <w:r w:rsidR="00C847F0">
        <w:rPr>
          <w:rFonts w:ascii="Times New Roman" w:eastAsia="Times New Roman" w:hAnsi="Times New Roman" w:cs="Times New Roman"/>
          <w:sz w:val="28"/>
          <w:szCs w:val="24"/>
          <w:bdr w:val="none" w:sz="0" w:space="0" w:color="auto" w:frame="1"/>
          <w:lang w:eastAsia="ru-RU"/>
        </w:rPr>
        <w:t xml:space="preserve"> Н</w:t>
      </w:r>
      <w:r w:rsidRPr="00043BAC">
        <w:rPr>
          <w:rFonts w:ascii="Times New Roman" w:eastAsia="Times New Roman" w:hAnsi="Times New Roman" w:cs="Times New Roman"/>
          <w:sz w:val="28"/>
          <w:szCs w:val="24"/>
          <w:bdr w:val="none" w:sz="0" w:space="0" w:color="auto" w:frame="1"/>
          <w:lang w:eastAsia="ru-RU"/>
        </w:rPr>
        <w:t>а земельном участке отсутствуют отходы сноса Объектов, проведена планировка земельных участков.</w:t>
      </w:r>
    </w:p>
    <w:p w:rsidR="00043BAC" w:rsidRPr="00043BAC" w:rsidRDefault="00043BAC" w:rsidP="00C847F0">
      <w:pPr>
        <w:numPr>
          <w:ilvl w:val="0"/>
          <w:numId w:val="3"/>
        </w:numPr>
        <w:tabs>
          <w:tab w:val="left" w:pos="1134"/>
        </w:tabs>
        <w:spacing w:after="0" w:line="240" w:lineRule="auto"/>
        <w:ind w:left="0" w:firstLine="851"/>
        <w:contextualSpacing/>
        <w:jc w:val="both"/>
        <w:textAlignment w:val="baseline"/>
        <w:rPr>
          <w:rFonts w:ascii="Times New Roman" w:eastAsia="Courier New" w:hAnsi="Times New Roman" w:cs="Times New Roman"/>
          <w:color w:val="000000"/>
          <w:sz w:val="28"/>
          <w:szCs w:val="24"/>
          <w:lang w:eastAsia="ru-RU"/>
        </w:rPr>
      </w:pPr>
      <w:r w:rsidRPr="00043BAC">
        <w:rPr>
          <w:rFonts w:ascii="Times New Roman" w:eastAsia="Courier New" w:hAnsi="Times New Roman" w:cs="Times New Roman"/>
          <w:color w:val="000000"/>
          <w:sz w:val="28"/>
          <w:szCs w:val="24"/>
          <w:lang w:eastAsia="ru-RU"/>
        </w:rPr>
        <w:t>Настоящий Акт составлен в двух экземплярах по одному для каждой стороны.</w:t>
      </w:r>
    </w:p>
    <w:p w:rsidR="00043BAC" w:rsidRDefault="00043BAC" w:rsidP="00043BAC">
      <w:pPr>
        <w:spacing w:after="0" w:line="240" w:lineRule="auto"/>
        <w:textAlignment w:val="baseline"/>
        <w:rPr>
          <w:rFonts w:ascii="Times New Roman" w:eastAsia="Times New Roman" w:hAnsi="Times New Roman" w:cs="Times New Roman"/>
          <w:sz w:val="24"/>
          <w:szCs w:val="24"/>
          <w:lang w:eastAsia="ru-RU"/>
        </w:rPr>
      </w:pPr>
    </w:p>
    <w:p w:rsidR="00C847F0" w:rsidRPr="00043BAC" w:rsidRDefault="00C847F0" w:rsidP="00043BAC">
      <w:pPr>
        <w:spacing w:after="0" w:line="240" w:lineRule="auto"/>
        <w:textAlignment w:val="baseline"/>
        <w:rPr>
          <w:rFonts w:ascii="Times New Roman" w:eastAsia="Times New Roman" w:hAnsi="Times New Roman" w:cs="Times New Roman"/>
          <w:sz w:val="24"/>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8"/>
          <w:szCs w:val="24"/>
          <w:lang w:eastAsia="ru-RU"/>
        </w:rPr>
      </w:pPr>
      <w:r w:rsidRPr="00043BAC">
        <w:rPr>
          <w:rFonts w:ascii="Times New Roman" w:eastAsia="Times New Roman" w:hAnsi="Times New Roman" w:cs="Times New Roman"/>
          <w:sz w:val="28"/>
          <w:szCs w:val="24"/>
          <w:lang w:eastAsia="ru-RU"/>
        </w:rPr>
        <w:t>Заказчик:</w:t>
      </w:r>
      <w:r w:rsidRPr="00043BAC">
        <w:rPr>
          <w:rFonts w:ascii="Times New Roman" w:eastAsia="Times New Roman" w:hAnsi="Times New Roman" w:cs="Times New Roman"/>
          <w:b/>
          <w:bCs/>
          <w:sz w:val="28"/>
          <w:szCs w:val="24"/>
          <w:lang w:eastAsia="ru-RU"/>
        </w:rPr>
        <w:t>   __________________________________________                            </w:t>
      </w: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lang w:eastAsia="ru-RU"/>
        </w:rPr>
        <w:t>м.п.                                                              </w:t>
      </w:r>
    </w:p>
    <w:p w:rsidR="00043BAC" w:rsidRPr="00043BAC" w:rsidRDefault="00043BAC" w:rsidP="00043BAC">
      <w:pPr>
        <w:spacing w:after="0" w:line="240" w:lineRule="auto"/>
        <w:textAlignment w:val="baseline"/>
        <w:rPr>
          <w:rFonts w:ascii="Times New Roman" w:eastAsia="Times New Roman" w:hAnsi="Times New Roman" w:cs="Times New Roman"/>
          <w:b/>
          <w:bCs/>
          <w:sz w:val="28"/>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b/>
          <w:bCs/>
          <w:sz w:val="28"/>
          <w:szCs w:val="24"/>
          <w:lang w:eastAsia="ru-RU"/>
        </w:rPr>
      </w:pPr>
      <w:r w:rsidRPr="00043BAC">
        <w:rPr>
          <w:rFonts w:ascii="Times New Roman" w:eastAsia="Times New Roman" w:hAnsi="Times New Roman" w:cs="Times New Roman"/>
          <w:sz w:val="28"/>
          <w:szCs w:val="24"/>
          <w:lang w:eastAsia="ru-RU"/>
        </w:rPr>
        <w:t>Подрядчик:</w:t>
      </w:r>
      <w:r w:rsidRPr="00043BAC">
        <w:rPr>
          <w:rFonts w:ascii="Times New Roman" w:eastAsia="Times New Roman" w:hAnsi="Times New Roman" w:cs="Times New Roman"/>
          <w:b/>
          <w:bCs/>
          <w:sz w:val="28"/>
          <w:szCs w:val="24"/>
          <w:lang w:eastAsia="ru-RU"/>
        </w:rPr>
        <w:t> _________________________________________       </w:t>
      </w: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p>
    <w:p w:rsidR="00043BAC" w:rsidRPr="00043BAC" w:rsidRDefault="00043BAC" w:rsidP="00043BAC">
      <w:pPr>
        <w:spacing w:after="0" w:line="240" w:lineRule="auto"/>
        <w:textAlignment w:val="baseline"/>
        <w:rPr>
          <w:rFonts w:ascii="Times New Roman" w:eastAsia="Times New Roman" w:hAnsi="Times New Roman" w:cs="Times New Roman"/>
          <w:sz w:val="28"/>
          <w:szCs w:val="24"/>
          <w:lang w:eastAsia="ru-RU"/>
        </w:rPr>
      </w:pPr>
      <w:r w:rsidRPr="00043BAC">
        <w:rPr>
          <w:rFonts w:ascii="Times New Roman" w:eastAsia="Times New Roman" w:hAnsi="Times New Roman" w:cs="Times New Roman"/>
          <w:sz w:val="28"/>
          <w:szCs w:val="24"/>
          <w:lang w:eastAsia="ru-RU"/>
        </w:rPr>
        <w:t>м.п.                                               </w:t>
      </w:r>
    </w:p>
    <w:sectPr w:rsidR="00043BAC" w:rsidRPr="00043BAC" w:rsidSect="00AF3CA2">
      <w:headerReference w:type="default" r:id="rId13"/>
      <w:headerReference w:type="first" r:id="rId1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31E" w:rsidRDefault="00DE231E" w:rsidP="00043BAC">
      <w:pPr>
        <w:spacing w:after="0" w:line="240" w:lineRule="auto"/>
      </w:pPr>
      <w:r>
        <w:separator/>
      </w:r>
    </w:p>
  </w:endnote>
  <w:endnote w:type="continuationSeparator" w:id="0">
    <w:p w:rsidR="00DE231E" w:rsidRDefault="00DE231E" w:rsidP="0004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CF" w:rsidRDefault="00DE231E">
    <w:pPr>
      <w:pStyle w:val="a6"/>
      <w:jc w:val="right"/>
    </w:pPr>
  </w:p>
  <w:p w:rsidR="00D32ECF" w:rsidRDefault="00DE23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31E" w:rsidRDefault="00DE231E" w:rsidP="00043BAC">
      <w:pPr>
        <w:spacing w:after="0" w:line="240" w:lineRule="auto"/>
      </w:pPr>
      <w:r>
        <w:separator/>
      </w:r>
    </w:p>
  </w:footnote>
  <w:footnote w:type="continuationSeparator" w:id="0">
    <w:p w:rsidR="00DE231E" w:rsidRDefault="00DE231E" w:rsidP="0004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A2" w:rsidRDefault="00AF3CA2">
    <w:pPr>
      <w:pStyle w:val="a9"/>
      <w:jc w:val="center"/>
    </w:pPr>
  </w:p>
  <w:p w:rsidR="00AF3CA2" w:rsidRDefault="00AF3CA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A2" w:rsidRDefault="00AF3CA2">
    <w:pPr>
      <w:pStyle w:val="a9"/>
      <w:jc w:val="center"/>
    </w:pPr>
  </w:p>
  <w:p w:rsidR="00AF3CA2" w:rsidRDefault="00AF3CA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460848"/>
      <w:docPartObj>
        <w:docPartGallery w:val="Page Numbers (Top of Page)"/>
        <w:docPartUnique/>
      </w:docPartObj>
    </w:sdtPr>
    <w:sdtEndPr/>
    <w:sdtContent>
      <w:p w:rsidR="00AF3CA2" w:rsidRDefault="00AF3CA2">
        <w:pPr>
          <w:pStyle w:val="a9"/>
          <w:jc w:val="center"/>
        </w:pPr>
        <w:r>
          <w:fldChar w:fldCharType="begin"/>
        </w:r>
        <w:r>
          <w:instrText>PAGE   \* MERGEFORMAT</w:instrText>
        </w:r>
        <w:r>
          <w:fldChar w:fldCharType="separate"/>
        </w:r>
        <w:r w:rsidR="00187EA1">
          <w:rPr>
            <w:noProof/>
          </w:rPr>
          <w:t>2</w:t>
        </w:r>
        <w:r>
          <w:fldChar w:fldCharType="end"/>
        </w:r>
      </w:p>
    </w:sdtContent>
  </w:sdt>
  <w:p w:rsidR="00AF3CA2" w:rsidRDefault="00AF3CA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A2" w:rsidRDefault="00AF3CA2">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291970"/>
      <w:docPartObj>
        <w:docPartGallery w:val="Page Numbers (Top of Page)"/>
        <w:docPartUnique/>
      </w:docPartObj>
    </w:sdtPr>
    <w:sdtEndPr/>
    <w:sdtContent>
      <w:p w:rsidR="00AF3CA2" w:rsidRDefault="00AF3CA2">
        <w:pPr>
          <w:pStyle w:val="a9"/>
          <w:jc w:val="center"/>
        </w:pPr>
        <w:r>
          <w:fldChar w:fldCharType="begin"/>
        </w:r>
        <w:r>
          <w:instrText>PAGE   \* MERGEFORMAT</w:instrText>
        </w:r>
        <w:r>
          <w:fldChar w:fldCharType="separate"/>
        </w:r>
        <w:r w:rsidR="00C847F0">
          <w:rPr>
            <w:noProof/>
          </w:rPr>
          <w:t>2</w:t>
        </w:r>
        <w:r>
          <w:fldChar w:fldCharType="end"/>
        </w:r>
      </w:p>
    </w:sdtContent>
  </w:sdt>
  <w:p w:rsidR="00AF3CA2" w:rsidRDefault="00AF3CA2">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A2" w:rsidRDefault="00AF3CA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4404"/>
    <w:multiLevelType w:val="hybridMultilevel"/>
    <w:tmpl w:val="9262271C"/>
    <w:lvl w:ilvl="0" w:tplc="123260B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DD2E40"/>
    <w:multiLevelType w:val="hybridMultilevel"/>
    <w:tmpl w:val="E6BEA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6151BA"/>
    <w:multiLevelType w:val="hybridMultilevel"/>
    <w:tmpl w:val="F27E7D9E"/>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3">
    <w:nsid w:val="77316017"/>
    <w:multiLevelType w:val="hybridMultilevel"/>
    <w:tmpl w:val="498E4B5E"/>
    <w:lvl w:ilvl="0" w:tplc="0419000F">
      <w:start w:val="1"/>
      <w:numFmt w:val="decimal"/>
      <w:lvlText w:val="%1."/>
      <w:lvlJc w:val="left"/>
      <w:pPr>
        <w:ind w:left="936" w:hanging="360"/>
      </w:p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0CA"/>
    <w:rsid w:val="0000267F"/>
    <w:rsid w:val="000263A1"/>
    <w:rsid w:val="00043BAC"/>
    <w:rsid w:val="0005745D"/>
    <w:rsid w:val="00075C16"/>
    <w:rsid w:val="0009412B"/>
    <w:rsid w:val="000C2DF1"/>
    <w:rsid w:val="000D341A"/>
    <w:rsid w:val="000F3EDB"/>
    <w:rsid w:val="000F3FEE"/>
    <w:rsid w:val="00123846"/>
    <w:rsid w:val="00123EDD"/>
    <w:rsid w:val="001420EA"/>
    <w:rsid w:val="00142682"/>
    <w:rsid w:val="00161C5B"/>
    <w:rsid w:val="00170FAC"/>
    <w:rsid w:val="00177945"/>
    <w:rsid w:val="00180979"/>
    <w:rsid w:val="0018336C"/>
    <w:rsid w:val="00184534"/>
    <w:rsid w:val="00186E1F"/>
    <w:rsid w:val="00187EA1"/>
    <w:rsid w:val="0019771F"/>
    <w:rsid w:val="001A3B4A"/>
    <w:rsid w:val="001B7F93"/>
    <w:rsid w:val="001C2F40"/>
    <w:rsid w:val="001E0EE6"/>
    <w:rsid w:val="001E73B4"/>
    <w:rsid w:val="00240B75"/>
    <w:rsid w:val="00251325"/>
    <w:rsid w:val="0025664F"/>
    <w:rsid w:val="00257B5A"/>
    <w:rsid w:val="002B11A7"/>
    <w:rsid w:val="002C6803"/>
    <w:rsid w:val="003026E3"/>
    <w:rsid w:val="0030482B"/>
    <w:rsid w:val="003107E2"/>
    <w:rsid w:val="0036155C"/>
    <w:rsid w:val="0036628C"/>
    <w:rsid w:val="003739A2"/>
    <w:rsid w:val="003774CE"/>
    <w:rsid w:val="003A6805"/>
    <w:rsid w:val="003A70CA"/>
    <w:rsid w:val="003C1ECA"/>
    <w:rsid w:val="003F04E9"/>
    <w:rsid w:val="0042399F"/>
    <w:rsid w:val="00474836"/>
    <w:rsid w:val="00495BA9"/>
    <w:rsid w:val="004A138B"/>
    <w:rsid w:val="004A77B9"/>
    <w:rsid w:val="004B78DC"/>
    <w:rsid w:val="004C4EF7"/>
    <w:rsid w:val="004C7EC3"/>
    <w:rsid w:val="004E0B78"/>
    <w:rsid w:val="00507EA7"/>
    <w:rsid w:val="00526340"/>
    <w:rsid w:val="005629E4"/>
    <w:rsid w:val="005677FA"/>
    <w:rsid w:val="005713A1"/>
    <w:rsid w:val="005713ED"/>
    <w:rsid w:val="00590389"/>
    <w:rsid w:val="005B0DC1"/>
    <w:rsid w:val="005B4704"/>
    <w:rsid w:val="005D1631"/>
    <w:rsid w:val="005F1F02"/>
    <w:rsid w:val="005F4CE6"/>
    <w:rsid w:val="006101E8"/>
    <w:rsid w:val="006448BC"/>
    <w:rsid w:val="0065248B"/>
    <w:rsid w:val="006707BD"/>
    <w:rsid w:val="006761FC"/>
    <w:rsid w:val="006802A7"/>
    <w:rsid w:val="006864D4"/>
    <w:rsid w:val="00696583"/>
    <w:rsid w:val="006A3C90"/>
    <w:rsid w:val="006C35AA"/>
    <w:rsid w:val="006E29B0"/>
    <w:rsid w:val="006F71B6"/>
    <w:rsid w:val="007023CF"/>
    <w:rsid w:val="00711159"/>
    <w:rsid w:val="007153A3"/>
    <w:rsid w:val="00730939"/>
    <w:rsid w:val="007422B3"/>
    <w:rsid w:val="00743993"/>
    <w:rsid w:val="00751C7F"/>
    <w:rsid w:val="0076212A"/>
    <w:rsid w:val="007751F4"/>
    <w:rsid w:val="00787BE1"/>
    <w:rsid w:val="007A6796"/>
    <w:rsid w:val="007B40A2"/>
    <w:rsid w:val="008016F4"/>
    <w:rsid w:val="008142BE"/>
    <w:rsid w:val="00816413"/>
    <w:rsid w:val="008246DA"/>
    <w:rsid w:val="0086035D"/>
    <w:rsid w:val="008741B7"/>
    <w:rsid w:val="008A398A"/>
    <w:rsid w:val="008D1CB1"/>
    <w:rsid w:val="009251FD"/>
    <w:rsid w:val="00947A08"/>
    <w:rsid w:val="00967ABD"/>
    <w:rsid w:val="00977FBF"/>
    <w:rsid w:val="009920C3"/>
    <w:rsid w:val="009C0611"/>
    <w:rsid w:val="009F222F"/>
    <w:rsid w:val="009F4DCA"/>
    <w:rsid w:val="00A01AF8"/>
    <w:rsid w:val="00A207F1"/>
    <w:rsid w:val="00A259BB"/>
    <w:rsid w:val="00A4490B"/>
    <w:rsid w:val="00A53862"/>
    <w:rsid w:val="00A626A0"/>
    <w:rsid w:val="00A92A14"/>
    <w:rsid w:val="00AB68CF"/>
    <w:rsid w:val="00AC1FD2"/>
    <w:rsid w:val="00AC2E2A"/>
    <w:rsid w:val="00AC7CAF"/>
    <w:rsid w:val="00AD2122"/>
    <w:rsid w:val="00AE7648"/>
    <w:rsid w:val="00AF0291"/>
    <w:rsid w:val="00AF2947"/>
    <w:rsid w:val="00AF3CA2"/>
    <w:rsid w:val="00B2510A"/>
    <w:rsid w:val="00B26F23"/>
    <w:rsid w:val="00B27E5D"/>
    <w:rsid w:val="00B50BE1"/>
    <w:rsid w:val="00B57C1F"/>
    <w:rsid w:val="00B618C2"/>
    <w:rsid w:val="00B627B3"/>
    <w:rsid w:val="00B728A3"/>
    <w:rsid w:val="00B979DD"/>
    <w:rsid w:val="00BB07BE"/>
    <w:rsid w:val="00BC04D0"/>
    <w:rsid w:val="00BD4060"/>
    <w:rsid w:val="00BD526E"/>
    <w:rsid w:val="00BD7F28"/>
    <w:rsid w:val="00BF1131"/>
    <w:rsid w:val="00C3550D"/>
    <w:rsid w:val="00C379EF"/>
    <w:rsid w:val="00C417FF"/>
    <w:rsid w:val="00C41C2E"/>
    <w:rsid w:val="00C446D4"/>
    <w:rsid w:val="00C50E3F"/>
    <w:rsid w:val="00C512CA"/>
    <w:rsid w:val="00C8330B"/>
    <w:rsid w:val="00C847F0"/>
    <w:rsid w:val="00CC11DC"/>
    <w:rsid w:val="00CD15D6"/>
    <w:rsid w:val="00CE74D5"/>
    <w:rsid w:val="00CF3BFE"/>
    <w:rsid w:val="00CF5DFF"/>
    <w:rsid w:val="00D05B50"/>
    <w:rsid w:val="00D16B05"/>
    <w:rsid w:val="00D17A47"/>
    <w:rsid w:val="00D20232"/>
    <w:rsid w:val="00D2116B"/>
    <w:rsid w:val="00D31AA1"/>
    <w:rsid w:val="00D50DA6"/>
    <w:rsid w:val="00DE231E"/>
    <w:rsid w:val="00DF0D0D"/>
    <w:rsid w:val="00E31025"/>
    <w:rsid w:val="00E35097"/>
    <w:rsid w:val="00E5089B"/>
    <w:rsid w:val="00E65B8C"/>
    <w:rsid w:val="00E669F7"/>
    <w:rsid w:val="00E70F68"/>
    <w:rsid w:val="00E965EE"/>
    <w:rsid w:val="00EB087B"/>
    <w:rsid w:val="00EC471D"/>
    <w:rsid w:val="00EC5870"/>
    <w:rsid w:val="00ED5734"/>
    <w:rsid w:val="00EE029F"/>
    <w:rsid w:val="00EE1F8C"/>
    <w:rsid w:val="00EE6105"/>
    <w:rsid w:val="00EF13A6"/>
    <w:rsid w:val="00F01B21"/>
    <w:rsid w:val="00F22F24"/>
    <w:rsid w:val="00F25E7C"/>
    <w:rsid w:val="00F851E9"/>
    <w:rsid w:val="00F922ED"/>
    <w:rsid w:val="00F92E04"/>
    <w:rsid w:val="00F94D3A"/>
    <w:rsid w:val="00F95125"/>
    <w:rsid w:val="00FB45EC"/>
    <w:rsid w:val="00FB66C7"/>
    <w:rsid w:val="00FC725D"/>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CA"/>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0CA"/>
    <w:pPr>
      <w:ind w:left="720"/>
      <w:contextualSpacing/>
    </w:pPr>
  </w:style>
  <w:style w:type="paragraph" w:styleId="a4">
    <w:name w:val="Balloon Text"/>
    <w:basedOn w:val="a"/>
    <w:link w:val="a5"/>
    <w:uiPriority w:val="99"/>
    <w:semiHidden/>
    <w:unhideWhenUsed/>
    <w:rsid w:val="000C2D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2DF1"/>
    <w:rPr>
      <w:rFonts w:ascii="Tahoma" w:hAnsi="Tahoma" w:cs="Tahoma"/>
      <w:sz w:val="16"/>
      <w:szCs w:val="16"/>
    </w:rPr>
  </w:style>
  <w:style w:type="paragraph" w:styleId="a6">
    <w:name w:val="footer"/>
    <w:basedOn w:val="a"/>
    <w:link w:val="a7"/>
    <w:uiPriority w:val="99"/>
    <w:unhideWhenUsed/>
    <w:rsid w:val="00043B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043BAC"/>
    <w:rPr>
      <w:rFonts w:eastAsia="Times New Roman" w:cs="Times New Roman"/>
      <w:sz w:val="24"/>
      <w:szCs w:val="24"/>
      <w:lang w:eastAsia="ru-RU"/>
    </w:rPr>
  </w:style>
  <w:style w:type="table" w:styleId="a8">
    <w:name w:val="Table Grid"/>
    <w:basedOn w:val="a1"/>
    <w:uiPriority w:val="59"/>
    <w:rsid w:val="00043BAC"/>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43B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43BAC"/>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MashB</cp:lastModifiedBy>
  <cp:revision>3</cp:revision>
  <cp:lastPrinted>2016-03-27T09:16:00Z</cp:lastPrinted>
  <dcterms:created xsi:type="dcterms:W3CDTF">2018-12-11T07:18:00Z</dcterms:created>
  <dcterms:modified xsi:type="dcterms:W3CDTF">2018-12-13T09:04:00Z</dcterms:modified>
</cp:coreProperties>
</file>