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72" w:rsidRPr="00CD2272" w:rsidRDefault="00CD2272" w:rsidP="00CD2272">
      <w:pPr>
        <w:ind w:right="-1"/>
        <w:jc w:val="center"/>
        <w:rPr>
          <w:szCs w:val="28"/>
        </w:rPr>
      </w:pPr>
      <w:r w:rsidRPr="00CD2272">
        <w:rPr>
          <w:szCs w:val="28"/>
        </w:rPr>
        <w:t xml:space="preserve">К А </w:t>
      </w:r>
      <w:proofErr w:type="gramStart"/>
      <w:r w:rsidRPr="00CD2272">
        <w:rPr>
          <w:szCs w:val="28"/>
        </w:rPr>
        <w:t>Р</w:t>
      </w:r>
      <w:proofErr w:type="gramEnd"/>
      <w:r w:rsidRPr="00CD2272">
        <w:rPr>
          <w:szCs w:val="28"/>
        </w:rPr>
        <w:t xml:space="preserve"> А Р</w:t>
      </w:r>
    </w:p>
    <w:p w:rsidR="00CD2272" w:rsidRPr="00CD2272" w:rsidRDefault="00CD2272" w:rsidP="00CD2272">
      <w:pPr>
        <w:ind w:right="-1"/>
        <w:jc w:val="center"/>
        <w:rPr>
          <w:szCs w:val="28"/>
        </w:rPr>
      </w:pPr>
    </w:p>
    <w:p w:rsidR="00CD2272" w:rsidRPr="00CD2272" w:rsidRDefault="00CD2272" w:rsidP="00CD2272">
      <w:pPr>
        <w:ind w:right="-1"/>
        <w:jc w:val="center"/>
        <w:rPr>
          <w:szCs w:val="28"/>
        </w:rPr>
      </w:pPr>
    </w:p>
    <w:p w:rsidR="00CD2272" w:rsidRPr="00CD2272" w:rsidRDefault="00CD2272" w:rsidP="00CD2272">
      <w:pPr>
        <w:ind w:right="-1"/>
        <w:jc w:val="center"/>
        <w:rPr>
          <w:szCs w:val="28"/>
        </w:rPr>
      </w:pPr>
      <w:proofErr w:type="gramStart"/>
      <w:r w:rsidRPr="00CD2272">
        <w:rPr>
          <w:szCs w:val="28"/>
        </w:rPr>
        <w:t>П</w:t>
      </w:r>
      <w:proofErr w:type="gramEnd"/>
      <w:r w:rsidRPr="00CD2272">
        <w:rPr>
          <w:szCs w:val="28"/>
        </w:rPr>
        <w:t xml:space="preserve"> О С Т А Н О В Л Е Н И Е          №182</w:t>
      </w:r>
      <w:r>
        <w:rPr>
          <w:szCs w:val="28"/>
        </w:rPr>
        <w:t>3</w:t>
      </w:r>
    </w:p>
    <w:p w:rsidR="00CD2272" w:rsidRPr="00CD2272" w:rsidRDefault="00CD2272" w:rsidP="00CD2272">
      <w:pPr>
        <w:ind w:right="-1"/>
        <w:jc w:val="center"/>
        <w:rPr>
          <w:szCs w:val="28"/>
        </w:rPr>
      </w:pPr>
    </w:p>
    <w:p w:rsidR="00CD2272" w:rsidRPr="00CD2272" w:rsidRDefault="00CD2272" w:rsidP="00CD2272">
      <w:pPr>
        <w:ind w:right="-1"/>
        <w:jc w:val="center"/>
        <w:rPr>
          <w:szCs w:val="28"/>
        </w:rPr>
      </w:pPr>
    </w:p>
    <w:p w:rsidR="00CD2272" w:rsidRPr="00CD2272" w:rsidRDefault="00CD2272" w:rsidP="00CD2272">
      <w:pPr>
        <w:rPr>
          <w:color w:val="000000"/>
          <w:szCs w:val="28"/>
        </w:rPr>
      </w:pPr>
      <w:r w:rsidRPr="00CD2272">
        <w:rPr>
          <w:szCs w:val="28"/>
        </w:rPr>
        <w:t xml:space="preserve">                                                             от «29» ноября 2018г.</w:t>
      </w:r>
    </w:p>
    <w:p w:rsidR="00CD2272" w:rsidRPr="00CD2272" w:rsidRDefault="00CD2272" w:rsidP="00CD2272">
      <w:pPr>
        <w:keepNext/>
        <w:tabs>
          <w:tab w:val="left" w:pos="1665"/>
        </w:tabs>
        <w:ind w:right="5394"/>
        <w:jc w:val="both"/>
        <w:outlineLvl w:val="0"/>
        <w:rPr>
          <w:color w:val="000000"/>
          <w:szCs w:val="28"/>
        </w:rPr>
      </w:pPr>
    </w:p>
    <w:p w:rsidR="00CD2272" w:rsidRPr="00CD2272" w:rsidRDefault="00CD2272" w:rsidP="00CD2272">
      <w:pPr>
        <w:keepNext/>
        <w:tabs>
          <w:tab w:val="left" w:pos="1665"/>
        </w:tabs>
        <w:ind w:right="5394"/>
        <w:jc w:val="both"/>
        <w:outlineLvl w:val="0"/>
        <w:rPr>
          <w:color w:val="000000"/>
          <w:szCs w:val="28"/>
        </w:rPr>
      </w:pPr>
    </w:p>
    <w:p w:rsidR="00F0315C" w:rsidRDefault="00F0315C">
      <w:pPr>
        <w:rPr>
          <w:lang w:val="be-BY"/>
        </w:rPr>
      </w:pPr>
    </w:p>
    <w:p w:rsidR="00F0315C" w:rsidRDefault="00F0315C">
      <w:pPr>
        <w:rPr>
          <w:lang w:val="be-BY"/>
        </w:rPr>
      </w:pPr>
    </w:p>
    <w:p w:rsidR="00F0315C" w:rsidRDefault="00F0315C">
      <w:pPr>
        <w:rPr>
          <w:lang w:val="be-BY"/>
        </w:rPr>
      </w:pPr>
    </w:p>
    <w:p w:rsidR="00F0315C" w:rsidRDefault="00F0315C">
      <w:pPr>
        <w:rPr>
          <w:lang w:val="be-BY"/>
        </w:rPr>
      </w:pPr>
    </w:p>
    <w:p w:rsidR="00E70E4E" w:rsidRDefault="00E70E4E">
      <w:pPr>
        <w:rPr>
          <w:lang w:val="be-BY"/>
        </w:rPr>
      </w:pPr>
    </w:p>
    <w:p w:rsidR="00E70E4E" w:rsidRDefault="00E70E4E">
      <w:pPr>
        <w:rPr>
          <w:lang w:val="be-BY"/>
        </w:rPr>
      </w:pPr>
    </w:p>
    <w:p w:rsidR="00702FD4" w:rsidRDefault="00702FD4" w:rsidP="00F0315C">
      <w:pPr>
        <w:ind w:right="6377"/>
        <w:jc w:val="both"/>
        <w:rPr>
          <w:lang w:val="be-BY"/>
        </w:rPr>
      </w:pPr>
      <w:r>
        <w:rPr>
          <w:lang w:val="be-BY"/>
        </w:rPr>
        <w:t xml:space="preserve">О городской премии </w:t>
      </w:r>
      <w:r w:rsidR="009A46DB">
        <w:rPr>
          <w:lang w:val="be-BY"/>
        </w:rPr>
        <w:t>з</w:t>
      </w:r>
      <w:r>
        <w:rPr>
          <w:lang w:val="be-BY"/>
        </w:rPr>
        <w:t xml:space="preserve">а активное участие в охране </w:t>
      </w:r>
      <w:r w:rsidR="003B25F8">
        <w:rPr>
          <w:lang w:val="be-BY"/>
        </w:rPr>
        <w:t>общественного порядка</w:t>
      </w:r>
    </w:p>
    <w:p w:rsidR="00702FD4" w:rsidRDefault="00702FD4">
      <w:pPr>
        <w:rPr>
          <w:lang w:val="be-BY"/>
        </w:rPr>
      </w:pPr>
    </w:p>
    <w:p w:rsidR="00702FD4" w:rsidRDefault="00702FD4" w:rsidP="00F0315C">
      <w:pPr>
        <w:ind w:firstLine="851"/>
        <w:jc w:val="both"/>
        <w:rPr>
          <w:lang w:val="be-BY"/>
        </w:rPr>
      </w:pPr>
      <w:r>
        <w:rPr>
          <w:lang w:val="be-BY"/>
        </w:rPr>
        <w:t xml:space="preserve">В соответвии с законом Республики </w:t>
      </w:r>
      <w:r w:rsidR="003B25F8">
        <w:rPr>
          <w:lang w:val="be-BY"/>
        </w:rPr>
        <w:t>Татарстан от 16.01.2015 №4-ЗРТ</w:t>
      </w:r>
      <w:r w:rsidR="00F0315C">
        <w:rPr>
          <w:lang w:val="be-BY"/>
        </w:rPr>
        <w:t xml:space="preserve">    </w:t>
      </w:r>
      <w:r w:rsidR="003B25F8">
        <w:rPr>
          <w:lang w:val="be-BY"/>
        </w:rPr>
        <w:t xml:space="preserve">  </w:t>
      </w:r>
      <w:r w:rsidR="003B25F8">
        <w:t>«</w:t>
      </w:r>
      <w:r>
        <w:rPr>
          <w:lang w:val="be-BY"/>
        </w:rPr>
        <w:t>Об участии граждан в охране общественного</w:t>
      </w:r>
      <w:r w:rsidR="003B25F8">
        <w:rPr>
          <w:lang w:val="be-BY"/>
        </w:rPr>
        <w:t xml:space="preserve"> порядка в Республике Татарстан</w:t>
      </w:r>
      <w:r w:rsidR="003B25F8">
        <w:t>»</w:t>
      </w:r>
      <w:r w:rsidR="00F0315C">
        <w:t>,</w:t>
      </w:r>
      <w:r>
        <w:rPr>
          <w:lang w:val="be-BY"/>
        </w:rPr>
        <w:t xml:space="preserve"> в целях поощрения членов народных дружин, участвующих в осуществлени</w:t>
      </w:r>
      <w:r w:rsidR="003B25F8">
        <w:rPr>
          <w:lang w:val="be-BY"/>
        </w:rPr>
        <w:t>и охраны общественного порядка на территории Лени</w:t>
      </w:r>
      <w:r w:rsidR="009A46DB">
        <w:rPr>
          <w:lang w:val="be-BY"/>
        </w:rPr>
        <w:t xml:space="preserve">ногорского муниципального район, </w:t>
      </w:r>
      <w:r w:rsidR="00F0315C" w:rsidRPr="00F0315C">
        <w:rPr>
          <w:szCs w:val="28"/>
          <w:lang w:val="be-BY"/>
        </w:rPr>
        <w:t>Исполнительный комитет муниципального образования «Лениногорский муниципальный район» ПОСТАНОВЛЯЕТ:</w:t>
      </w:r>
    </w:p>
    <w:p w:rsidR="00F0315C" w:rsidRDefault="009A46DB" w:rsidP="00F0315C">
      <w:pPr>
        <w:ind w:firstLine="851"/>
        <w:jc w:val="both"/>
        <w:rPr>
          <w:lang w:val="be-BY"/>
        </w:rPr>
      </w:pPr>
      <w:r>
        <w:rPr>
          <w:lang w:val="be-BY"/>
        </w:rPr>
        <w:t>1.</w:t>
      </w:r>
      <w:r w:rsidR="003B25F8" w:rsidRPr="009A46DB">
        <w:rPr>
          <w:lang w:val="be-BY"/>
        </w:rPr>
        <w:t>Утвердить</w:t>
      </w:r>
      <w:r w:rsidR="00F0315C">
        <w:rPr>
          <w:lang w:val="be-BY"/>
        </w:rPr>
        <w:t xml:space="preserve"> прилагаемые:</w:t>
      </w:r>
    </w:p>
    <w:p w:rsidR="00702FD4" w:rsidRPr="009A46DB" w:rsidRDefault="00F0315C" w:rsidP="00F0315C">
      <w:pPr>
        <w:ind w:firstLine="851"/>
        <w:jc w:val="both"/>
        <w:rPr>
          <w:lang w:val="be-BY"/>
        </w:rPr>
      </w:pPr>
      <w:r>
        <w:rPr>
          <w:lang w:val="be-BY"/>
        </w:rPr>
        <w:t>П</w:t>
      </w:r>
      <w:r w:rsidR="003B25F8" w:rsidRPr="009A46DB">
        <w:rPr>
          <w:lang w:val="be-BY"/>
        </w:rPr>
        <w:t xml:space="preserve">оложение о городской премии </w:t>
      </w:r>
      <w:r w:rsidR="003B25F8">
        <w:t>«</w:t>
      </w:r>
      <w:r w:rsidR="00702FD4" w:rsidRPr="009A46DB">
        <w:rPr>
          <w:lang w:val="be-BY"/>
        </w:rPr>
        <w:t>За активное участие</w:t>
      </w:r>
      <w:r w:rsidR="003B25F8" w:rsidRPr="009A46DB">
        <w:rPr>
          <w:lang w:val="be-BY"/>
        </w:rPr>
        <w:t xml:space="preserve"> в охране общественного порядка</w:t>
      </w:r>
      <w:r w:rsidR="003B25F8">
        <w:t>»</w:t>
      </w:r>
      <w:r>
        <w:rPr>
          <w:lang w:val="be-BY"/>
        </w:rPr>
        <w:t>;</w:t>
      </w:r>
    </w:p>
    <w:p w:rsidR="00702FD4" w:rsidRPr="009A46DB" w:rsidRDefault="00F0315C" w:rsidP="00F0315C">
      <w:pPr>
        <w:ind w:firstLine="851"/>
        <w:jc w:val="both"/>
        <w:rPr>
          <w:lang w:val="be-BY"/>
        </w:rPr>
      </w:pPr>
      <w:r>
        <w:rPr>
          <w:lang w:val="be-BY"/>
        </w:rPr>
        <w:t>с</w:t>
      </w:r>
      <w:r w:rsidR="00702FD4" w:rsidRPr="009A46DB">
        <w:rPr>
          <w:lang w:val="be-BY"/>
        </w:rPr>
        <w:t>остав комиссии по</w:t>
      </w:r>
      <w:r>
        <w:rPr>
          <w:lang w:val="be-BY"/>
        </w:rPr>
        <w:t xml:space="preserve"> присуждению</w:t>
      </w:r>
      <w:r w:rsidR="00702FD4" w:rsidRPr="009A46DB">
        <w:rPr>
          <w:lang w:val="be-BY"/>
        </w:rPr>
        <w:t xml:space="preserve"> </w:t>
      </w:r>
      <w:r w:rsidRPr="009A46DB">
        <w:rPr>
          <w:lang w:val="be-BY"/>
        </w:rPr>
        <w:t xml:space="preserve">городской премии </w:t>
      </w:r>
      <w:r>
        <w:t>«</w:t>
      </w:r>
      <w:r>
        <w:rPr>
          <w:lang w:val="be-BY"/>
        </w:rPr>
        <w:t xml:space="preserve">За активное </w:t>
      </w:r>
      <w:r w:rsidRPr="009A46DB">
        <w:rPr>
          <w:lang w:val="be-BY"/>
        </w:rPr>
        <w:t>участие в охране общественного порядка</w:t>
      </w:r>
      <w:r>
        <w:t>»</w:t>
      </w:r>
      <w:r>
        <w:rPr>
          <w:lang w:val="be-BY"/>
        </w:rPr>
        <w:t>.</w:t>
      </w:r>
    </w:p>
    <w:p w:rsidR="00702FD4" w:rsidRPr="009A46DB" w:rsidRDefault="005A31FF" w:rsidP="00F0315C">
      <w:pPr>
        <w:ind w:firstLine="851"/>
        <w:jc w:val="both"/>
        <w:rPr>
          <w:lang w:val="be-BY"/>
        </w:rPr>
      </w:pPr>
      <w:r>
        <w:rPr>
          <w:lang w:val="be-BY"/>
        </w:rPr>
        <w:t>2</w:t>
      </w:r>
      <w:r w:rsidR="009A46DB">
        <w:rPr>
          <w:lang w:val="be-BY"/>
        </w:rPr>
        <w:t>.</w:t>
      </w:r>
      <w:r w:rsidR="00702FD4" w:rsidRPr="009A46DB">
        <w:rPr>
          <w:lang w:val="be-BY"/>
        </w:rPr>
        <w:t>Контроль за исполнением настоящего пстановления оставляю за собой.</w:t>
      </w:r>
    </w:p>
    <w:p w:rsidR="00702FD4" w:rsidRDefault="00702FD4" w:rsidP="00B96F26">
      <w:pPr>
        <w:rPr>
          <w:lang w:val="be-BY"/>
        </w:rPr>
      </w:pPr>
    </w:p>
    <w:p w:rsidR="00DF0210" w:rsidRDefault="00DF0210" w:rsidP="00B96F26">
      <w:pPr>
        <w:tabs>
          <w:tab w:val="left" w:pos="7455"/>
        </w:tabs>
        <w:rPr>
          <w:lang w:val="be-BY"/>
        </w:rPr>
      </w:pPr>
    </w:p>
    <w:p w:rsidR="00DF0210" w:rsidRDefault="009A46DB" w:rsidP="003B25F8">
      <w:pPr>
        <w:tabs>
          <w:tab w:val="left" w:pos="7455"/>
        </w:tabs>
        <w:rPr>
          <w:lang w:val="be-BY"/>
        </w:rPr>
      </w:pPr>
      <w:r>
        <w:rPr>
          <w:lang w:val="be-BY"/>
        </w:rPr>
        <w:t>Руководитель</w:t>
      </w:r>
      <w:r w:rsidR="003B25F8">
        <w:rPr>
          <w:lang w:val="be-BY"/>
        </w:rPr>
        <w:tab/>
      </w:r>
      <w:r>
        <w:rPr>
          <w:lang w:val="be-BY"/>
        </w:rPr>
        <w:t xml:space="preserve">       </w:t>
      </w:r>
      <w:r w:rsidR="003B25F8">
        <w:rPr>
          <w:lang w:val="be-BY"/>
        </w:rPr>
        <w:t>Н.Р. Залаков</w:t>
      </w:r>
    </w:p>
    <w:p w:rsidR="009A46DB" w:rsidRDefault="009A46DB" w:rsidP="003B25F8">
      <w:pPr>
        <w:tabs>
          <w:tab w:val="left" w:pos="7455"/>
        </w:tabs>
        <w:rPr>
          <w:lang w:val="be-BY"/>
        </w:rPr>
      </w:pPr>
    </w:p>
    <w:p w:rsidR="003B25F8" w:rsidRPr="00670BD6" w:rsidRDefault="00670BD6" w:rsidP="00B96F26">
      <w:pPr>
        <w:tabs>
          <w:tab w:val="left" w:pos="7455"/>
        </w:tabs>
        <w:rPr>
          <w:sz w:val="24"/>
          <w:lang w:val="be-BY"/>
        </w:rPr>
      </w:pPr>
      <w:r w:rsidRPr="00670BD6">
        <w:rPr>
          <w:sz w:val="24"/>
          <w:lang w:val="be-BY"/>
        </w:rPr>
        <w:t>Р.Н. Ялаков</w:t>
      </w:r>
    </w:p>
    <w:p w:rsidR="00670BD6" w:rsidRPr="00670BD6" w:rsidRDefault="00670BD6" w:rsidP="00B96F26">
      <w:pPr>
        <w:tabs>
          <w:tab w:val="left" w:pos="7455"/>
        </w:tabs>
        <w:rPr>
          <w:sz w:val="24"/>
          <w:lang w:val="be-BY"/>
        </w:rPr>
      </w:pPr>
      <w:r w:rsidRPr="00670BD6">
        <w:rPr>
          <w:sz w:val="24"/>
          <w:lang w:val="be-BY"/>
        </w:rPr>
        <w:t>6-15-99</w:t>
      </w:r>
    </w:p>
    <w:p w:rsidR="003B25F8" w:rsidRDefault="003B25F8" w:rsidP="00B96F26">
      <w:pPr>
        <w:tabs>
          <w:tab w:val="left" w:pos="7455"/>
        </w:tabs>
        <w:rPr>
          <w:lang w:val="be-BY"/>
        </w:rPr>
      </w:pPr>
    </w:p>
    <w:p w:rsidR="00F0315C" w:rsidRDefault="00F0315C" w:rsidP="00E70E4E">
      <w:pPr>
        <w:tabs>
          <w:tab w:val="left" w:pos="6405"/>
        </w:tabs>
        <w:ind w:firstLine="5954"/>
        <w:jc w:val="right"/>
        <w:rPr>
          <w:lang w:val="be-BY"/>
        </w:rPr>
      </w:pPr>
    </w:p>
    <w:p w:rsidR="00F0315C" w:rsidRDefault="00F0315C" w:rsidP="00E70E4E">
      <w:pPr>
        <w:tabs>
          <w:tab w:val="left" w:pos="6405"/>
        </w:tabs>
        <w:ind w:firstLine="5954"/>
        <w:jc w:val="right"/>
        <w:rPr>
          <w:lang w:val="be-BY"/>
        </w:rPr>
      </w:pPr>
    </w:p>
    <w:p w:rsidR="00F0315C" w:rsidRDefault="00F0315C" w:rsidP="00E70E4E">
      <w:pPr>
        <w:tabs>
          <w:tab w:val="left" w:pos="6405"/>
        </w:tabs>
        <w:ind w:firstLine="5954"/>
        <w:jc w:val="right"/>
        <w:rPr>
          <w:lang w:val="be-BY"/>
        </w:rPr>
      </w:pPr>
    </w:p>
    <w:p w:rsidR="00F0315C" w:rsidRDefault="00F0315C" w:rsidP="00E70E4E">
      <w:pPr>
        <w:tabs>
          <w:tab w:val="left" w:pos="6405"/>
        </w:tabs>
        <w:ind w:firstLine="5954"/>
        <w:jc w:val="right"/>
        <w:rPr>
          <w:lang w:val="be-BY"/>
        </w:rPr>
      </w:pPr>
    </w:p>
    <w:p w:rsidR="00F0315C" w:rsidRDefault="00F0315C" w:rsidP="00E70E4E">
      <w:pPr>
        <w:tabs>
          <w:tab w:val="left" w:pos="6405"/>
        </w:tabs>
        <w:ind w:firstLine="5954"/>
        <w:jc w:val="right"/>
        <w:rPr>
          <w:lang w:val="be-BY"/>
        </w:rPr>
      </w:pPr>
    </w:p>
    <w:p w:rsidR="00F0315C" w:rsidRDefault="00F0315C" w:rsidP="00E70E4E">
      <w:pPr>
        <w:tabs>
          <w:tab w:val="left" w:pos="6405"/>
        </w:tabs>
        <w:ind w:firstLine="5954"/>
        <w:jc w:val="right"/>
        <w:rPr>
          <w:lang w:val="be-BY"/>
        </w:rPr>
      </w:pPr>
    </w:p>
    <w:p w:rsidR="00F0315C" w:rsidRDefault="00F0315C" w:rsidP="00E70E4E">
      <w:pPr>
        <w:tabs>
          <w:tab w:val="left" w:pos="6405"/>
        </w:tabs>
        <w:ind w:firstLine="5954"/>
        <w:jc w:val="right"/>
        <w:rPr>
          <w:lang w:val="be-BY"/>
        </w:rPr>
      </w:pPr>
    </w:p>
    <w:p w:rsidR="00F0315C" w:rsidRPr="008B4431" w:rsidRDefault="00F0315C" w:rsidP="008B4431">
      <w:pPr>
        <w:ind w:left="5812"/>
        <w:jc w:val="center"/>
        <w:rPr>
          <w:sz w:val="24"/>
        </w:rPr>
      </w:pPr>
      <w:r>
        <w:rPr>
          <w:sz w:val="24"/>
        </w:rPr>
        <w:t>Утверждено</w:t>
      </w:r>
    </w:p>
    <w:p w:rsidR="00F0315C" w:rsidRPr="008B4431" w:rsidRDefault="00F0315C" w:rsidP="008B4431">
      <w:pPr>
        <w:ind w:left="5812"/>
        <w:jc w:val="center"/>
        <w:rPr>
          <w:sz w:val="24"/>
        </w:rPr>
      </w:pPr>
    </w:p>
    <w:p w:rsidR="00F0315C" w:rsidRPr="008B4431" w:rsidRDefault="00F0315C" w:rsidP="008B4431">
      <w:pPr>
        <w:ind w:left="5812"/>
        <w:jc w:val="both"/>
        <w:rPr>
          <w:sz w:val="24"/>
        </w:rPr>
      </w:pPr>
      <w:r w:rsidRPr="008B4431">
        <w:rPr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F0315C" w:rsidRPr="008B4431" w:rsidRDefault="00F0315C" w:rsidP="008B4431">
      <w:pPr>
        <w:ind w:left="5812"/>
        <w:jc w:val="both"/>
        <w:rPr>
          <w:sz w:val="24"/>
        </w:rPr>
      </w:pPr>
    </w:p>
    <w:p w:rsidR="00F0315C" w:rsidRPr="008B4431" w:rsidRDefault="00CD2272" w:rsidP="008B4431">
      <w:pPr>
        <w:ind w:left="5812"/>
        <w:jc w:val="both"/>
        <w:rPr>
          <w:sz w:val="24"/>
        </w:rPr>
      </w:pPr>
      <w:r>
        <w:rPr>
          <w:sz w:val="24"/>
        </w:rPr>
        <w:t>от «29</w:t>
      </w:r>
      <w:r w:rsidR="00F0315C" w:rsidRPr="008B4431">
        <w:rPr>
          <w:sz w:val="24"/>
        </w:rPr>
        <w:t xml:space="preserve">» </w:t>
      </w:r>
      <w:r>
        <w:rPr>
          <w:sz w:val="24"/>
        </w:rPr>
        <w:t>ноября</w:t>
      </w:r>
      <w:r w:rsidR="00F0315C" w:rsidRPr="008B4431">
        <w:rPr>
          <w:sz w:val="24"/>
        </w:rPr>
        <w:t xml:space="preserve"> 2018г. № </w:t>
      </w:r>
      <w:r>
        <w:rPr>
          <w:sz w:val="24"/>
        </w:rPr>
        <w:t>1823</w:t>
      </w:r>
    </w:p>
    <w:p w:rsidR="00DF0210" w:rsidRDefault="00DF0210" w:rsidP="00DF0210">
      <w:pPr>
        <w:rPr>
          <w:lang w:val="be-BY"/>
        </w:rPr>
      </w:pPr>
    </w:p>
    <w:p w:rsidR="00E70E4E" w:rsidRDefault="00E70E4E" w:rsidP="00DF0210">
      <w:pPr>
        <w:tabs>
          <w:tab w:val="left" w:pos="3570"/>
        </w:tabs>
        <w:jc w:val="center"/>
        <w:rPr>
          <w:lang w:val="be-BY"/>
        </w:rPr>
      </w:pPr>
    </w:p>
    <w:p w:rsidR="00DF0210" w:rsidRDefault="00DF0210" w:rsidP="00DF0210">
      <w:pPr>
        <w:tabs>
          <w:tab w:val="left" w:pos="3570"/>
        </w:tabs>
        <w:jc w:val="center"/>
        <w:rPr>
          <w:lang w:val="be-BY"/>
        </w:rPr>
      </w:pPr>
      <w:r>
        <w:rPr>
          <w:lang w:val="be-BY"/>
        </w:rPr>
        <w:t>Положение</w:t>
      </w:r>
    </w:p>
    <w:p w:rsidR="00DF0210" w:rsidRDefault="00F0315C" w:rsidP="00DF0210">
      <w:pPr>
        <w:tabs>
          <w:tab w:val="left" w:pos="3570"/>
        </w:tabs>
        <w:jc w:val="center"/>
        <w:rPr>
          <w:lang w:val="be-BY"/>
        </w:rPr>
      </w:pPr>
      <w:r>
        <w:rPr>
          <w:lang w:val="be-BY"/>
        </w:rPr>
        <w:t>о</w:t>
      </w:r>
      <w:r w:rsidR="00DF0210">
        <w:rPr>
          <w:lang w:val="be-BY"/>
        </w:rPr>
        <w:t xml:space="preserve"> городской премии</w:t>
      </w:r>
    </w:p>
    <w:p w:rsidR="00DF0210" w:rsidRPr="00393F34" w:rsidRDefault="00393F34" w:rsidP="00DF0210">
      <w:pPr>
        <w:tabs>
          <w:tab w:val="left" w:pos="3570"/>
        </w:tabs>
        <w:jc w:val="center"/>
      </w:pPr>
      <w:r>
        <w:t>«</w:t>
      </w:r>
      <w:r w:rsidR="00DF0210">
        <w:rPr>
          <w:lang w:val="be-BY"/>
        </w:rPr>
        <w:t>За активное участие</w:t>
      </w:r>
      <w:r>
        <w:rPr>
          <w:lang w:val="be-BY"/>
        </w:rPr>
        <w:t xml:space="preserve"> в охране общественного порядка</w:t>
      </w:r>
      <w:r>
        <w:t>»</w:t>
      </w:r>
    </w:p>
    <w:p w:rsidR="00DF0210" w:rsidRDefault="00DF0210" w:rsidP="00DF0210">
      <w:pPr>
        <w:tabs>
          <w:tab w:val="left" w:pos="3570"/>
        </w:tabs>
        <w:jc w:val="center"/>
        <w:rPr>
          <w:lang w:val="be-BY"/>
        </w:rPr>
      </w:pPr>
    </w:p>
    <w:p w:rsidR="00DF0210" w:rsidRDefault="00780533" w:rsidP="00F0315C">
      <w:pPr>
        <w:pStyle w:val="a4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lang w:val="be-BY"/>
        </w:rPr>
      </w:pPr>
      <w:r>
        <w:rPr>
          <w:lang w:val="be-BY"/>
        </w:rPr>
        <w:t xml:space="preserve">Городская премия </w:t>
      </w:r>
      <w:r>
        <w:t>«</w:t>
      </w:r>
      <w:r w:rsidR="00DF0210">
        <w:rPr>
          <w:lang w:val="be-BY"/>
        </w:rPr>
        <w:t>За активное участие</w:t>
      </w:r>
      <w:r>
        <w:rPr>
          <w:lang w:val="be-BY"/>
        </w:rPr>
        <w:t xml:space="preserve"> в охране общественного порядка</w:t>
      </w:r>
      <w:r>
        <w:t>»</w:t>
      </w:r>
      <w:r w:rsidR="00DF0210">
        <w:rPr>
          <w:lang w:val="be-BY"/>
        </w:rPr>
        <w:t xml:space="preserve"> (далее-премия) присуждается в целях поощрения членов народных дружин организаций города Лениногорск</w:t>
      </w:r>
      <w:r w:rsidR="00F0315C">
        <w:rPr>
          <w:lang w:val="be-BY"/>
        </w:rPr>
        <w:t>а</w:t>
      </w:r>
      <w:r w:rsidR="00DF0210">
        <w:rPr>
          <w:lang w:val="be-BY"/>
        </w:rPr>
        <w:t>, участвующих в осуществлении охраны общественного порядка.</w:t>
      </w:r>
    </w:p>
    <w:p w:rsidR="00DF0210" w:rsidRDefault="00DF0210" w:rsidP="00F0315C">
      <w:pPr>
        <w:pStyle w:val="a4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lang w:val="be-BY"/>
        </w:rPr>
      </w:pPr>
      <w:r>
        <w:rPr>
          <w:lang w:val="be-BY"/>
        </w:rPr>
        <w:t>Присуждение премии производится два раза в год по итогам полугодия.</w:t>
      </w:r>
    </w:p>
    <w:p w:rsidR="00DF0210" w:rsidRDefault="00DF0210" w:rsidP="00F0315C">
      <w:pPr>
        <w:pStyle w:val="a4"/>
        <w:tabs>
          <w:tab w:val="left" w:pos="1276"/>
        </w:tabs>
        <w:ind w:left="0" w:firstLine="851"/>
        <w:jc w:val="both"/>
        <w:rPr>
          <w:lang w:val="be-BY"/>
        </w:rPr>
      </w:pPr>
      <w:r>
        <w:rPr>
          <w:lang w:val="be-BY"/>
        </w:rPr>
        <w:t>Премия присуждается в количе</w:t>
      </w:r>
      <w:r w:rsidR="00234392">
        <w:rPr>
          <w:lang w:val="be-BY"/>
        </w:rPr>
        <w:t>стве девяти</w:t>
      </w:r>
      <w:r>
        <w:rPr>
          <w:lang w:val="be-BY"/>
        </w:rPr>
        <w:t xml:space="preserve"> премий за каждое полугодие, в том числе:</w:t>
      </w:r>
    </w:p>
    <w:p w:rsidR="00DF0210" w:rsidRPr="00F0315C" w:rsidRDefault="00F0315C" w:rsidP="00F0315C">
      <w:pPr>
        <w:tabs>
          <w:tab w:val="left" w:pos="1276"/>
        </w:tabs>
        <w:ind w:left="851"/>
        <w:jc w:val="both"/>
        <w:rPr>
          <w:lang w:val="be-BY"/>
        </w:rPr>
      </w:pPr>
      <w:r>
        <w:rPr>
          <w:lang w:val="be-BY"/>
        </w:rPr>
        <w:t>т</w:t>
      </w:r>
      <w:r w:rsidR="00DF0210" w:rsidRPr="00F0315C">
        <w:rPr>
          <w:lang w:val="be-BY"/>
        </w:rPr>
        <w:t>ри премии в размере 3 тыс.рублей;</w:t>
      </w:r>
    </w:p>
    <w:p w:rsidR="00DF0210" w:rsidRPr="00F0315C" w:rsidRDefault="00F0315C" w:rsidP="00F0315C">
      <w:pPr>
        <w:tabs>
          <w:tab w:val="left" w:pos="1276"/>
        </w:tabs>
        <w:ind w:left="851"/>
        <w:jc w:val="both"/>
        <w:rPr>
          <w:lang w:val="be-BY"/>
        </w:rPr>
      </w:pPr>
      <w:r>
        <w:rPr>
          <w:lang w:val="be-BY"/>
        </w:rPr>
        <w:t>т</w:t>
      </w:r>
      <w:r w:rsidR="00DF0210" w:rsidRPr="00F0315C">
        <w:rPr>
          <w:lang w:val="be-BY"/>
        </w:rPr>
        <w:t>ри премии в размере 2 тыс.рублей</w:t>
      </w:r>
    </w:p>
    <w:p w:rsidR="00DF0210" w:rsidRPr="00F0315C" w:rsidRDefault="00F0315C" w:rsidP="00F0315C">
      <w:pPr>
        <w:tabs>
          <w:tab w:val="left" w:pos="1276"/>
        </w:tabs>
        <w:ind w:left="851"/>
        <w:jc w:val="both"/>
        <w:rPr>
          <w:lang w:val="be-BY"/>
        </w:rPr>
      </w:pPr>
      <w:r>
        <w:rPr>
          <w:lang w:val="be-BY"/>
        </w:rPr>
        <w:t>т</w:t>
      </w:r>
      <w:r w:rsidR="00DF0210" w:rsidRPr="00F0315C">
        <w:rPr>
          <w:lang w:val="be-BY"/>
        </w:rPr>
        <w:t>ри премии в размере 1 тыс.рублей.</w:t>
      </w:r>
    </w:p>
    <w:p w:rsidR="00234392" w:rsidRPr="00234392" w:rsidRDefault="00234392" w:rsidP="00F0315C">
      <w:pPr>
        <w:pStyle w:val="a4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lang w:val="be-BY"/>
        </w:rPr>
      </w:pPr>
      <w:r>
        <w:rPr>
          <w:lang w:val="be-BY"/>
        </w:rPr>
        <w:t>Финансирование осуществляется из бюджета Лениногорского муниципального района.</w:t>
      </w:r>
    </w:p>
    <w:p w:rsidR="00DF0210" w:rsidRDefault="003C78F2" w:rsidP="00F0315C">
      <w:pPr>
        <w:pStyle w:val="a4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lang w:val="be-BY"/>
        </w:rPr>
      </w:pPr>
      <w:r>
        <w:rPr>
          <w:lang w:val="be-BY"/>
        </w:rPr>
        <w:t>Кандидатами для присуждения премии являются члены народных дружин, включенных в реестр народных дружин и общественных объединений правоохранительной направленности в Республике Татарстан.</w:t>
      </w:r>
    </w:p>
    <w:p w:rsidR="003C78F2" w:rsidRDefault="003C78F2" w:rsidP="00F0315C">
      <w:pPr>
        <w:pStyle w:val="a4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lang w:val="be-BY"/>
        </w:rPr>
      </w:pPr>
      <w:r>
        <w:rPr>
          <w:lang w:val="be-BY"/>
        </w:rPr>
        <w:t xml:space="preserve">Для присуждения премии создается комиссия, состав которой утверждается постановленим </w:t>
      </w:r>
      <w:r w:rsidR="00780533">
        <w:rPr>
          <w:lang w:val="be-BY"/>
        </w:rPr>
        <w:t xml:space="preserve">Исполнительного комитета (далее- </w:t>
      </w:r>
      <w:r>
        <w:rPr>
          <w:lang w:val="be-BY"/>
        </w:rPr>
        <w:t>миссия)</w:t>
      </w:r>
    </w:p>
    <w:p w:rsidR="003C78F2" w:rsidRDefault="003C78F2" w:rsidP="00F0315C">
      <w:pPr>
        <w:pStyle w:val="a4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lang w:val="be-BY"/>
        </w:rPr>
      </w:pPr>
      <w:r>
        <w:rPr>
          <w:lang w:val="be-BY"/>
        </w:rPr>
        <w:t>Представление на кондидата для присуждения премии, подписанное руководителем штаба народной дружины организации города Лениногорс</w:t>
      </w:r>
      <w:r w:rsidR="00234392">
        <w:rPr>
          <w:lang w:val="be-BY"/>
        </w:rPr>
        <w:t>к, направляется в комиссию за 25</w:t>
      </w:r>
      <w:r>
        <w:rPr>
          <w:lang w:val="be-BY"/>
        </w:rPr>
        <w:t xml:space="preserve"> дней до окончания полугодия по форме согласно приложению к настоящему положению.</w:t>
      </w:r>
    </w:p>
    <w:p w:rsidR="003C78F2" w:rsidRDefault="003C78F2" w:rsidP="00F0315C">
      <w:pPr>
        <w:pStyle w:val="a4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lang w:val="be-BY"/>
        </w:rPr>
      </w:pPr>
      <w:r>
        <w:rPr>
          <w:lang w:val="be-BY"/>
        </w:rPr>
        <w:t>Комиссия рассматривает представления на кадидатов на своемзаседании и принимает решене о присуждении премии.</w:t>
      </w:r>
    </w:p>
    <w:p w:rsidR="003C78F2" w:rsidRDefault="003C78F2" w:rsidP="00F0315C">
      <w:pPr>
        <w:pStyle w:val="a4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lang w:val="be-BY"/>
        </w:rPr>
      </w:pPr>
      <w:r>
        <w:rPr>
          <w:lang w:val="be-BY"/>
        </w:rPr>
        <w:t>Комиссия вправе приглашать на свои заседания представителей правоохранительный органов, исполнительных органов госуударственной власти, органов местного самоуправления и руководителей штабов народных дружин</w:t>
      </w:r>
    </w:p>
    <w:p w:rsidR="003C78F2" w:rsidRDefault="003C78F2" w:rsidP="00F0315C">
      <w:pPr>
        <w:pStyle w:val="a4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lang w:val="be-BY"/>
        </w:rPr>
      </w:pPr>
      <w:r>
        <w:rPr>
          <w:lang w:val="be-BY"/>
        </w:rPr>
        <w:t>Решение о присуждении премии принмается на заседании комисии большинством голосо, присутствующих на заседании членов комиссии, путем открытого голосования.</w:t>
      </w:r>
    </w:p>
    <w:p w:rsidR="003C78F2" w:rsidRPr="00AD4EFB" w:rsidRDefault="003C78F2" w:rsidP="00F0315C">
      <w:pPr>
        <w:pStyle w:val="a4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lang w:val="be-BY"/>
        </w:rPr>
      </w:pPr>
      <w:r w:rsidRPr="00AD4EFB">
        <w:rPr>
          <w:lang w:val="be-BY"/>
        </w:rPr>
        <w:lastRenderedPageBreak/>
        <w:t>При принятии решения у</w:t>
      </w:r>
      <w:r w:rsidR="00AD4EFB">
        <w:rPr>
          <w:lang w:val="be-BY"/>
        </w:rPr>
        <w:t>ч</w:t>
      </w:r>
      <w:r w:rsidRPr="00AD4EFB">
        <w:rPr>
          <w:lang w:val="be-BY"/>
        </w:rPr>
        <w:t>итываются следующие критерии:</w:t>
      </w:r>
    </w:p>
    <w:p w:rsidR="00AD4EFB" w:rsidRDefault="00AD4EFB" w:rsidP="00F0315C">
      <w:pPr>
        <w:pStyle w:val="a4"/>
        <w:numPr>
          <w:ilvl w:val="0"/>
          <w:numId w:val="5"/>
        </w:numPr>
        <w:tabs>
          <w:tab w:val="left" w:pos="1276"/>
        </w:tabs>
        <w:ind w:left="0" w:firstLine="851"/>
        <w:jc w:val="both"/>
        <w:rPr>
          <w:lang w:val="be-BY"/>
        </w:rPr>
      </w:pPr>
      <w:r>
        <w:rPr>
          <w:lang w:val="be-BY"/>
        </w:rPr>
        <w:t>Участие члена народной дружины при проведении массовых мероприятий;</w:t>
      </w:r>
    </w:p>
    <w:p w:rsidR="00AD4EFB" w:rsidRDefault="00AD4EFB" w:rsidP="00F0315C">
      <w:pPr>
        <w:pStyle w:val="a4"/>
        <w:numPr>
          <w:ilvl w:val="0"/>
          <w:numId w:val="5"/>
        </w:numPr>
        <w:tabs>
          <w:tab w:val="left" w:pos="1276"/>
        </w:tabs>
        <w:ind w:left="0" w:firstLine="851"/>
        <w:jc w:val="both"/>
        <w:rPr>
          <w:lang w:val="be-BY"/>
        </w:rPr>
      </w:pPr>
      <w:r>
        <w:rPr>
          <w:lang w:val="be-BY"/>
        </w:rPr>
        <w:t>Регулярность выходан дежурство;</w:t>
      </w:r>
    </w:p>
    <w:p w:rsidR="00AD4EFB" w:rsidRDefault="00AD4EFB" w:rsidP="00F0315C">
      <w:pPr>
        <w:pStyle w:val="a4"/>
        <w:numPr>
          <w:ilvl w:val="0"/>
          <w:numId w:val="5"/>
        </w:numPr>
        <w:tabs>
          <w:tab w:val="left" w:pos="1276"/>
        </w:tabs>
        <w:ind w:left="0" w:firstLine="851"/>
        <w:jc w:val="both"/>
        <w:rPr>
          <w:lang w:val="be-BY"/>
        </w:rPr>
      </w:pPr>
      <w:r>
        <w:rPr>
          <w:lang w:val="be-BY"/>
        </w:rPr>
        <w:t>Выявление и предотвращение административных правонарушений.</w:t>
      </w:r>
    </w:p>
    <w:p w:rsidR="00AD4EFB" w:rsidRDefault="00AD4EFB" w:rsidP="00F0315C">
      <w:pPr>
        <w:pStyle w:val="a4"/>
        <w:numPr>
          <w:ilvl w:val="0"/>
          <w:numId w:val="5"/>
        </w:numPr>
        <w:tabs>
          <w:tab w:val="left" w:pos="1276"/>
        </w:tabs>
        <w:ind w:left="0" w:firstLine="851"/>
        <w:jc w:val="both"/>
        <w:rPr>
          <w:lang w:val="be-BY"/>
        </w:rPr>
      </w:pPr>
      <w:r>
        <w:rPr>
          <w:lang w:val="be-BY"/>
        </w:rPr>
        <w:t>Оказание мопощи правоохранительным органам в раскрытии преступлений.</w:t>
      </w:r>
    </w:p>
    <w:p w:rsidR="00AD4EFB" w:rsidRDefault="00AD4EFB" w:rsidP="00F0315C">
      <w:pPr>
        <w:pStyle w:val="a4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lang w:val="be-BY"/>
        </w:rPr>
      </w:pPr>
      <w:r>
        <w:rPr>
          <w:lang w:val="be-BY"/>
        </w:rPr>
        <w:t>Решение комисии оформляется протоколом, который в трёхдневной срок со дня проведения заседания пописывается председателем и всеми членами комисии, принимавшими участие в голосовании, а также секретарем комисии.</w:t>
      </w:r>
    </w:p>
    <w:p w:rsidR="00AD4EFB" w:rsidRPr="00AD4EFB" w:rsidRDefault="00AD4EFB" w:rsidP="00F0315C">
      <w:pPr>
        <w:tabs>
          <w:tab w:val="left" w:pos="1276"/>
        </w:tabs>
        <w:ind w:firstLine="851"/>
        <w:jc w:val="both"/>
        <w:rPr>
          <w:lang w:val="be-BY"/>
        </w:rPr>
      </w:pPr>
    </w:p>
    <w:p w:rsidR="003815E7" w:rsidRDefault="00F0315C" w:rsidP="00F0315C">
      <w:pPr>
        <w:tabs>
          <w:tab w:val="left" w:pos="3570"/>
        </w:tabs>
        <w:ind w:left="360"/>
        <w:jc w:val="center"/>
        <w:rPr>
          <w:lang w:val="be-BY"/>
        </w:rPr>
      </w:pPr>
      <w:r>
        <w:rPr>
          <w:lang w:val="be-BY"/>
        </w:rPr>
        <w:t>________________________________________</w:t>
      </w:r>
    </w:p>
    <w:p w:rsidR="00F0315C" w:rsidRDefault="00F0315C" w:rsidP="00F0315C">
      <w:pPr>
        <w:tabs>
          <w:tab w:val="left" w:pos="3570"/>
        </w:tabs>
        <w:ind w:left="360"/>
        <w:jc w:val="center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CD2272" w:rsidRDefault="00CD2272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CD2272" w:rsidRDefault="00CD2272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CD2272" w:rsidRDefault="00CD2272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3815E7" w:rsidRDefault="003815E7" w:rsidP="00A21894">
      <w:pPr>
        <w:tabs>
          <w:tab w:val="left" w:pos="3570"/>
        </w:tabs>
        <w:ind w:left="360"/>
        <w:jc w:val="both"/>
        <w:rPr>
          <w:lang w:val="be-BY"/>
        </w:rPr>
      </w:pPr>
    </w:p>
    <w:p w:rsidR="00F0315C" w:rsidRPr="008B4431" w:rsidRDefault="00F0315C" w:rsidP="005A31FF">
      <w:pPr>
        <w:tabs>
          <w:tab w:val="left" w:pos="7676"/>
        </w:tabs>
        <w:ind w:left="5954"/>
        <w:jc w:val="center"/>
        <w:rPr>
          <w:sz w:val="24"/>
        </w:rPr>
      </w:pPr>
      <w:r>
        <w:rPr>
          <w:sz w:val="24"/>
        </w:rPr>
        <w:lastRenderedPageBreak/>
        <w:t>Утвержден</w:t>
      </w:r>
    </w:p>
    <w:p w:rsidR="00F0315C" w:rsidRPr="008B4431" w:rsidRDefault="00F0315C" w:rsidP="00F0315C">
      <w:pPr>
        <w:ind w:left="5812"/>
        <w:jc w:val="center"/>
        <w:rPr>
          <w:sz w:val="24"/>
        </w:rPr>
      </w:pPr>
    </w:p>
    <w:p w:rsidR="00F0315C" w:rsidRPr="008B4431" w:rsidRDefault="00F0315C" w:rsidP="00F0315C">
      <w:pPr>
        <w:ind w:left="5812"/>
        <w:jc w:val="both"/>
        <w:rPr>
          <w:sz w:val="24"/>
        </w:rPr>
      </w:pPr>
      <w:r w:rsidRPr="008B4431">
        <w:rPr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F0315C" w:rsidRPr="008B4431" w:rsidRDefault="00F0315C" w:rsidP="00F0315C">
      <w:pPr>
        <w:ind w:left="5812"/>
        <w:jc w:val="both"/>
        <w:rPr>
          <w:sz w:val="24"/>
        </w:rPr>
      </w:pPr>
    </w:p>
    <w:p w:rsidR="00CD2272" w:rsidRPr="008B4431" w:rsidRDefault="00CD2272" w:rsidP="00CD2272">
      <w:pPr>
        <w:ind w:left="5812"/>
        <w:jc w:val="both"/>
        <w:rPr>
          <w:sz w:val="24"/>
        </w:rPr>
      </w:pPr>
      <w:r>
        <w:rPr>
          <w:sz w:val="24"/>
        </w:rPr>
        <w:t>от «29</w:t>
      </w:r>
      <w:r w:rsidRPr="008B4431">
        <w:rPr>
          <w:sz w:val="24"/>
        </w:rPr>
        <w:t xml:space="preserve">» </w:t>
      </w:r>
      <w:r>
        <w:rPr>
          <w:sz w:val="24"/>
        </w:rPr>
        <w:t>ноября</w:t>
      </w:r>
      <w:r w:rsidRPr="008B4431">
        <w:rPr>
          <w:sz w:val="24"/>
        </w:rPr>
        <w:t xml:space="preserve"> 2018г. № </w:t>
      </w:r>
      <w:r>
        <w:rPr>
          <w:sz w:val="24"/>
        </w:rPr>
        <w:t>1823</w:t>
      </w:r>
    </w:p>
    <w:p w:rsidR="00E70E4E" w:rsidRDefault="00E70E4E" w:rsidP="00E70E4E">
      <w:pPr>
        <w:rPr>
          <w:lang w:val="be-BY"/>
        </w:rPr>
      </w:pPr>
      <w:bookmarkStart w:id="0" w:name="_GoBack"/>
      <w:bookmarkEnd w:id="0"/>
    </w:p>
    <w:p w:rsidR="003815E7" w:rsidRDefault="003815E7" w:rsidP="00AD4EFB">
      <w:pPr>
        <w:tabs>
          <w:tab w:val="left" w:pos="3570"/>
        </w:tabs>
        <w:ind w:left="360"/>
        <w:rPr>
          <w:lang w:val="be-BY"/>
        </w:rPr>
      </w:pPr>
    </w:p>
    <w:p w:rsidR="003815E7" w:rsidRDefault="003815E7" w:rsidP="003815E7">
      <w:pPr>
        <w:jc w:val="center"/>
        <w:rPr>
          <w:lang w:val="be-BY"/>
        </w:rPr>
      </w:pPr>
    </w:p>
    <w:p w:rsidR="005A31FF" w:rsidRDefault="005A31FF" w:rsidP="003815E7">
      <w:pPr>
        <w:jc w:val="center"/>
        <w:rPr>
          <w:lang w:val="be-BY"/>
        </w:rPr>
      </w:pPr>
    </w:p>
    <w:p w:rsidR="00F0315C" w:rsidRPr="00F0315C" w:rsidRDefault="00F0315C" w:rsidP="00F0315C">
      <w:pPr>
        <w:jc w:val="center"/>
        <w:rPr>
          <w:szCs w:val="28"/>
          <w:lang w:val="be-BY"/>
        </w:rPr>
      </w:pPr>
      <w:r w:rsidRPr="00F0315C">
        <w:rPr>
          <w:szCs w:val="28"/>
          <w:lang w:val="be-BY"/>
        </w:rPr>
        <w:t xml:space="preserve">Состав </w:t>
      </w:r>
    </w:p>
    <w:p w:rsidR="00F0315C" w:rsidRPr="00F0315C" w:rsidRDefault="00F0315C" w:rsidP="00F0315C">
      <w:pPr>
        <w:jc w:val="center"/>
        <w:rPr>
          <w:szCs w:val="28"/>
        </w:rPr>
      </w:pPr>
      <w:r w:rsidRPr="00F0315C">
        <w:rPr>
          <w:szCs w:val="28"/>
          <w:lang w:val="be-BY"/>
        </w:rPr>
        <w:t xml:space="preserve">комиссии по присуждению городской премии </w:t>
      </w:r>
    </w:p>
    <w:p w:rsidR="00F0315C" w:rsidRDefault="00F0315C" w:rsidP="00F0315C">
      <w:pPr>
        <w:jc w:val="center"/>
        <w:rPr>
          <w:szCs w:val="28"/>
        </w:rPr>
      </w:pPr>
      <w:r w:rsidRPr="00F0315C">
        <w:rPr>
          <w:szCs w:val="28"/>
        </w:rPr>
        <w:t>«</w:t>
      </w:r>
      <w:r w:rsidRPr="00F0315C">
        <w:rPr>
          <w:szCs w:val="28"/>
          <w:lang w:val="be-BY"/>
        </w:rPr>
        <w:t>За активное участие в охране общественного порядка</w:t>
      </w:r>
      <w:r w:rsidRPr="00F0315C">
        <w:rPr>
          <w:szCs w:val="28"/>
        </w:rPr>
        <w:t>»</w:t>
      </w:r>
    </w:p>
    <w:p w:rsidR="005A31FF" w:rsidRDefault="005A31FF" w:rsidP="00F0315C">
      <w:pPr>
        <w:jc w:val="center"/>
        <w:rPr>
          <w:szCs w:val="28"/>
        </w:rPr>
      </w:pPr>
    </w:p>
    <w:p w:rsidR="00F0315C" w:rsidRDefault="00F0315C" w:rsidP="00F0315C">
      <w:pPr>
        <w:jc w:val="center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F0315C" w:rsidTr="005A31FF">
        <w:tc>
          <w:tcPr>
            <w:tcW w:w="2802" w:type="dxa"/>
          </w:tcPr>
          <w:p w:rsidR="00F0315C" w:rsidRDefault="00F0315C" w:rsidP="00F0315C">
            <w:pPr>
              <w:rPr>
                <w:lang w:val="be-BY"/>
              </w:rPr>
            </w:pPr>
            <w:r>
              <w:rPr>
                <w:lang w:val="be-BY"/>
              </w:rPr>
              <w:t>Залаков</w:t>
            </w:r>
          </w:p>
          <w:p w:rsidR="00F0315C" w:rsidRDefault="00F0315C" w:rsidP="00F0315C">
            <w:pPr>
              <w:rPr>
                <w:szCs w:val="28"/>
                <w:lang w:val="be-BY"/>
              </w:rPr>
            </w:pPr>
            <w:r>
              <w:rPr>
                <w:lang w:val="be-BY"/>
              </w:rPr>
              <w:t>Наиль Ринатович</w:t>
            </w:r>
          </w:p>
        </w:tc>
        <w:tc>
          <w:tcPr>
            <w:tcW w:w="7052" w:type="dxa"/>
          </w:tcPr>
          <w:p w:rsidR="00F0315C" w:rsidRDefault="00F0315C" w:rsidP="005A31FF">
            <w:pPr>
              <w:jc w:val="both"/>
            </w:pPr>
            <w:r>
              <w:rPr>
                <w:szCs w:val="28"/>
                <w:lang w:val="be-BY"/>
              </w:rPr>
              <w:t xml:space="preserve">-руководитель Исполнительного комитета муниципального образования </w:t>
            </w:r>
            <w:r>
              <w:t>«Лениногорский муниципальный район», председатель комиссии</w:t>
            </w:r>
          </w:p>
          <w:p w:rsidR="00F0315C" w:rsidRDefault="00F0315C" w:rsidP="005A31FF">
            <w:pPr>
              <w:jc w:val="both"/>
              <w:rPr>
                <w:szCs w:val="28"/>
                <w:lang w:val="be-BY"/>
              </w:rPr>
            </w:pPr>
          </w:p>
        </w:tc>
      </w:tr>
      <w:tr w:rsidR="00F0315C" w:rsidTr="005A31FF">
        <w:tc>
          <w:tcPr>
            <w:tcW w:w="2802" w:type="dxa"/>
          </w:tcPr>
          <w:p w:rsidR="00F0315C" w:rsidRDefault="00F0315C" w:rsidP="00F0315C">
            <w:pPr>
              <w:rPr>
                <w:lang w:val="be-BY"/>
              </w:rPr>
            </w:pPr>
            <w:r>
              <w:rPr>
                <w:lang w:val="be-BY"/>
              </w:rPr>
              <w:t>Ялаков</w:t>
            </w:r>
          </w:p>
          <w:p w:rsidR="00F0315C" w:rsidRDefault="00F0315C" w:rsidP="00F0315C">
            <w:pPr>
              <w:rPr>
                <w:szCs w:val="28"/>
                <w:lang w:val="be-BY"/>
              </w:rPr>
            </w:pPr>
            <w:r>
              <w:rPr>
                <w:lang w:val="be-BY"/>
              </w:rPr>
              <w:t>Ринат Наилевич</w:t>
            </w:r>
          </w:p>
        </w:tc>
        <w:tc>
          <w:tcPr>
            <w:tcW w:w="7052" w:type="dxa"/>
          </w:tcPr>
          <w:p w:rsidR="00F0315C" w:rsidRDefault="00F0315C" w:rsidP="005A31FF">
            <w:pPr>
              <w:jc w:val="both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-исполняющий обязанности руководителя Исполнительного комитета муниципального образования город Лениногорск, секретарь комиссии</w:t>
            </w:r>
          </w:p>
          <w:p w:rsidR="005A31FF" w:rsidRDefault="005A31FF" w:rsidP="005A31FF">
            <w:pPr>
              <w:jc w:val="both"/>
              <w:rPr>
                <w:szCs w:val="28"/>
                <w:lang w:val="be-BY"/>
              </w:rPr>
            </w:pPr>
          </w:p>
        </w:tc>
      </w:tr>
      <w:tr w:rsidR="00F0315C" w:rsidTr="005A31FF">
        <w:tc>
          <w:tcPr>
            <w:tcW w:w="2802" w:type="dxa"/>
          </w:tcPr>
          <w:p w:rsidR="00F0315C" w:rsidRDefault="005A31FF" w:rsidP="005A31FF">
            <w:pPr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Члены комиссии:</w:t>
            </w:r>
          </w:p>
          <w:p w:rsidR="005A31FF" w:rsidRDefault="005A31FF" w:rsidP="00F0315C">
            <w:pPr>
              <w:jc w:val="center"/>
              <w:rPr>
                <w:szCs w:val="28"/>
                <w:lang w:val="be-BY"/>
              </w:rPr>
            </w:pPr>
          </w:p>
        </w:tc>
        <w:tc>
          <w:tcPr>
            <w:tcW w:w="7052" w:type="dxa"/>
          </w:tcPr>
          <w:p w:rsidR="00F0315C" w:rsidRDefault="00F0315C" w:rsidP="00F0315C">
            <w:pPr>
              <w:jc w:val="center"/>
              <w:rPr>
                <w:szCs w:val="28"/>
                <w:lang w:val="be-BY"/>
              </w:rPr>
            </w:pPr>
          </w:p>
        </w:tc>
      </w:tr>
      <w:tr w:rsidR="00F0315C" w:rsidTr="005A31FF">
        <w:tc>
          <w:tcPr>
            <w:tcW w:w="2802" w:type="dxa"/>
          </w:tcPr>
          <w:p w:rsidR="00F0315C" w:rsidRDefault="00F0315C" w:rsidP="005A31FF">
            <w:pPr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Рафикова</w:t>
            </w:r>
          </w:p>
          <w:p w:rsidR="00F0315C" w:rsidRDefault="00F0315C" w:rsidP="005A31FF">
            <w:pPr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Гульфира Мазитовна</w:t>
            </w:r>
          </w:p>
        </w:tc>
        <w:tc>
          <w:tcPr>
            <w:tcW w:w="7052" w:type="dxa"/>
          </w:tcPr>
          <w:p w:rsidR="00F0315C" w:rsidRDefault="00F0315C" w:rsidP="005A31FF">
            <w:pPr>
              <w:tabs>
                <w:tab w:val="center" w:pos="4677"/>
              </w:tabs>
              <w:jc w:val="both"/>
              <w:rPr>
                <w:lang w:val="be-BY"/>
              </w:rPr>
            </w:pPr>
            <w:r>
              <w:rPr>
                <w:lang w:val="be-BY"/>
              </w:rPr>
              <w:t>заместитель Главы муниципального муниципального образования город  Лениногорск</w:t>
            </w:r>
          </w:p>
          <w:p w:rsidR="00F0315C" w:rsidRDefault="00F0315C" w:rsidP="005A31FF">
            <w:pPr>
              <w:jc w:val="both"/>
              <w:rPr>
                <w:szCs w:val="28"/>
                <w:lang w:val="be-BY"/>
              </w:rPr>
            </w:pPr>
          </w:p>
        </w:tc>
      </w:tr>
      <w:tr w:rsidR="00F0315C" w:rsidTr="005A31FF">
        <w:tc>
          <w:tcPr>
            <w:tcW w:w="2802" w:type="dxa"/>
          </w:tcPr>
          <w:p w:rsidR="005A31FF" w:rsidRDefault="00F0315C" w:rsidP="005A31FF">
            <w:pPr>
              <w:rPr>
                <w:szCs w:val="28"/>
                <w:lang w:val="be-BY"/>
              </w:rPr>
            </w:pPr>
            <w:r w:rsidRPr="004D1A63">
              <w:rPr>
                <w:szCs w:val="28"/>
                <w:lang w:val="be-BY"/>
              </w:rPr>
              <w:t>Иван</w:t>
            </w:r>
            <w:r>
              <w:rPr>
                <w:szCs w:val="28"/>
                <w:lang w:val="be-BY"/>
              </w:rPr>
              <w:t>ь</w:t>
            </w:r>
            <w:r w:rsidRPr="004D1A63">
              <w:rPr>
                <w:szCs w:val="28"/>
                <w:lang w:val="be-BY"/>
              </w:rPr>
              <w:t xml:space="preserve">чин </w:t>
            </w:r>
          </w:p>
          <w:p w:rsidR="00F0315C" w:rsidRDefault="00F0315C" w:rsidP="005A31FF">
            <w:pPr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Андрей Николаевич</w:t>
            </w:r>
          </w:p>
        </w:tc>
        <w:tc>
          <w:tcPr>
            <w:tcW w:w="7052" w:type="dxa"/>
          </w:tcPr>
          <w:p w:rsidR="00F0315C" w:rsidRDefault="00F0315C" w:rsidP="005A31FF">
            <w:pPr>
              <w:tabs>
                <w:tab w:val="center" w:pos="467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4D1A63">
              <w:rPr>
                <w:szCs w:val="28"/>
              </w:rPr>
              <w:t>аместитель начальника</w:t>
            </w:r>
            <w:r w:rsidR="005A31FF">
              <w:rPr>
                <w:szCs w:val="28"/>
              </w:rPr>
              <w:t xml:space="preserve"> Отдела МВД</w:t>
            </w:r>
            <w:r w:rsidRPr="004D1A63">
              <w:rPr>
                <w:szCs w:val="28"/>
              </w:rPr>
              <w:t xml:space="preserve"> </w:t>
            </w:r>
            <w:r w:rsidR="005A31FF">
              <w:rPr>
                <w:szCs w:val="28"/>
              </w:rPr>
              <w:t xml:space="preserve">России по Лениногорскому району </w:t>
            </w:r>
            <w:r w:rsidRPr="004D1A63">
              <w:rPr>
                <w:szCs w:val="28"/>
              </w:rPr>
              <w:t>по</w:t>
            </w:r>
            <w:r>
              <w:rPr>
                <w:szCs w:val="28"/>
              </w:rPr>
              <w:t xml:space="preserve"> </w:t>
            </w:r>
            <w:r w:rsidRPr="004D1A63">
              <w:rPr>
                <w:szCs w:val="28"/>
              </w:rPr>
              <w:t>охране общественно</w:t>
            </w:r>
            <w:r w:rsidR="005A31FF">
              <w:rPr>
                <w:szCs w:val="28"/>
              </w:rPr>
              <w:t>го порядка</w:t>
            </w:r>
          </w:p>
          <w:p w:rsidR="00F0315C" w:rsidRPr="00F0315C" w:rsidRDefault="00F0315C" w:rsidP="005A31FF">
            <w:pPr>
              <w:jc w:val="both"/>
              <w:rPr>
                <w:szCs w:val="28"/>
              </w:rPr>
            </w:pPr>
          </w:p>
        </w:tc>
      </w:tr>
      <w:tr w:rsidR="00F0315C" w:rsidTr="005A31FF">
        <w:tc>
          <w:tcPr>
            <w:tcW w:w="2802" w:type="dxa"/>
          </w:tcPr>
          <w:p w:rsidR="005A31FF" w:rsidRDefault="005A31FF" w:rsidP="005A31FF">
            <w:pPr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 xml:space="preserve">Якупов </w:t>
            </w:r>
          </w:p>
          <w:p w:rsidR="00F0315C" w:rsidRDefault="005A31FF" w:rsidP="005A31FF">
            <w:pPr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Марат Гайсович</w:t>
            </w:r>
          </w:p>
        </w:tc>
        <w:tc>
          <w:tcPr>
            <w:tcW w:w="7052" w:type="dxa"/>
          </w:tcPr>
          <w:p w:rsidR="00F0315C" w:rsidRDefault="005A31FF" w:rsidP="005A31FF">
            <w:pPr>
              <w:jc w:val="both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 xml:space="preserve">-управляющий делами Исполнительного комитета муниципального образования </w:t>
            </w:r>
            <w:r>
              <w:t>«Лениногорский муниципальный район»</w:t>
            </w:r>
          </w:p>
        </w:tc>
      </w:tr>
    </w:tbl>
    <w:p w:rsidR="00F0315C" w:rsidRDefault="00F0315C" w:rsidP="00F0315C">
      <w:pPr>
        <w:jc w:val="center"/>
        <w:rPr>
          <w:szCs w:val="28"/>
          <w:lang w:val="be-BY"/>
        </w:rPr>
      </w:pPr>
    </w:p>
    <w:p w:rsidR="004D1A63" w:rsidRPr="00161774" w:rsidRDefault="005A31FF" w:rsidP="005A31FF">
      <w:pPr>
        <w:jc w:val="center"/>
        <w:rPr>
          <w:szCs w:val="28"/>
          <w:lang w:val="be-BY"/>
        </w:rPr>
      </w:pPr>
      <w:r>
        <w:rPr>
          <w:szCs w:val="28"/>
          <w:lang w:val="be-BY"/>
        </w:rPr>
        <w:t>__________________________________</w:t>
      </w:r>
    </w:p>
    <w:sectPr w:rsidR="004D1A63" w:rsidRPr="00161774" w:rsidSect="009A46DB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471" w:rsidRDefault="00473471" w:rsidP="00DF0210">
      <w:r>
        <w:separator/>
      </w:r>
    </w:p>
  </w:endnote>
  <w:endnote w:type="continuationSeparator" w:id="0">
    <w:p w:rsidR="00473471" w:rsidRDefault="00473471" w:rsidP="00DF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471" w:rsidRDefault="00473471" w:rsidP="00DF0210">
      <w:r>
        <w:separator/>
      </w:r>
    </w:p>
  </w:footnote>
  <w:footnote w:type="continuationSeparator" w:id="0">
    <w:p w:rsidR="00473471" w:rsidRDefault="00473471" w:rsidP="00DF0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06CAD"/>
    <w:multiLevelType w:val="hybridMultilevel"/>
    <w:tmpl w:val="E50458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3E343F"/>
    <w:multiLevelType w:val="hybridMultilevel"/>
    <w:tmpl w:val="85D6F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11D55"/>
    <w:multiLevelType w:val="hybridMultilevel"/>
    <w:tmpl w:val="078E5402"/>
    <w:lvl w:ilvl="0" w:tplc="5666DE9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9702D1"/>
    <w:multiLevelType w:val="hybridMultilevel"/>
    <w:tmpl w:val="0EDE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67502"/>
    <w:multiLevelType w:val="hybridMultilevel"/>
    <w:tmpl w:val="38348B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B5082"/>
    <w:multiLevelType w:val="hybridMultilevel"/>
    <w:tmpl w:val="ADE6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CA"/>
    <w:rsid w:val="00161774"/>
    <w:rsid w:val="00164B81"/>
    <w:rsid w:val="001C06CA"/>
    <w:rsid w:val="00234392"/>
    <w:rsid w:val="003815E7"/>
    <w:rsid w:val="00393F34"/>
    <w:rsid w:val="003B25F8"/>
    <w:rsid w:val="003C78F2"/>
    <w:rsid w:val="0041245C"/>
    <w:rsid w:val="00473471"/>
    <w:rsid w:val="004D1A63"/>
    <w:rsid w:val="00506AC4"/>
    <w:rsid w:val="00580588"/>
    <w:rsid w:val="005A31FF"/>
    <w:rsid w:val="00670BD6"/>
    <w:rsid w:val="00702FD4"/>
    <w:rsid w:val="00780533"/>
    <w:rsid w:val="007876D1"/>
    <w:rsid w:val="00825B6D"/>
    <w:rsid w:val="008B1E5A"/>
    <w:rsid w:val="00931617"/>
    <w:rsid w:val="00954570"/>
    <w:rsid w:val="009A46DB"/>
    <w:rsid w:val="009E5D18"/>
    <w:rsid w:val="00A0704B"/>
    <w:rsid w:val="00A21894"/>
    <w:rsid w:val="00A3235E"/>
    <w:rsid w:val="00A90D70"/>
    <w:rsid w:val="00AA3C79"/>
    <w:rsid w:val="00AD4EFB"/>
    <w:rsid w:val="00B96F26"/>
    <w:rsid w:val="00C80F27"/>
    <w:rsid w:val="00CD2272"/>
    <w:rsid w:val="00DF0210"/>
    <w:rsid w:val="00E70E4E"/>
    <w:rsid w:val="00F0315C"/>
    <w:rsid w:val="00F0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F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FD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2FD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F02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02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F02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02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A31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31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F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FD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2FD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F02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02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F02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02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A31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31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GorodPriem</dc:creator>
  <cp:lastModifiedBy>MashB</cp:lastModifiedBy>
  <cp:revision>3</cp:revision>
  <cp:lastPrinted>2018-11-28T06:53:00Z</cp:lastPrinted>
  <dcterms:created xsi:type="dcterms:W3CDTF">2018-11-28T06:56:00Z</dcterms:created>
  <dcterms:modified xsi:type="dcterms:W3CDTF">2018-11-29T11:55:00Z</dcterms:modified>
</cp:coreProperties>
</file>