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BBE" w:rsidRPr="006026EC" w:rsidRDefault="00A24BBE" w:rsidP="00BB202C">
      <w:pPr>
        <w:pStyle w:val="a3"/>
        <w:jc w:val="center"/>
        <w:rPr>
          <w:sz w:val="28"/>
          <w:szCs w:val="28"/>
        </w:rPr>
      </w:pPr>
      <w:r w:rsidRPr="006026EC">
        <w:rPr>
          <w:sz w:val="28"/>
          <w:szCs w:val="28"/>
        </w:rPr>
        <w:t xml:space="preserve">К А </w:t>
      </w:r>
      <w:proofErr w:type="gramStart"/>
      <w:r w:rsidRPr="006026EC">
        <w:rPr>
          <w:sz w:val="28"/>
          <w:szCs w:val="28"/>
        </w:rPr>
        <w:t>Р</w:t>
      </w:r>
      <w:proofErr w:type="gramEnd"/>
      <w:r w:rsidRPr="006026EC">
        <w:rPr>
          <w:sz w:val="28"/>
          <w:szCs w:val="28"/>
        </w:rPr>
        <w:t xml:space="preserve"> А Р</w:t>
      </w:r>
    </w:p>
    <w:p w:rsidR="00A24BBE" w:rsidRPr="006026EC" w:rsidRDefault="00A24BBE" w:rsidP="00BB202C">
      <w:pPr>
        <w:pStyle w:val="a3"/>
        <w:jc w:val="center"/>
        <w:rPr>
          <w:sz w:val="28"/>
          <w:szCs w:val="28"/>
        </w:rPr>
      </w:pPr>
    </w:p>
    <w:p w:rsidR="00A24BBE" w:rsidRPr="006026EC" w:rsidRDefault="00A24BBE" w:rsidP="00BB202C">
      <w:pPr>
        <w:pStyle w:val="a3"/>
        <w:jc w:val="center"/>
        <w:rPr>
          <w:sz w:val="28"/>
          <w:szCs w:val="28"/>
        </w:rPr>
      </w:pPr>
      <w:proofErr w:type="gramStart"/>
      <w:r w:rsidRPr="006026EC">
        <w:rPr>
          <w:sz w:val="28"/>
          <w:szCs w:val="28"/>
        </w:rPr>
        <w:t>П</w:t>
      </w:r>
      <w:proofErr w:type="gramEnd"/>
      <w:r w:rsidRPr="006026EC">
        <w:rPr>
          <w:sz w:val="28"/>
          <w:szCs w:val="28"/>
        </w:rPr>
        <w:t xml:space="preserve"> О С Т А Н О В Л Е Н И Е </w:t>
      </w:r>
      <w:r w:rsidR="002804A2">
        <w:rPr>
          <w:sz w:val="28"/>
          <w:szCs w:val="28"/>
        </w:rPr>
        <w:t xml:space="preserve">   </w:t>
      </w:r>
      <w:r w:rsidRPr="006026EC">
        <w:rPr>
          <w:sz w:val="28"/>
          <w:szCs w:val="28"/>
        </w:rPr>
        <w:t>№</w:t>
      </w:r>
      <w:r w:rsidR="002804A2">
        <w:rPr>
          <w:sz w:val="28"/>
          <w:szCs w:val="28"/>
        </w:rPr>
        <w:t xml:space="preserve"> 45</w:t>
      </w:r>
    </w:p>
    <w:p w:rsidR="00A24BBE" w:rsidRPr="006026EC" w:rsidRDefault="00A24BBE" w:rsidP="00BB202C">
      <w:pPr>
        <w:pStyle w:val="a3"/>
        <w:jc w:val="center"/>
        <w:rPr>
          <w:sz w:val="28"/>
          <w:szCs w:val="28"/>
        </w:rPr>
      </w:pPr>
      <w:r w:rsidRPr="006026EC">
        <w:rPr>
          <w:sz w:val="28"/>
          <w:szCs w:val="28"/>
        </w:rPr>
        <w:t xml:space="preserve">                                                                                  </w:t>
      </w:r>
    </w:p>
    <w:p w:rsidR="00A24BBE" w:rsidRPr="006026EC" w:rsidRDefault="00A24BBE" w:rsidP="00BB202C">
      <w:pPr>
        <w:pStyle w:val="a3"/>
        <w:jc w:val="center"/>
        <w:rPr>
          <w:sz w:val="28"/>
          <w:szCs w:val="28"/>
        </w:rPr>
      </w:pPr>
      <w:r w:rsidRPr="006026EC">
        <w:rPr>
          <w:sz w:val="28"/>
          <w:szCs w:val="28"/>
        </w:rPr>
        <w:t xml:space="preserve">                                                                                   от </w:t>
      </w:r>
      <w:r w:rsidR="002804A2">
        <w:rPr>
          <w:sz w:val="28"/>
          <w:szCs w:val="28"/>
        </w:rPr>
        <w:t>15.02.</w:t>
      </w:r>
      <w:r w:rsidRPr="006026EC">
        <w:rPr>
          <w:sz w:val="28"/>
          <w:szCs w:val="28"/>
        </w:rPr>
        <w:t>2013г.</w:t>
      </w:r>
    </w:p>
    <w:p w:rsidR="00A24BBE" w:rsidRDefault="00A24BBE" w:rsidP="001849C7">
      <w:pPr>
        <w:pStyle w:val="ConsPlusTitle"/>
        <w:jc w:val="center"/>
        <w:rPr>
          <w:sz w:val="20"/>
          <w:szCs w:val="20"/>
        </w:rPr>
      </w:pPr>
    </w:p>
    <w:p w:rsidR="00A24BBE" w:rsidRDefault="00A24BBE" w:rsidP="00A24BBE">
      <w:pPr>
        <w:pStyle w:val="ConsPlusTitle"/>
        <w:jc w:val="both"/>
        <w:rPr>
          <w:sz w:val="20"/>
          <w:szCs w:val="20"/>
        </w:rPr>
      </w:pPr>
    </w:p>
    <w:p w:rsidR="00A24BBE" w:rsidRPr="00A24BBE" w:rsidRDefault="00A24BBE" w:rsidP="00A24BBE">
      <w:pPr>
        <w:pStyle w:val="ConsPlusTitle"/>
        <w:jc w:val="both"/>
        <w:rPr>
          <w:sz w:val="20"/>
          <w:szCs w:val="20"/>
        </w:rPr>
      </w:pPr>
    </w:p>
    <w:p w:rsidR="002610C7" w:rsidRDefault="002610C7" w:rsidP="00A24BBE">
      <w:pPr>
        <w:pStyle w:val="ConsPlusTitle"/>
        <w:jc w:val="both"/>
        <w:rPr>
          <w:sz w:val="28"/>
          <w:szCs w:val="28"/>
        </w:rPr>
      </w:pPr>
    </w:p>
    <w:p w:rsidR="002610C7" w:rsidRDefault="002610C7" w:rsidP="00A24BBE">
      <w:pPr>
        <w:pStyle w:val="ConsPlusTitle"/>
        <w:jc w:val="both"/>
        <w:rPr>
          <w:sz w:val="28"/>
          <w:szCs w:val="28"/>
        </w:rPr>
      </w:pPr>
    </w:p>
    <w:p w:rsidR="002610C7" w:rsidRDefault="002610C7" w:rsidP="00A24BBE">
      <w:pPr>
        <w:pStyle w:val="ConsPlusTitle"/>
        <w:jc w:val="both"/>
        <w:rPr>
          <w:sz w:val="28"/>
          <w:szCs w:val="28"/>
        </w:rPr>
      </w:pPr>
    </w:p>
    <w:p w:rsidR="002610C7" w:rsidRDefault="002610C7" w:rsidP="00A24BBE">
      <w:pPr>
        <w:pStyle w:val="ConsPlusTitle"/>
        <w:jc w:val="both"/>
        <w:rPr>
          <w:sz w:val="28"/>
          <w:szCs w:val="28"/>
        </w:rPr>
      </w:pPr>
    </w:p>
    <w:p w:rsidR="002610C7" w:rsidRDefault="002610C7" w:rsidP="00A24BBE">
      <w:pPr>
        <w:pStyle w:val="ConsPlusTitle"/>
        <w:jc w:val="both"/>
        <w:rPr>
          <w:sz w:val="28"/>
          <w:szCs w:val="28"/>
        </w:rPr>
      </w:pPr>
    </w:p>
    <w:p w:rsidR="002610C7" w:rsidRDefault="002610C7" w:rsidP="00A24BBE">
      <w:pPr>
        <w:pStyle w:val="ConsPlusTitle"/>
        <w:jc w:val="both"/>
        <w:rPr>
          <w:sz w:val="28"/>
          <w:szCs w:val="28"/>
        </w:rPr>
      </w:pPr>
    </w:p>
    <w:p w:rsidR="002610C7" w:rsidRDefault="002610C7" w:rsidP="00A24BBE">
      <w:pPr>
        <w:pStyle w:val="ConsPlusTitle"/>
        <w:jc w:val="both"/>
        <w:rPr>
          <w:sz w:val="28"/>
          <w:szCs w:val="28"/>
        </w:rPr>
      </w:pPr>
    </w:p>
    <w:p w:rsidR="001849C7" w:rsidRPr="002610C7" w:rsidRDefault="002610C7" w:rsidP="002610C7">
      <w:pPr>
        <w:pStyle w:val="ConsPlusTitle"/>
        <w:tabs>
          <w:tab w:val="left" w:pos="5387"/>
        </w:tabs>
        <w:ind w:right="4252"/>
        <w:jc w:val="both"/>
        <w:rPr>
          <w:sz w:val="25"/>
          <w:szCs w:val="25"/>
        </w:rPr>
      </w:pPr>
      <w:r w:rsidRPr="002610C7">
        <w:rPr>
          <w:sz w:val="25"/>
          <w:szCs w:val="25"/>
        </w:rPr>
        <w:t>Об утверждении Положения о получении и расходовании внебюджетных средств от физических и юридических лиц в муниципальных образовательных учреждениях Лениногорского муниципального района Республики Татарстан</w:t>
      </w:r>
    </w:p>
    <w:p w:rsidR="001849C7" w:rsidRPr="002610C7" w:rsidRDefault="001849C7" w:rsidP="001849C7">
      <w:pPr>
        <w:widowControl w:val="0"/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1849C7" w:rsidRPr="002610C7" w:rsidRDefault="001849C7" w:rsidP="001849C7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5"/>
          <w:szCs w:val="25"/>
        </w:rPr>
      </w:pPr>
      <w:proofErr w:type="gramStart"/>
      <w:r w:rsidRPr="002610C7">
        <w:rPr>
          <w:color w:val="000000" w:themeColor="text1"/>
          <w:sz w:val="25"/>
          <w:szCs w:val="25"/>
        </w:rPr>
        <w:t xml:space="preserve">Руководствуясь Законами </w:t>
      </w:r>
      <w:hyperlink r:id="rId4" w:history="1">
        <w:r w:rsidRPr="002610C7">
          <w:rPr>
            <w:color w:val="000000" w:themeColor="text1"/>
            <w:sz w:val="25"/>
            <w:szCs w:val="25"/>
          </w:rPr>
          <w:t>Российской Федерации</w:t>
        </w:r>
      </w:hyperlink>
      <w:r w:rsidRPr="002610C7">
        <w:rPr>
          <w:color w:val="000000" w:themeColor="text1"/>
          <w:sz w:val="25"/>
          <w:szCs w:val="25"/>
        </w:rPr>
        <w:t xml:space="preserve"> и </w:t>
      </w:r>
      <w:hyperlink r:id="rId5" w:history="1">
        <w:r w:rsidRPr="002610C7">
          <w:rPr>
            <w:color w:val="000000" w:themeColor="text1"/>
            <w:sz w:val="25"/>
            <w:szCs w:val="25"/>
          </w:rPr>
          <w:t>Республики Татарстан</w:t>
        </w:r>
      </w:hyperlink>
      <w:r w:rsidR="002610C7" w:rsidRPr="002610C7">
        <w:rPr>
          <w:color w:val="000000" w:themeColor="text1"/>
          <w:sz w:val="25"/>
          <w:szCs w:val="25"/>
        </w:rPr>
        <w:t xml:space="preserve"> «</w:t>
      </w:r>
      <w:r w:rsidRPr="002610C7">
        <w:rPr>
          <w:color w:val="000000" w:themeColor="text1"/>
          <w:sz w:val="25"/>
          <w:szCs w:val="25"/>
        </w:rPr>
        <w:t>Об образовании</w:t>
      </w:r>
      <w:r w:rsidR="002610C7" w:rsidRPr="002610C7">
        <w:rPr>
          <w:color w:val="000000" w:themeColor="text1"/>
          <w:sz w:val="25"/>
          <w:szCs w:val="25"/>
        </w:rPr>
        <w:t>»</w:t>
      </w:r>
      <w:r w:rsidRPr="002610C7">
        <w:rPr>
          <w:color w:val="000000" w:themeColor="text1"/>
          <w:sz w:val="25"/>
          <w:szCs w:val="25"/>
        </w:rPr>
        <w:t xml:space="preserve">, Гражданским </w:t>
      </w:r>
      <w:hyperlink r:id="rId6" w:history="1">
        <w:r w:rsidRPr="002610C7">
          <w:rPr>
            <w:color w:val="000000" w:themeColor="text1"/>
            <w:sz w:val="25"/>
            <w:szCs w:val="25"/>
          </w:rPr>
          <w:t>кодексом</w:t>
        </w:r>
      </w:hyperlink>
      <w:r w:rsidRPr="002610C7">
        <w:rPr>
          <w:color w:val="000000" w:themeColor="text1"/>
          <w:sz w:val="25"/>
          <w:szCs w:val="25"/>
        </w:rPr>
        <w:t xml:space="preserve"> Российской Федерации, Федеральным </w:t>
      </w:r>
      <w:hyperlink r:id="rId7" w:history="1">
        <w:r w:rsidRPr="002610C7">
          <w:rPr>
            <w:color w:val="000000" w:themeColor="text1"/>
            <w:sz w:val="25"/>
            <w:szCs w:val="25"/>
          </w:rPr>
          <w:t>законом</w:t>
        </w:r>
      </w:hyperlink>
      <w:r w:rsidR="002610C7" w:rsidRPr="002610C7">
        <w:rPr>
          <w:color w:val="000000" w:themeColor="text1"/>
          <w:sz w:val="25"/>
          <w:szCs w:val="25"/>
        </w:rPr>
        <w:t xml:space="preserve"> от 11 августа 1995</w:t>
      </w:r>
      <w:r w:rsidR="002610C7">
        <w:rPr>
          <w:color w:val="000000" w:themeColor="text1"/>
          <w:sz w:val="25"/>
          <w:szCs w:val="25"/>
        </w:rPr>
        <w:t>г.</w:t>
      </w:r>
      <w:r w:rsidR="002610C7" w:rsidRPr="002610C7">
        <w:rPr>
          <w:color w:val="000000" w:themeColor="text1"/>
          <w:sz w:val="25"/>
          <w:szCs w:val="25"/>
        </w:rPr>
        <w:t xml:space="preserve"> №135-ФЗ «</w:t>
      </w:r>
      <w:r w:rsidRPr="002610C7">
        <w:rPr>
          <w:color w:val="000000" w:themeColor="text1"/>
          <w:sz w:val="25"/>
          <w:szCs w:val="25"/>
        </w:rPr>
        <w:t>О благотворительной деятельности и благотворительных организациях</w:t>
      </w:r>
      <w:r w:rsidR="002610C7" w:rsidRPr="002610C7">
        <w:rPr>
          <w:color w:val="000000" w:themeColor="text1"/>
          <w:sz w:val="25"/>
          <w:szCs w:val="25"/>
        </w:rPr>
        <w:t>»</w:t>
      </w:r>
      <w:r w:rsidRPr="002610C7">
        <w:rPr>
          <w:color w:val="000000" w:themeColor="text1"/>
          <w:sz w:val="25"/>
          <w:szCs w:val="25"/>
        </w:rPr>
        <w:t xml:space="preserve">, </w:t>
      </w:r>
      <w:hyperlink r:id="rId8" w:history="1">
        <w:r w:rsidRPr="002610C7">
          <w:rPr>
            <w:color w:val="000000" w:themeColor="text1"/>
            <w:sz w:val="25"/>
            <w:szCs w:val="25"/>
          </w:rPr>
          <w:t>приказом</w:t>
        </w:r>
      </w:hyperlink>
      <w:r w:rsidRPr="002610C7">
        <w:rPr>
          <w:color w:val="000000" w:themeColor="text1"/>
          <w:sz w:val="25"/>
          <w:szCs w:val="25"/>
        </w:rPr>
        <w:t xml:space="preserve"> Министерства образования и науки Республики Татарстан </w:t>
      </w:r>
      <w:r w:rsidR="002610C7" w:rsidRPr="002610C7">
        <w:rPr>
          <w:color w:val="000000" w:themeColor="text1"/>
          <w:sz w:val="25"/>
          <w:szCs w:val="25"/>
        </w:rPr>
        <w:t>от 15.11.2011 №</w:t>
      </w:r>
      <w:r w:rsidRPr="002610C7">
        <w:rPr>
          <w:color w:val="000000" w:themeColor="text1"/>
          <w:sz w:val="25"/>
          <w:szCs w:val="25"/>
        </w:rPr>
        <w:t xml:space="preserve">5371/11 </w:t>
      </w:r>
      <w:r w:rsidR="002610C7" w:rsidRPr="002610C7">
        <w:rPr>
          <w:color w:val="000000" w:themeColor="text1"/>
          <w:sz w:val="25"/>
          <w:szCs w:val="25"/>
        </w:rPr>
        <w:t>«</w:t>
      </w:r>
      <w:r w:rsidRPr="002610C7">
        <w:rPr>
          <w:color w:val="000000" w:themeColor="text1"/>
          <w:sz w:val="25"/>
          <w:szCs w:val="25"/>
        </w:rPr>
        <w:t>Об утверждении Типового положения о получении и расходовании внебюджетных средств от физических и юридических лиц в государственных образовательных учреждениях Республики Татарстан и внесении</w:t>
      </w:r>
      <w:proofErr w:type="gramEnd"/>
      <w:r w:rsidRPr="002610C7">
        <w:rPr>
          <w:color w:val="000000" w:themeColor="text1"/>
          <w:sz w:val="25"/>
          <w:szCs w:val="25"/>
        </w:rPr>
        <w:t xml:space="preserve"> изменений в должностные регламенты руководителей образовательных учреждений Республики Татарстан</w:t>
      </w:r>
      <w:r w:rsidR="002610C7" w:rsidRPr="002610C7">
        <w:rPr>
          <w:color w:val="000000" w:themeColor="text1"/>
          <w:sz w:val="25"/>
          <w:szCs w:val="25"/>
        </w:rPr>
        <w:t>»</w:t>
      </w:r>
      <w:r w:rsidRPr="002610C7">
        <w:rPr>
          <w:color w:val="000000" w:themeColor="text1"/>
          <w:sz w:val="25"/>
          <w:szCs w:val="25"/>
        </w:rPr>
        <w:t xml:space="preserve">, а также в целях недопущения коррупционных проявлений при привлечении и использовании образовательными учреждениями </w:t>
      </w:r>
      <w:r w:rsidR="00A24BBE" w:rsidRPr="002610C7">
        <w:rPr>
          <w:color w:val="000000" w:themeColor="text1"/>
          <w:sz w:val="25"/>
          <w:szCs w:val="25"/>
        </w:rPr>
        <w:t>Лениногорского</w:t>
      </w:r>
      <w:r w:rsidRPr="002610C7">
        <w:rPr>
          <w:color w:val="000000" w:themeColor="text1"/>
          <w:sz w:val="25"/>
          <w:szCs w:val="25"/>
        </w:rPr>
        <w:t xml:space="preserve"> муниципального района внебюджетных денежных средств</w:t>
      </w:r>
      <w:r w:rsidR="002610C7" w:rsidRPr="002610C7">
        <w:rPr>
          <w:color w:val="000000" w:themeColor="text1"/>
          <w:sz w:val="25"/>
          <w:szCs w:val="25"/>
        </w:rPr>
        <w:t>, ПОСТАНОВЛЯЮ</w:t>
      </w:r>
      <w:r w:rsidRPr="002610C7">
        <w:rPr>
          <w:color w:val="000000" w:themeColor="text1"/>
          <w:sz w:val="25"/>
          <w:szCs w:val="25"/>
        </w:rPr>
        <w:t>:</w:t>
      </w:r>
    </w:p>
    <w:p w:rsidR="001849C7" w:rsidRPr="002610C7" w:rsidRDefault="002610C7" w:rsidP="001849C7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5"/>
          <w:szCs w:val="25"/>
        </w:rPr>
      </w:pPr>
      <w:r w:rsidRPr="002610C7">
        <w:rPr>
          <w:color w:val="000000" w:themeColor="text1"/>
          <w:sz w:val="25"/>
          <w:szCs w:val="25"/>
        </w:rPr>
        <w:t>1.</w:t>
      </w:r>
      <w:r w:rsidR="001849C7" w:rsidRPr="002610C7">
        <w:rPr>
          <w:color w:val="000000" w:themeColor="text1"/>
          <w:sz w:val="25"/>
          <w:szCs w:val="25"/>
        </w:rPr>
        <w:t xml:space="preserve">Утвердить </w:t>
      </w:r>
      <w:r w:rsidRPr="002610C7">
        <w:rPr>
          <w:color w:val="000000" w:themeColor="text1"/>
          <w:sz w:val="25"/>
          <w:szCs w:val="25"/>
        </w:rPr>
        <w:t xml:space="preserve">прилагаемое </w:t>
      </w:r>
      <w:hyperlink w:anchor="Par35" w:history="1">
        <w:r w:rsidR="001849C7" w:rsidRPr="002610C7">
          <w:rPr>
            <w:color w:val="000000" w:themeColor="text1"/>
            <w:sz w:val="25"/>
            <w:szCs w:val="25"/>
          </w:rPr>
          <w:t>Положение</w:t>
        </w:r>
      </w:hyperlink>
      <w:r w:rsidR="001849C7" w:rsidRPr="002610C7">
        <w:rPr>
          <w:color w:val="000000" w:themeColor="text1"/>
          <w:sz w:val="25"/>
          <w:szCs w:val="25"/>
        </w:rPr>
        <w:t xml:space="preserve"> о получении и расходовании внебюджетных средств от физических и юридических лиц в муниципальных образовательных учреждениях </w:t>
      </w:r>
      <w:r w:rsidR="00A24BBE" w:rsidRPr="002610C7">
        <w:rPr>
          <w:color w:val="000000" w:themeColor="text1"/>
          <w:sz w:val="25"/>
          <w:szCs w:val="25"/>
        </w:rPr>
        <w:t>Лениног</w:t>
      </w:r>
      <w:r w:rsidR="00F540AF" w:rsidRPr="002610C7">
        <w:rPr>
          <w:color w:val="000000" w:themeColor="text1"/>
          <w:sz w:val="25"/>
          <w:szCs w:val="25"/>
        </w:rPr>
        <w:t>о</w:t>
      </w:r>
      <w:r w:rsidR="00A24BBE" w:rsidRPr="002610C7">
        <w:rPr>
          <w:color w:val="000000" w:themeColor="text1"/>
          <w:sz w:val="25"/>
          <w:szCs w:val="25"/>
        </w:rPr>
        <w:t>рского</w:t>
      </w:r>
      <w:r w:rsidR="001849C7" w:rsidRPr="002610C7">
        <w:rPr>
          <w:color w:val="000000" w:themeColor="text1"/>
          <w:sz w:val="25"/>
          <w:szCs w:val="25"/>
        </w:rPr>
        <w:t xml:space="preserve"> муниципального района</w:t>
      </w:r>
      <w:r w:rsidRPr="002610C7">
        <w:rPr>
          <w:color w:val="000000" w:themeColor="text1"/>
          <w:sz w:val="25"/>
          <w:szCs w:val="25"/>
        </w:rPr>
        <w:t>.</w:t>
      </w:r>
    </w:p>
    <w:p w:rsidR="001849C7" w:rsidRPr="002610C7" w:rsidRDefault="002610C7" w:rsidP="001849C7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5"/>
          <w:szCs w:val="25"/>
        </w:rPr>
      </w:pPr>
      <w:r w:rsidRPr="002610C7">
        <w:rPr>
          <w:color w:val="000000" w:themeColor="text1"/>
          <w:sz w:val="25"/>
          <w:szCs w:val="25"/>
        </w:rPr>
        <w:t>2.</w:t>
      </w:r>
      <w:r w:rsidR="001849C7" w:rsidRPr="002610C7">
        <w:rPr>
          <w:color w:val="000000" w:themeColor="text1"/>
          <w:sz w:val="25"/>
          <w:szCs w:val="25"/>
        </w:rPr>
        <w:t xml:space="preserve">Руководителям муниципальных образовательных учреждений руководствоваться в работе вышеуказанным </w:t>
      </w:r>
      <w:hyperlink w:anchor="Par35" w:history="1">
        <w:r w:rsidR="001849C7" w:rsidRPr="002610C7">
          <w:rPr>
            <w:color w:val="000000" w:themeColor="text1"/>
            <w:sz w:val="25"/>
            <w:szCs w:val="25"/>
          </w:rPr>
          <w:t>Положением</w:t>
        </w:r>
      </w:hyperlink>
      <w:r w:rsidR="001849C7" w:rsidRPr="002610C7">
        <w:rPr>
          <w:color w:val="000000" w:themeColor="text1"/>
          <w:sz w:val="25"/>
          <w:szCs w:val="25"/>
        </w:rPr>
        <w:t>.</w:t>
      </w:r>
    </w:p>
    <w:p w:rsidR="001849C7" w:rsidRPr="002610C7" w:rsidRDefault="002610C7" w:rsidP="001849C7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2610C7">
        <w:rPr>
          <w:color w:val="000000" w:themeColor="text1"/>
          <w:sz w:val="25"/>
          <w:szCs w:val="25"/>
        </w:rPr>
        <w:t>3.</w:t>
      </w:r>
      <w:proofErr w:type="gramStart"/>
      <w:r w:rsidR="001849C7" w:rsidRPr="002610C7">
        <w:rPr>
          <w:color w:val="000000" w:themeColor="text1"/>
          <w:sz w:val="25"/>
          <w:szCs w:val="25"/>
        </w:rPr>
        <w:t>Контроль за</w:t>
      </w:r>
      <w:proofErr w:type="gramEnd"/>
      <w:r w:rsidR="001849C7" w:rsidRPr="002610C7">
        <w:rPr>
          <w:color w:val="000000" w:themeColor="text1"/>
          <w:sz w:val="25"/>
          <w:szCs w:val="25"/>
        </w:rPr>
        <w:t xml:space="preserve"> исполнением настоящ</w:t>
      </w:r>
      <w:r w:rsidR="00A24BBE" w:rsidRPr="002610C7">
        <w:rPr>
          <w:color w:val="000000" w:themeColor="text1"/>
          <w:sz w:val="25"/>
          <w:szCs w:val="25"/>
        </w:rPr>
        <w:t>его постановления возложить</w:t>
      </w:r>
      <w:r w:rsidRPr="002610C7">
        <w:rPr>
          <w:sz w:val="25"/>
          <w:szCs w:val="25"/>
        </w:rPr>
        <w:t xml:space="preserve"> на председателя МУ «Финансово-бюджетная палата</w:t>
      </w:r>
      <w:r w:rsidR="00A24BBE" w:rsidRPr="002610C7">
        <w:rPr>
          <w:sz w:val="25"/>
          <w:szCs w:val="25"/>
        </w:rPr>
        <w:t xml:space="preserve">» </w:t>
      </w:r>
      <w:r w:rsidR="001849C7" w:rsidRPr="002610C7">
        <w:rPr>
          <w:sz w:val="25"/>
          <w:szCs w:val="25"/>
        </w:rPr>
        <w:t xml:space="preserve">Исполнительного комитета </w:t>
      </w:r>
      <w:r w:rsidR="00A24BBE" w:rsidRPr="002610C7">
        <w:rPr>
          <w:sz w:val="25"/>
          <w:szCs w:val="25"/>
        </w:rPr>
        <w:t>Лениногорского</w:t>
      </w:r>
      <w:r w:rsidR="001849C7" w:rsidRPr="002610C7">
        <w:rPr>
          <w:sz w:val="25"/>
          <w:szCs w:val="25"/>
        </w:rPr>
        <w:t xml:space="preserve"> муниципального района </w:t>
      </w:r>
      <w:r w:rsidR="00A24BBE" w:rsidRPr="002610C7">
        <w:rPr>
          <w:sz w:val="25"/>
          <w:szCs w:val="25"/>
        </w:rPr>
        <w:t>Р.Х.Хамидуллина.</w:t>
      </w:r>
    </w:p>
    <w:p w:rsidR="00CF5DFF" w:rsidRPr="002610C7" w:rsidRDefault="00CF5DFF">
      <w:pPr>
        <w:rPr>
          <w:sz w:val="25"/>
          <w:szCs w:val="25"/>
        </w:rPr>
      </w:pPr>
    </w:p>
    <w:p w:rsidR="002610C7" w:rsidRPr="002610C7" w:rsidRDefault="002610C7">
      <w:pPr>
        <w:rPr>
          <w:sz w:val="25"/>
          <w:szCs w:val="25"/>
        </w:rPr>
      </w:pPr>
    </w:p>
    <w:p w:rsidR="00A24BBE" w:rsidRPr="002610C7" w:rsidRDefault="00A24BBE">
      <w:pPr>
        <w:rPr>
          <w:sz w:val="25"/>
          <w:szCs w:val="25"/>
        </w:rPr>
      </w:pPr>
      <w:r w:rsidRPr="002610C7">
        <w:rPr>
          <w:sz w:val="25"/>
          <w:szCs w:val="25"/>
        </w:rPr>
        <w:t>Руководитель Исполнительного комитета</w:t>
      </w:r>
    </w:p>
    <w:p w:rsidR="00A24BBE" w:rsidRPr="002610C7" w:rsidRDefault="00A24BBE">
      <w:pPr>
        <w:rPr>
          <w:sz w:val="25"/>
          <w:szCs w:val="25"/>
        </w:rPr>
      </w:pPr>
      <w:r w:rsidRPr="002610C7">
        <w:rPr>
          <w:sz w:val="25"/>
          <w:szCs w:val="25"/>
        </w:rPr>
        <w:t>муниципального образования</w:t>
      </w:r>
    </w:p>
    <w:p w:rsidR="00A24BBE" w:rsidRPr="002610C7" w:rsidRDefault="00A24BBE">
      <w:pPr>
        <w:rPr>
          <w:sz w:val="25"/>
          <w:szCs w:val="25"/>
        </w:rPr>
      </w:pPr>
      <w:r w:rsidRPr="002610C7">
        <w:rPr>
          <w:sz w:val="25"/>
          <w:szCs w:val="25"/>
        </w:rPr>
        <w:t xml:space="preserve">«Лениногорский муниципальный район»            </w:t>
      </w:r>
      <w:r w:rsidR="002610C7">
        <w:rPr>
          <w:sz w:val="25"/>
          <w:szCs w:val="25"/>
        </w:rPr>
        <w:t xml:space="preserve">             </w:t>
      </w:r>
      <w:r w:rsidRPr="002610C7">
        <w:rPr>
          <w:sz w:val="25"/>
          <w:szCs w:val="25"/>
        </w:rPr>
        <w:t xml:space="preserve">           А.А.ХИСМАТУЛЛИН</w:t>
      </w:r>
    </w:p>
    <w:p w:rsidR="00A24BBE" w:rsidRDefault="00A24BBE"/>
    <w:p w:rsidR="00A24BBE" w:rsidRDefault="00A24BBE"/>
    <w:p w:rsidR="002610C7" w:rsidRPr="002610C7" w:rsidRDefault="002610C7" w:rsidP="00BB202C">
      <w:pPr>
        <w:jc w:val="both"/>
        <w:rPr>
          <w:sz w:val="20"/>
          <w:szCs w:val="20"/>
        </w:rPr>
      </w:pPr>
      <w:r w:rsidRPr="002610C7">
        <w:rPr>
          <w:sz w:val="20"/>
          <w:szCs w:val="20"/>
        </w:rPr>
        <w:t>Н.Г.Исхаков</w:t>
      </w:r>
    </w:p>
    <w:p w:rsidR="002610C7" w:rsidRPr="002610C7" w:rsidRDefault="002610C7" w:rsidP="00BB202C">
      <w:pPr>
        <w:jc w:val="both"/>
        <w:rPr>
          <w:sz w:val="20"/>
          <w:szCs w:val="20"/>
        </w:rPr>
      </w:pPr>
      <w:r w:rsidRPr="002610C7">
        <w:rPr>
          <w:sz w:val="20"/>
          <w:szCs w:val="20"/>
        </w:rPr>
        <w:t>5-44-72</w:t>
      </w:r>
    </w:p>
    <w:p w:rsidR="00A24BBE" w:rsidRDefault="00A24BBE"/>
    <w:sectPr w:rsidR="00A24BBE" w:rsidSect="002610C7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49C7"/>
    <w:rsid w:val="00075C16"/>
    <w:rsid w:val="000D341A"/>
    <w:rsid w:val="001420EA"/>
    <w:rsid w:val="00180979"/>
    <w:rsid w:val="0018336C"/>
    <w:rsid w:val="001849C7"/>
    <w:rsid w:val="001B7F93"/>
    <w:rsid w:val="001C2F40"/>
    <w:rsid w:val="00210F7E"/>
    <w:rsid w:val="002610C7"/>
    <w:rsid w:val="002804A2"/>
    <w:rsid w:val="002C6803"/>
    <w:rsid w:val="0036628C"/>
    <w:rsid w:val="003739A2"/>
    <w:rsid w:val="0042399F"/>
    <w:rsid w:val="00474836"/>
    <w:rsid w:val="004A138B"/>
    <w:rsid w:val="004A77B9"/>
    <w:rsid w:val="004C4EF7"/>
    <w:rsid w:val="004E1571"/>
    <w:rsid w:val="00526340"/>
    <w:rsid w:val="005629E4"/>
    <w:rsid w:val="005B0DC1"/>
    <w:rsid w:val="005B4704"/>
    <w:rsid w:val="005D1631"/>
    <w:rsid w:val="005F4CE6"/>
    <w:rsid w:val="00642322"/>
    <w:rsid w:val="006A3C90"/>
    <w:rsid w:val="006E29B0"/>
    <w:rsid w:val="006F71B6"/>
    <w:rsid w:val="007153A3"/>
    <w:rsid w:val="00751C7F"/>
    <w:rsid w:val="00787BE1"/>
    <w:rsid w:val="008016F4"/>
    <w:rsid w:val="008142BE"/>
    <w:rsid w:val="008741B7"/>
    <w:rsid w:val="00947A08"/>
    <w:rsid w:val="009920C3"/>
    <w:rsid w:val="00A24BBE"/>
    <w:rsid w:val="00A626A0"/>
    <w:rsid w:val="00A92A14"/>
    <w:rsid w:val="00AC7CAF"/>
    <w:rsid w:val="00AE7648"/>
    <w:rsid w:val="00AF0291"/>
    <w:rsid w:val="00B27E5D"/>
    <w:rsid w:val="00B57C1F"/>
    <w:rsid w:val="00B728A3"/>
    <w:rsid w:val="00B979DD"/>
    <w:rsid w:val="00BC04D0"/>
    <w:rsid w:val="00BD526E"/>
    <w:rsid w:val="00C417FF"/>
    <w:rsid w:val="00C41C2E"/>
    <w:rsid w:val="00C446D4"/>
    <w:rsid w:val="00C50E3F"/>
    <w:rsid w:val="00C512CA"/>
    <w:rsid w:val="00C8330B"/>
    <w:rsid w:val="00CF5DFF"/>
    <w:rsid w:val="00D05B50"/>
    <w:rsid w:val="00E31025"/>
    <w:rsid w:val="00E5089B"/>
    <w:rsid w:val="00E669F7"/>
    <w:rsid w:val="00EC5870"/>
    <w:rsid w:val="00EE6105"/>
    <w:rsid w:val="00F01B21"/>
    <w:rsid w:val="00F06485"/>
    <w:rsid w:val="00F30FB3"/>
    <w:rsid w:val="00F540AF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9C7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849C7"/>
    <w:pPr>
      <w:widowControl w:val="0"/>
      <w:autoSpaceDE w:val="0"/>
      <w:autoSpaceDN w:val="0"/>
      <w:adjustRightInd w:val="0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A24BBE"/>
    <w:pPr>
      <w:jc w:val="both"/>
    </w:pPr>
  </w:style>
  <w:style w:type="character" w:customStyle="1" w:styleId="a4">
    <w:name w:val="Основной текст Знак"/>
    <w:basedOn w:val="a0"/>
    <w:link w:val="a3"/>
    <w:rsid w:val="00A24BBE"/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10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10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8EC38C12B034803344895D7942D66CE0F71375EEAEFECA5D1D6BBBB72C0D64o9nD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38EC38C12B03480334497506F2E8B63E9FC457BEEAFFD9D074230E6E0o2n5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38EC38C12B03480334497506F2E8B63E9F84D7BEFA8FD9D074230E6E0o2n5J" TargetMode="External"/><Relationship Id="rId5" Type="http://schemas.openxmlformats.org/officeDocument/2006/relationships/hyperlink" Target="consultantplus://offline/ref=E38EC38C12B034803344895D7942D66CE0F71375EEAAF3C85C1D6BBBB72C0D64o9nDJ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E38EC38C12B03480334497506F2E8B63E9FF4A7FE8A8FD9D074230E6E0o2n5J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377</Words>
  <Characters>2153</Characters>
  <Application>Microsoft Office Word</Application>
  <DocSecurity>0</DocSecurity>
  <Lines>17</Lines>
  <Paragraphs>5</Paragraphs>
  <ScaleCrop>false</ScaleCrop>
  <Company>Совет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10</cp:revision>
  <cp:lastPrinted>2013-02-15T09:01:00Z</cp:lastPrinted>
  <dcterms:created xsi:type="dcterms:W3CDTF">2013-02-06T09:47:00Z</dcterms:created>
  <dcterms:modified xsi:type="dcterms:W3CDTF">2013-02-15T09:01:00Z</dcterms:modified>
</cp:coreProperties>
</file>