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39" w:rsidRPr="001522A7" w:rsidRDefault="00387C39" w:rsidP="00D95C7C">
      <w:pPr>
        <w:ind w:left="5670"/>
        <w:jc w:val="center"/>
        <w:rPr>
          <w:sz w:val="22"/>
        </w:rPr>
      </w:pPr>
      <w:r w:rsidRPr="001522A7">
        <w:rPr>
          <w:sz w:val="22"/>
        </w:rPr>
        <w:t>Утвержден</w:t>
      </w:r>
    </w:p>
    <w:p w:rsidR="00387C39" w:rsidRDefault="00387C39" w:rsidP="001522A7">
      <w:pPr>
        <w:ind w:left="5103"/>
        <w:jc w:val="both"/>
        <w:rPr>
          <w:sz w:val="22"/>
        </w:rPr>
      </w:pPr>
      <w:r w:rsidRPr="001522A7">
        <w:rPr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387C39" w:rsidRDefault="00387C39" w:rsidP="001522A7">
      <w:pPr>
        <w:ind w:left="5103"/>
        <w:jc w:val="both"/>
        <w:rPr>
          <w:sz w:val="22"/>
        </w:rPr>
      </w:pPr>
    </w:p>
    <w:p w:rsidR="00387C39" w:rsidRDefault="00387C39" w:rsidP="00B44807">
      <w:pPr>
        <w:ind w:firstLine="5103"/>
      </w:pPr>
      <w:r w:rsidRPr="001522A7">
        <w:rPr>
          <w:sz w:val="22"/>
        </w:rPr>
        <w:t xml:space="preserve">от </w:t>
      </w:r>
      <w:r w:rsidR="003A207B">
        <w:rPr>
          <w:sz w:val="22"/>
        </w:rPr>
        <w:t>12.02.</w:t>
      </w:r>
      <w:r w:rsidRPr="001522A7">
        <w:rPr>
          <w:sz w:val="22"/>
        </w:rPr>
        <w:t>201</w:t>
      </w:r>
      <w:r>
        <w:rPr>
          <w:sz w:val="22"/>
        </w:rPr>
        <w:t>3</w:t>
      </w:r>
      <w:r w:rsidRPr="001522A7">
        <w:rPr>
          <w:sz w:val="22"/>
        </w:rPr>
        <w:t>г. №</w:t>
      </w:r>
      <w:r w:rsidR="003A207B">
        <w:rPr>
          <w:sz w:val="22"/>
        </w:rPr>
        <w:t xml:space="preserve"> 40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</w:p>
    <w:p w:rsidR="00387C39" w:rsidRDefault="00387C39" w:rsidP="00406E73">
      <w:pPr>
        <w:widowControl w:val="0"/>
        <w:autoSpaceDE w:val="0"/>
        <w:autoSpaceDN w:val="0"/>
        <w:adjustRightInd w:val="0"/>
        <w:jc w:val="center"/>
      </w:pPr>
    </w:p>
    <w:p w:rsidR="00406E73" w:rsidRDefault="00406E73" w:rsidP="00406E73">
      <w:pPr>
        <w:pStyle w:val="ConsPlusTitle"/>
        <w:jc w:val="center"/>
        <w:rPr>
          <w:sz w:val="20"/>
          <w:szCs w:val="20"/>
        </w:rPr>
      </w:pPr>
      <w:bookmarkStart w:id="0" w:name="Par2954"/>
      <w:bookmarkEnd w:id="0"/>
      <w:r>
        <w:rPr>
          <w:sz w:val="20"/>
          <w:szCs w:val="20"/>
        </w:rPr>
        <w:t>ПОРЯДОК</w:t>
      </w:r>
    </w:p>
    <w:p w:rsidR="00406E73" w:rsidRDefault="00406E73" w:rsidP="00406E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ФОРМИРОВАНИЯ И ВЗИМАНИЯ РОДИТЕЛЬСКОЙ ПЛАТЫ ЗА СОДЕРЖАНИЕ</w:t>
      </w:r>
    </w:p>
    <w:p w:rsidR="00406E73" w:rsidRDefault="00406E73" w:rsidP="00406E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ДЕТЕЙ В ДОШКОЛЬНЫХ ОБРАЗОВАТЕЛЬНЫХ УЧРЕЖДЕНИЯХ</w:t>
      </w:r>
    </w:p>
    <w:p w:rsidR="00406E73" w:rsidRDefault="00406E73" w:rsidP="00406E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"ЛЕНИНОГОРСКИЙ МУНИЦИПАЛЬНЫЙ РАЙОН"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7C39" w:rsidRDefault="00387C39" w:rsidP="00406E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1.1.</w:t>
      </w:r>
      <w:r w:rsidR="00406E73">
        <w:t>Настоящий Порядок формирования и взимания родительской платы за содержание детей в дошкольных образовательных учреждениях муниципального образования "Лениногорский муниципальный район" (далее - Порядок) определяет механизм формирования, установления, изменения и взимания родительской платы за содержание детей в дошкольных образовательных учреждениях.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1.2.</w:t>
      </w:r>
      <w:r w:rsidR="00406E73">
        <w:t xml:space="preserve">В соответствии с законодательством за содержание воспитанников в дошкольных образовательных учреждениях, реализующих основную общеобразовательную программу дошкольного образования, учредитель вправе устанавливать плату, взимаемую с родителей (законных представителей) в указанных учреждениях, если иное не установлено </w:t>
      </w:r>
      <w:hyperlink r:id="rId4" w:history="1">
        <w:r w:rsidR="00406E73">
          <w:rPr>
            <w:rStyle w:val="a3"/>
            <w:u w:val="none"/>
          </w:rPr>
          <w:t>Законом</w:t>
        </w:r>
      </w:hyperlink>
      <w:r w:rsidR="00406E73">
        <w:t xml:space="preserve"> Российской Федерации от 10.07.1992 N 3266-1 "Об образовании" и иными федеральными законами.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1.3.</w:t>
      </w:r>
      <w:r w:rsidR="00406E73">
        <w:t>Порядок исчисления и взимания родительской платы за содержание детей в дошкольном образовательном учреждении, реализующем основную общеобразовательную программу дошкольного образования, устанавливается учредителем дошкольного образовательного учреждения, реализующего основную общеобразовательную программу дошкольного образования.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1.4.</w:t>
      </w:r>
      <w:r w:rsidR="00406E73">
        <w:t>Перечень затрат, учитываемых при установлении родительской платы за содержание воспитанников в дошкольном образовательном учреждении, реализующем основную общеобразовательную программу дошкольного образования, устанавливается Правительством Российской Федерации.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1.5.</w:t>
      </w:r>
      <w:r w:rsidR="00406E73">
        <w:t>Настоящий Порядок распространяется на следующие виды дошкольных образовательных учреждений: детский сад, детский сад общеразвивающего вида, детский сад присмотра и оздоровления, детский сад комбинированного вида, детский сад компенсирующего вида, центр развития ребенка.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1.6.</w:t>
      </w:r>
      <w:r w:rsidR="00406E73">
        <w:t>Механизм исчисления и взимания родительской платы за содержание детей в дошкольном образовательном учреждении, реализующем основную общеобразовательную программу дошкольного образования, определенный в настоящем Порядке, распространяется на учреждения для детей дошкольного и младшего школьного возраста (начальная школа - детский сад, прогимназия).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  <w:outlineLvl w:val="1"/>
      </w:pPr>
      <w:r>
        <w:t>2. ПОРЯДОК ИСЧИСЛЕНИЯ, УСТАНОВЛЕНИЯ И ИЗМЕНЕНИЯ РАЗМЕРА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  <w:r>
        <w:t xml:space="preserve">РОДИТЕЛЬСКОЙ ПЛАТЫ ЗА СОДЕРЖАНИЕ ДЕТЕЙ </w:t>
      </w:r>
      <w:proofErr w:type="gramStart"/>
      <w:r>
        <w:t>В</w:t>
      </w:r>
      <w:proofErr w:type="gramEnd"/>
      <w:r>
        <w:t xml:space="preserve"> ДОШКОЛЬНЫХ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2.1.</w:t>
      </w:r>
      <w:r w:rsidR="00406E73">
        <w:t xml:space="preserve">Размер родительской платы за содержание детей в дошкольных образовательных учреждениях, реализующих основную общеобразовательную программу дошкольного образования, устанавливается на одного воспитанника дошкольного образовательного </w:t>
      </w:r>
      <w:r w:rsidR="00406E73">
        <w:lastRenderedPageBreak/>
        <w:t>учреждения в зависимости от вида дошкольного образовательного учреждения.</w:t>
      </w:r>
    </w:p>
    <w:p w:rsidR="00406E73" w:rsidRDefault="00387C39" w:rsidP="00387C39">
      <w:pPr>
        <w:widowControl w:val="0"/>
        <w:autoSpaceDE w:val="0"/>
        <w:autoSpaceDN w:val="0"/>
        <w:adjustRightInd w:val="0"/>
        <w:ind w:firstLine="540"/>
        <w:jc w:val="both"/>
      </w:pPr>
      <w:r>
        <w:t>2.2.</w:t>
      </w:r>
      <w:r w:rsidR="00406E73">
        <w:t>Размер родительской платы за содержание детей в дошкольных образовательных учреждениях, реализующих только основную общеобразовательную программу дошкольного образования (дошкольное образовательное учреждение III категории), устанавливается в следующих размерах от норматива финансовых затрат на содержание имущества дошкольных образовательных учреждений, определенного на одного воспитанника в год:</w:t>
      </w: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не более 20 процентов - для семей, имеющих менее трех несовершеннолетних детей;</w:t>
      </w: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не более 10 процентов - для семей, имеющих трех и более несовершеннолетних детей.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2.3.</w:t>
      </w:r>
      <w:r w:rsidR="00406E73">
        <w:t>Размер родительской платы за содержание детей в дошкольных образовательных учреждениях, реализующих основную общеобразовательную программу дошкольного образования, а также программу дополнительного образования и (или) образовательную программу коррекционной направленности (дошкольное образовательное учреждение II или I категории), устанавливается в размере, определяемом как сумма размера родительской платы за содержание детей в дошкольных образовательных учреждениях, реализующих только основную общеобразовательную программу (дошкольное образовательное учреждение III</w:t>
      </w:r>
      <w:proofErr w:type="gramEnd"/>
      <w:r w:rsidR="00406E73">
        <w:t xml:space="preserve"> категории), и величины, равной разнице нормативов финансовых затрат на содержание воспитанников данного дошкольного образовательного учреждения и дошкольного образовательного учреждения, реализующего только основную общеобразовательную программу дошкольного образования.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2.4.</w:t>
      </w:r>
      <w:r w:rsidR="00406E73">
        <w:t>Родительская плата за содержание детей в дошкольных образовательных учреждениях не взимается с родителей за содержание детей с ограниченными возможностями (глухие и слабослышащие, слепые и слабовидящие, с тяжелыми нарушениями речи, с нарушениями опорно-двигательного аппарата, умственной отсталостью, задержкой психического развития) и туберкулезной интоксикацией, посещающих дошкольные образовательные учреждения.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2.5.</w:t>
      </w:r>
      <w:r w:rsidR="00406E73">
        <w:t>Родительская плата за содержание детей в дошкольных образовательных учреждениях, реализующих основную общеобразовательную программу дошкольного образования, подлежит уменьшению на величину расходов на обеспечение воспитанников питанием в период отсутствия воспитанника в дошкольном образовательном учреждении.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 финансовых затрат на содержание воспитанников в дошкольных образовательных учреждениях.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2.6.</w:t>
      </w:r>
      <w:r w:rsidR="00406E73">
        <w:t>В случае выбытия воспитанника из дошкольного образовательного учреждения родительская плата за содержание детей в дошкольном образовательном учреждении за текущий месяц возврату не подлежит.</w:t>
      </w: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2.7</w:t>
      </w:r>
      <w:r w:rsidR="00387C39">
        <w:t>.</w:t>
      </w:r>
      <w:r>
        <w:t>При переводе воспитанника из одного дошкольного образовательного учреждения в другое родительская плата за содержание детей в дошкольном образовательном учреждении подлежит возврату за оставшееся число дней текущего месяца после перевода воспитанника.</w:t>
      </w: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387C39">
        <w:t>8.</w:t>
      </w:r>
      <w:r>
        <w:t>В размере родительской платы за содержание детей в дошкольном образовательном учреждении, реализующем основную общеобразовательную программу, подлежит выделению стоимость продуктов питания, покрываемая за счет родительской платы за содержание детей в дошкольных образовательных учреждениях.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2.9.</w:t>
      </w:r>
      <w:r w:rsidR="00406E73">
        <w:t>Размер родительской платы за содержание детей в дошкольных образовательных учреждениях подлежит досрочному пересмотру в течение периода действия в случае изменения в установленном порядке величины норматива финансовых затрат на содержание воспитанников в дошкольных образовательных учреждениях.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</w:p>
    <w:p w:rsidR="00387C39" w:rsidRDefault="00387C39" w:rsidP="00406E73">
      <w:pPr>
        <w:widowControl w:val="0"/>
        <w:autoSpaceDE w:val="0"/>
        <w:autoSpaceDN w:val="0"/>
        <w:adjustRightInd w:val="0"/>
        <w:jc w:val="center"/>
      </w:pP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  <w:outlineLvl w:val="1"/>
      </w:pPr>
      <w:r>
        <w:lastRenderedPageBreak/>
        <w:t>3. ПОРЯДОК ВЗИМАНИЯ РОДИТЕЛЬСКОЙ ПЛАТЫ ЗА СОДЕРЖАНИЕ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  <w:r>
        <w:t>ДЕТЕЙ В ДОШКОЛЬНЫХ ОБРАЗОВАТЕЛЬНЫХ УЧРЕЖДЕНИЯХ</w:t>
      </w:r>
    </w:p>
    <w:p w:rsidR="00406E73" w:rsidRDefault="00406E73" w:rsidP="00406E73">
      <w:pPr>
        <w:widowControl w:val="0"/>
        <w:autoSpaceDE w:val="0"/>
        <w:autoSpaceDN w:val="0"/>
        <w:adjustRightInd w:val="0"/>
        <w:jc w:val="center"/>
      </w:pP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3.1.</w:t>
      </w:r>
      <w:r w:rsidR="00406E73">
        <w:t>Родительская плата за содержание детей в дошкольном образовательном учреждении вносится ежемесячно не позднее десятого числа текущего месяца.</w:t>
      </w:r>
    </w:p>
    <w:p w:rsidR="00406E73" w:rsidRDefault="00387C39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3.2.</w:t>
      </w:r>
      <w:r w:rsidR="00406E73">
        <w:t>В случае невнесения родительской платы за содержание детей в дошкольном образовательном учреждении в течение двух недель после установленного срока указанная сумма взыскивается в порядке, определяемом действующим законодательством.</w:t>
      </w:r>
    </w:p>
    <w:p w:rsidR="00406E73" w:rsidRDefault="00387C39" w:rsidP="00EC34C7">
      <w:pPr>
        <w:widowControl w:val="0"/>
        <w:autoSpaceDE w:val="0"/>
        <w:autoSpaceDN w:val="0"/>
        <w:adjustRightInd w:val="0"/>
        <w:ind w:firstLine="540"/>
        <w:jc w:val="both"/>
      </w:pPr>
      <w:r>
        <w:t>3.3.</w:t>
      </w:r>
      <w:r w:rsidR="00406E73">
        <w:t>Возврат излишне внесенной родительской платы за содержание детей в дошкольном образовательном учреждении производится при условии подачи заявления руководителю дошкольного образовательного учреждения до истечения одного года со дня ее внесения.</w:t>
      </w: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  <w:r>
        <w:t>3.4. Возврат излишне внесенной родительской платы за содержание детей в дошкольном образовательном учреждении производится в течение двух недель со дня подачи заявления руководителю дошкольного образовательного учреждения.</w:t>
      </w: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</w:p>
    <w:p w:rsidR="00406E73" w:rsidRDefault="00406E73" w:rsidP="00406E73">
      <w:pPr>
        <w:widowControl w:val="0"/>
        <w:autoSpaceDE w:val="0"/>
        <w:autoSpaceDN w:val="0"/>
        <w:adjustRightInd w:val="0"/>
        <w:ind w:firstLine="540"/>
        <w:jc w:val="both"/>
      </w:pPr>
    </w:p>
    <w:p w:rsidR="00406E73" w:rsidRDefault="00EC34C7" w:rsidP="00EC34C7">
      <w:pPr>
        <w:jc w:val="center"/>
      </w:pPr>
      <w:r>
        <w:t>_____________________________________________</w:t>
      </w:r>
    </w:p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E73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387C39"/>
    <w:rsid w:val="003A207B"/>
    <w:rsid w:val="00406E73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427CC"/>
    <w:rsid w:val="00B57C1F"/>
    <w:rsid w:val="00B728A3"/>
    <w:rsid w:val="00B979DD"/>
    <w:rsid w:val="00BB3E5F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26B8D"/>
    <w:rsid w:val="00E31025"/>
    <w:rsid w:val="00E5089B"/>
    <w:rsid w:val="00E669F7"/>
    <w:rsid w:val="00EC34C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7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6E73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DEA84B1F15300F68713992CFC5FE21B7CC89BC160CF88C69E30A0F7E4PFq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2013-02-13T04:50:00Z</cp:lastPrinted>
  <dcterms:created xsi:type="dcterms:W3CDTF">2013-02-08T05:50:00Z</dcterms:created>
  <dcterms:modified xsi:type="dcterms:W3CDTF">2013-02-13T04:50:00Z</dcterms:modified>
</cp:coreProperties>
</file>