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C" w:rsidRDefault="0062427C" w:rsidP="00D95C7C">
      <w:pPr>
        <w:ind w:left="5670"/>
        <w:jc w:val="center"/>
        <w:rPr>
          <w:caps/>
          <w:szCs w:val="28"/>
        </w:rPr>
      </w:pPr>
      <w:r w:rsidRPr="0062427C">
        <w:rPr>
          <w:caps/>
          <w:szCs w:val="28"/>
        </w:rPr>
        <w:t>Утвержден</w:t>
      </w:r>
      <w:r>
        <w:rPr>
          <w:caps/>
          <w:szCs w:val="28"/>
        </w:rPr>
        <w:t>А</w:t>
      </w:r>
    </w:p>
    <w:p w:rsidR="0062427C" w:rsidRPr="0062427C" w:rsidRDefault="0062427C" w:rsidP="00D95C7C">
      <w:pPr>
        <w:ind w:left="5670"/>
        <w:jc w:val="center"/>
        <w:rPr>
          <w:caps/>
          <w:szCs w:val="28"/>
        </w:rPr>
      </w:pPr>
    </w:p>
    <w:p w:rsidR="0062427C" w:rsidRPr="0062427C" w:rsidRDefault="0062427C" w:rsidP="00D95C7C">
      <w:pPr>
        <w:ind w:left="5103"/>
        <w:jc w:val="both"/>
        <w:rPr>
          <w:szCs w:val="28"/>
        </w:rPr>
      </w:pPr>
      <w:r w:rsidRPr="0062427C">
        <w:rPr>
          <w:szCs w:val="28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62427C" w:rsidRPr="0062427C" w:rsidRDefault="0062427C" w:rsidP="004979DC">
      <w:pPr>
        <w:jc w:val="right"/>
        <w:rPr>
          <w:szCs w:val="28"/>
        </w:rPr>
      </w:pPr>
    </w:p>
    <w:p w:rsidR="0062427C" w:rsidRPr="0062427C" w:rsidRDefault="0062427C" w:rsidP="0062427C">
      <w:pPr>
        <w:jc w:val="both"/>
        <w:rPr>
          <w:sz w:val="28"/>
          <w:szCs w:val="28"/>
        </w:rPr>
      </w:pPr>
      <w:r w:rsidRPr="0062427C">
        <w:rPr>
          <w:szCs w:val="28"/>
        </w:rPr>
        <w:tab/>
      </w:r>
      <w:r w:rsidRPr="0062427C">
        <w:rPr>
          <w:szCs w:val="28"/>
        </w:rPr>
        <w:tab/>
      </w:r>
      <w:r w:rsidRPr="0062427C">
        <w:rPr>
          <w:szCs w:val="28"/>
        </w:rPr>
        <w:tab/>
      </w:r>
      <w:r w:rsidRPr="0062427C">
        <w:rPr>
          <w:szCs w:val="28"/>
        </w:rPr>
        <w:tab/>
      </w:r>
      <w:r w:rsidRPr="0062427C">
        <w:rPr>
          <w:szCs w:val="28"/>
        </w:rPr>
        <w:tab/>
      </w:r>
      <w:r w:rsidRPr="0062427C">
        <w:rPr>
          <w:szCs w:val="28"/>
        </w:rPr>
        <w:tab/>
      </w:r>
      <w:r w:rsidRPr="0062427C">
        <w:rPr>
          <w:szCs w:val="28"/>
        </w:rPr>
        <w:tab/>
      </w:r>
      <w:r>
        <w:rPr>
          <w:szCs w:val="28"/>
        </w:rPr>
        <w:t xml:space="preserve">  </w:t>
      </w:r>
      <w:r w:rsidRPr="0062427C">
        <w:rPr>
          <w:szCs w:val="28"/>
        </w:rPr>
        <w:t>о</w:t>
      </w:r>
      <w:r>
        <w:rPr>
          <w:szCs w:val="28"/>
        </w:rPr>
        <w:t xml:space="preserve">т </w:t>
      </w:r>
      <w:r w:rsidR="009F4456">
        <w:rPr>
          <w:szCs w:val="28"/>
        </w:rPr>
        <w:t>28.11.</w:t>
      </w:r>
      <w:r>
        <w:rPr>
          <w:szCs w:val="28"/>
        </w:rPr>
        <w:t>2012</w:t>
      </w:r>
      <w:r w:rsidR="009F4456">
        <w:rPr>
          <w:szCs w:val="28"/>
        </w:rPr>
        <w:t>г. № 622</w:t>
      </w:r>
    </w:p>
    <w:p w:rsidR="0062427C" w:rsidRDefault="0062427C" w:rsidP="004979DC">
      <w:pPr>
        <w:jc w:val="both"/>
        <w:rPr>
          <w:rFonts w:ascii="Calibri" w:hAnsi="Calibri"/>
        </w:rPr>
      </w:pPr>
    </w:p>
    <w:p w:rsidR="0062427C" w:rsidRDefault="0062427C" w:rsidP="004979DC">
      <w:pPr>
        <w:jc w:val="both"/>
        <w:rPr>
          <w:rFonts w:ascii="Calibri" w:hAnsi="Calibri"/>
        </w:rPr>
      </w:pPr>
    </w:p>
    <w:p w:rsidR="005A7D26" w:rsidRPr="00D50566" w:rsidRDefault="005A7D26" w:rsidP="00BB202C">
      <w:pPr>
        <w:pStyle w:val="aa"/>
        <w:overflowPunct/>
        <w:autoSpaceDE/>
        <w:autoSpaceDN/>
        <w:adjustRightInd/>
        <w:ind w:left="4500"/>
        <w:textAlignment w:val="auto"/>
        <w:rPr>
          <w:sz w:val="24"/>
          <w:szCs w:val="24"/>
        </w:rPr>
      </w:pPr>
    </w:p>
    <w:p w:rsidR="00473D69" w:rsidRDefault="00473D69" w:rsidP="00473D69">
      <w:pPr>
        <w:keepNext/>
        <w:jc w:val="both"/>
      </w:pPr>
    </w:p>
    <w:p w:rsidR="00473D69" w:rsidRDefault="00473D69" w:rsidP="00473D69">
      <w:pPr>
        <w:keepNext/>
        <w:jc w:val="both"/>
        <w:rPr>
          <w:sz w:val="28"/>
        </w:rPr>
      </w:pPr>
    </w:p>
    <w:p w:rsidR="00473D69" w:rsidRDefault="00473D69" w:rsidP="00473D69">
      <w:pPr>
        <w:keepNext/>
        <w:jc w:val="both"/>
        <w:rPr>
          <w:sz w:val="25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5"/>
        </w:rPr>
        <w:t xml:space="preserve"> </w:t>
      </w:r>
    </w:p>
    <w:p w:rsidR="00473D69" w:rsidRDefault="00473D69" w:rsidP="00473D69">
      <w:pPr>
        <w:keepNext/>
        <w:jc w:val="both"/>
        <w:rPr>
          <w:sz w:val="25"/>
        </w:rPr>
      </w:pPr>
    </w:p>
    <w:p w:rsidR="00473D69" w:rsidRDefault="00473D69" w:rsidP="00473D69">
      <w:pPr>
        <w:keepNext/>
        <w:jc w:val="both"/>
        <w:rPr>
          <w:sz w:val="25"/>
        </w:rPr>
      </w:pPr>
    </w:p>
    <w:p w:rsidR="00473D69" w:rsidRDefault="00473D69" w:rsidP="00473D69">
      <w:pPr>
        <w:pStyle w:val="1"/>
        <w:rPr>
          <w:sz w:val="40"/>
        </w:rPr>
      </w:pPr>
    </w:p>
    <w:p w:rsidR="00473D69" w:rsidRDefault="00473D69" w:rsidP="00473D69">
      <w:pPr>
        <w:pStyle w:val="1"/>
        <w:rPr>
          <w:sz w:val="40"/>
        </w:rPr>
      </w:pPr>
    </w:p>
    <w:p w:rsidR="00A047FD" w:rsidRPr="00A047FD" w:rsidRDefault="00A047FD" w:rsidP="00A047FD">
      <w:bookmarkStart w:id="0" w:name="_GoBack"/>
      <w:bookmarkEnd w:id="0"/>
    </w:p>
    <w:p w:rsidR="00473D69" w:rsidRDefault="00473D69" w:rsidP="00473D69">
      <w:pPr>
        <w:pStyle w:val="1"/>
        <w:rPr>
          <w:sz w:val="40"/>
        </w:rPr>
      </w:pPr>
    </w:p>
    <w:p w:rsidR="00473D69" w:rsidRDefault="00473D69" w:rsidP="00473D69">
      <w:pPr>
        <w:pStyle w:val="1"/>
        <w:rPr>
          <w:sz w:val="40"/>
        </w:rPr>
      </w:pPr>
    </w:p>
    <w:p w:rsidR="00473D69" w:rsidRDefault="00473D69" w:rsidP="00473D69">
      <w:pPr>
        <w:pStyle w:val="1"/>
        <w:rPr>
          <w:sz w:val="40"/>
        </w:rPr>
      </w:pPr>
      <w:r>
        <w:rPr>
          <w:sz w:val="40"/>
        </w:rPr>
        <w:t>Комплексная программа</w:t>
      </w:r>
    </w:p>
    <w:p w:rsidR="00473D69" w:rsidRDefault="00473D69" w:rsidP="00473D69">
      <w:pPr>
        <w:keepNext/>
        <w:jc w:val="center"/>
        <w:rPr>
          <w:b/>
          <w:sz w:val="40"/>
        </w:rPr>
      </w:pPr>
      <w:r>
        <w:rPr>
          <w:b/>
          <w:sz w:val="40"/>
        </w:rPr>
        <w:t xml:space="preserve">профилактики правонарушений </w:t>
      </w:r>
    </w:p>
    <w:p w:rsidR="00473D69" w:rsidRDefault="00473D69" w:rsidP="00473D69">
      <w:pPr>
        <w:keepNext/>
        <w:jc w:val="center"/>
        <w:rPr>
          <w:b/>
          <w:sz w:val="40"/>
        </w:rPr>
      </w:pPr>
      <w:proofErr w:type="gramStart"/>
      <w:r>
        <w:rPr>
          <w:b/>
          <w:sz w:val="40"/>
        </w:rPr>
        <w:t>в</w:t>
      </w:r>
      <w:proofErr w:type="gramEnd"/>
      <w:r>
        <w:rPr>
          <w:b/>
          <w:sz w:val="40"/>
        </w:rPr>
        <w:t xml:space="preserve"> </w:t>
      </w:r>
      <w:proofErr w:type="gramStart"/>
      <w:r w:rsidR="0032613F">
        <w:rPr>
          <w:b/>
          <w:sz w:val="40"/>
        </w:rPr>
        <w:t>Лениногорском</w:t>
      </w:r>
      <w:proofErr w:type="gramEnd"/>
      <w:r>
        <w:rPr>
          <w:b/>
          <w:sz w:val="40"/>
        </w:rPr>
        <w:t xml:space="preserve"> муниципальном районе Республики Татарстан </w:t>
      </w:r>
    </w:p>
    <w:p w:rsidR="00473D69" w:rsidRDefault="00473D69" w:rsidP="00473D69">
      <w:pPr>
        <w:keepNext/>
        <w:jc w:val="center"/>
        <w:rPr>
          <w:b/>
          <w:sz w:val="40"/>
        </w:rPr>
      </w:pPr>
      <w:r>
        <w:rPr>
          <w:b/>
          <w:sz w:val="40"/>
        </w:rPr>
        <w:t>на 2013-201</w:t>
      </w:r>
      <w:r w:rsidR="001A78E2">
        <w:rPr>
          <w:b/>
          <w:sz w:val="40"/>
        </w:rPr>
        <w:t>6</w:t>
      </w:r>
      <w:r>
        <w:rPr>
          <w:b/>
          <w:sz w:val="40"/>
        </w:rPr>
        <w:t xml:space="preserve"> годы</w:t>
      </w:r>
    </w:p>
    <w:p w:rsidR="00473D69" w:rsidRDefault="00473D69" w:rsidP="00473D69">
      <w:pPr>
        <w:keepNext/>
        <w:jc w:val="center"/>
        <w:rPr>
          <w:b/>
          <w:sz w:val="40"/>
        </w:rPr>
      </w:pPr>
    </w:p>
    <w:p w:rsidR="00473D69" w:rsidRDefault="00473D69" w:rsidP="00473D69">
      <w:pPr>
        <w:keepNext/>
        <w:ind w:firstLine="708"/>
        <w:jc w:val="center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Default="00473D69" w:rsidP="00473D69">
      <w:pPr>
        <w:keepNext/>
        <w:jc w:val="both"/>
        <w:rPr>
          <w:b/>
          <w:sz w:val="25"/>
        </w:rPr>
      </w:pPr>
    </w:p>
    <w:p w:rsidR="00473D69" w:rsidRPr="0032613F" w:rsidRDefault="00473D69" w:rsidP="00473D69">
      <w:pPr>
        <w:pStyle w:val="5"/>
        <w:keepNext/>
        <w:pageBreakBefore/>
        <w:suppressAutoHyphens/>
        <w:spacing w:before="0" w:after="0"/>
        <w:jc w:val="center"/>
        <w:rPr>
          <w:i w:val="0"/>
        </w:rPr>
      </w:pPr>
      <w:r w:rsidRPr="0032613F">
        <w:rPr>
          <w:i w:val="0"/>
        </w:rPr>
        <w:lastRenderedPageBreak/>
        <w:t>1. Паспорт</w:t>
      </w:r>
    </w:p>
    <w:p w:rsidR="00473D69" w:rsidRPr="0032613F" w:rsidRDefault="00473D69" w:rsidP="00473D69">
      <w:pPr>
        <w:pStyle w:val="5"/>
        <w:keepNext/>
        <w:suppressAutoHyphens/>
        <w:spacing w:before="0" w:after="0"/>
        <w:jc w:val="center"/>
        <w:rPr>
          <w:i w:val="0"/>
        </w:rPr>
      </w:pPr>
      <w:r w:rsidRPr="0032613F">
        <w:rPr>
          <w:i w:val="0"/>
        </w:rPr>
        <w:t xml:space="preserve">Комплексной программы по профилактике правонарушений </w:t>
      </w:r>
    </w:p>
    <w:p w:rsidR="00473D69" w:rsidRPr="0032613F" w:rsidRDefault="00473D69" w:rsidP="00473D69">
      <w:pPr>
        <w:pStyle w:val="5"/>
        <w:keepNext/>
        <w:suppressAutoHyphens/>
        <w:spacing w:before="0" w:after="0"/>
        <w:jc w:val="center"/>
        <w:rPr>
          <w:i w:val="0"/>
        </w:rPr>
      </w:pPr>
      <w:proofErr w:type="gramStart"/>
      <w:r w:rsidRPr="0032613F">
        <w:rPr>
          <w:i w:val="0"/>
        </w:rPr>
        <w:t>в</w:t>
      </w:r>
      <w:proofErr w:type="gramEnd"/>
      <w:r w:rsidRPr="0032613F">
        <w:rPr>
          <w:i w:val="0"/>
        </w:rPr>
        <w:t xml:space="preserve">  </w:t>
      </w:r>
      <w:proofErr w:type="gramStart"/>
      <w:r w:rsidR="007D3CA6" w:rsidRPr="0032613F">
        <w:rPr>
          <w:i w:val="0"/>
        </w:rPr>
        <w:t>Лениногорском</w:t>
      </w:r>
      <w:proofErr w:type="gramEnd"/>
      <w:r w:rsidRPr="0032613F">
        <w:rPr>
          <w:i w:val="0"/>
        </w:rPr>
        <w:t xml:space="preserve"> муниципальном районе Республики Татарстан </w:t>
      </w:r>
    </w:p>
    <w:p w:rsidR="00473D69" w:rsidRDefault="00473D69" w:rsidP="00473D69">
      <w:pPr>
        <w:pStyle w:val="5"/>
        <w:keepNext/>
        <w:suppressAutoHyphens/>
        <w:spacing w:before="0" w:after="0"/>
        <w:jc w:val="center"/>
        <w:rPr>
          <w:i w:val="0"/>
        </w:rPr>
      </w:pPr>
      <w:r w:rsidRPr="0032613F">
        <w:rPr>
          <w:i w:val="0"/>
        </w:rPr>
        <w:t>на     2013-201</w:t>
      </w:r>
      <w:r w:rsidR="00BA203E" w:rsidRPr="0032613F">
        <w:rPr>
          <w:i w:val="0"/>
        </w:rPr>
        <w:t>6</w:t>
      </w:r>
      <w:r w:rsidRPr="0032613F">
        <w:rPr>
          <w:i w:val="0"/>
        </w:rPr>
        <w:t xml:space="preserve"> годы</w:t>
      </w:r>
    </w:p>
    <w:tbl>
      <w:tblPr>
        <w:tblW w:w="10080" w:type="dxa"/>
        <w:tblInd w:w="-432" w:type="dxa"/>
        <w:tblLayout w:type="fixed"/>
        <w:tblLook w:val="0000"/>
      </w:tblPr>
      <w:tblGrid>
        <w:gridCol w:w="2880"/>
        <w:gridCol w:w="7200"/>
      </w:tblGrid>
      <w:tr w:rsidR="00473D69" w:rsidRPr="0032613F" w:rsidTr="009B4A24">
        <w:trPr>
          <w:trHeight w:val="12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73D69" w:rsidP="0032613F">
            <w:pPr>
              <w:keepNext/>
              <w:spacing w:before="60" w:after="60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3D69" w:rsidRDefault="00473D69" w:rsidP="00BA203E">
            <w:pPr>
              <w:keepNext/>
              <w:spacing w:before="60" w:after="60"/>
              <w:ind w:left="34" w:firstLine="398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Комплексная программа по профилактике правонарушений </w:t>
            </w:r>
            <w:proofErr w:type="gramStart"/>
            <w:r w:rsidRPr="0032613F">
              <w:rPr>
                <w:sz w:val="26"/>
                <w:szCs w:val="26"/>
              </w:rPr>
              <w:t>в</w:t>
            </w:r>
            <w:proofErr w:type="gramEnd"/>
            <w:r w:rsidRPr="0032613F">
              <w:rPr>
                <w:sz w:val="26"/>
                <w:szCs w:val="26"/>
              </w:rPr>
              <w:t xml:space="preserve"> </w:t>
            </w:r>
            <w:proofErr w:type="gramStart"/>
            <w:r w:rsidR="001A78E2" w:rsidRPr="0032613F">
              <w:rPr>
                <w:sz w:val="26"/>
                <w:szCs w:val="26"/>
              </w:rPr>
              <w:t>Лениногорском</w:t>
            </w:r>
            <w:proofErr w:type="gramEnd"/>
            <w:r w:rsidRPr="0032613F">
              <w:rPr>
                <w:sz w:val="26"/>
                <w:szCs w:val="26"/>
              </w:rPr>
              <w:t xml:space="preserve"> муниципальном районе Республики Татарстан на 2013-201</w:t>
            </w:r>
            <w:r w:rsidR="00BA203E" w:rsidRPr="0032613F">
              <w:rPr>
                <w:sz w:val="26"/>
                <w:szCs w:val="26"/>
              </w:rPr>
              <w:t>6</w:t>
            </w:r>
            <w:r w:rsidRPr="0032613F">
              <w:rPr>
                <w:sz w:val="26"/>
                <w:szCs w:val="26"/>
              </w:rPr>
              <w:t xml:space="preserve"> годы (далее – Программа)</w:t>
            </w:r>
            <w:r w:rsidR="0032613F">
              <w:rPr>
                <w:sz w:val="26"/>
                <w:szCs w:val="26"/>
              </w:rPr>
              <w:t>.</w:t>
            </w:r>
          </w:p>
          <w:p w:rsidR="009B4A24" w:rsidRPr="0032613F" w:rsidRDefault="009B4A24" w:rsidP="00BA203E">
            <w:pPr>
              <w:keepNext/>
              <w:spacing w:before="60" w:after="60"/>
              <w:ind w:left="34" w:firstLine="398"/>
              <w:jc w:val="both"/>
              <w:rPr>
                <w:sz w:val="26"/>
                <w:szCs w:val="26"/>
              </w:rPr>
            </w:pPr>
          </w:p>
        </w:tc>
      </w:tr>
      <w:tr w:rsidR="00473D69" w:rsidRPr="0032613F" w:rsidTr="0032613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73D69" w:rsidP="0032613F">
            <w:pPr>
              <w:keepNext/>
              <w:spacing w:before="60" w:after="60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Основание и дата принятия решения о разработке Программы 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3D69" w:rsidRDefault="004318C6" w:rsidP="003261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473D69" w:rsidRPr="0032613F">
                <w:rPr>
                  <w:rFonts w:ascii="Times New Roman" w:hAnsi="Times New Roman" w:cs="Times New Roman"/>
                  <w:sz w:val="26"/>
                  <w:szCs w:val="26"/>
                </w:rPr>
                <w:t>Стратегия</w:t>
              </w:r>
            </w:hyperlink>
            <w:r w:rsidR="0032613F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национальной безопасности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</w:t>
            </w:r>
            <w:r w:rsidR="0032613F">
              <w:rPr>
                <w:rFonts w:ascii="Times New Roman" w:hAnsi="Times New Roman" w:cs="Times New Roman"/>
                <w:sz w:val="26"/>
                <w:szCs w:val="26"/>
              </w:rPr>
              <w:t xml:space="preserve">Федерации до 2020 года, утвержденная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Указом Президента Российской Федерации от </w:t>
            </w:r>
            <w:r w:rsidR="0032613F">
              <w:rPr>
                <w:rFonts w:ascii="Times New Roman" w:hAnsi="Times New Roman" w:cs="Times New Roman"/>
                <w:sz w:val="26"/>
                <w:szCs w:val="26"/>
              </w:rPr>
              <w:t>12 мая 2009г. №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537, </w:t>
            </w:r>
            <w:hyperlink r:id="rId7" w:history="1">
              <w:r w:rsidR="00473D69" w:rsidRPr="0032613F">
                <w:rPr>
                  <w:rFonts w:ascii="Times New Roman" w:hAnsi="Times New Roman" w:cs="Times New Roman"/>
                  <w:sz w:val="26"/>
                  <w:szCs w:val="26"/>
                </w:rPr>
                <w:t>Послание</w:t>
              </w:r>
            </w:hyperlink>
            <w:r w:rsidR="00326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Пре</w:t>
            </w:r>
            <w:r w:rsidR="0032613F">
              <w:rPr>
                <w:rFonts w:ascii="Times New Roman" w:hAnsi="Times New Roman" w:cs="Times New Roman"/>
                <w:sz w:val="26"/>
                <w:szCs w:val="26"/>
              </w:rPr>
              <w:t xml:space="preserve">зидента   Российской Федерации Федеральному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Собранию   Российской Федерации на 2010 год от 12 ноября 2009 года</w:t>
            </w:r>
            <w:r w:rsidR="003261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B4A24" w:rsidRPr="0032613F" w:rsidRDefault="009B4A24" w:rsidP="003261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D69" w:rsidRPr="0032613F" w:rsidTr="00A23DF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BA203E" w:rsidP="0032613F">
            <w:pPr>
              <w:pStyle w:val="31"/>
              <w:jc w:val="left"/>
              <w:rPr>
                <w:b w:val="0"/>
                <w:i w:val="0"/>
                <w:sz w:val="26"/>
                <w:szCs w:val="26"/>
                <w:u w:val="none"/>
              </w:rPr>
            </w:pPr>
            <w:r w:rsidRPr="0032613F">
              <w:rPr>
                <w:b w:val="0"/>
                <w:i w:val="0"/>
                <w:sz w:val="26"/>
                <w:szCs w:val="26"/>
                <w:u w:val="none"/>
              </w:rPr>
              <w:t>Муниципальный</w:t>
            </w:r>
            <w:r w:rsidR="00473D69" w:rsidRPr="0032613F">
              <w:rPr>
                <w:b w:val="0"/>
                <w:i w:val="0"/>
                <w:sz w:val="26"/>
                <w:szCs w:val="26"/>
                <w:u w:val="none"/>
              </w:rPr>
              <w:t xml:space="preserve"> </w:t>
            </w:r>
          </w:p>
          <w:p w:rsidR="00473D69" w:rsidRPr="0032613F" w:rsidRDefault="00473D69" w:rsidP="0032613F">
            <w:pPr>
              <w:pStyle w:val="31"/>
              <w:jc w:val="left"/>
              <w:rPr>
                <w:sz w:val="26"/>
                <w:szCs w:val="26"/>
              </w:rPr>
            </w:pPr>
            <w:r w:rsidRPr="0032613F">
              <w:rPr>
                <w:b w:val="0"/>
                <w:i w:val="0"/>
                <w:sz w:val="26"/>
                <w:szCs w:val="26"/>
                <w:u w:val="none"/>
              </w:rPr>
              <w:t>заказчик и разработчик Программы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3D69" w:rsidRDefault="00473D69" w:rsidP="0032613F">
            <w:pPr>
              <w:keepNext/>
              <w:ind w:firstLine="432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Исполнительный комитет </w:t>
            </w:r>
            <w:r w:rsidR="0032613F">
              <w:rPr>
                <w:sz w:val="26"/>
                <w:szCs w:val="26"/>
              </w:rPr>
              <w:t>муниципального образования «</w:t>
            </w:r>
            <w:r w:rsidR="00BA203E" w:rsidRPr="0032613F">
              <w:rPr>
                <w:sz w:val="26"/>
                <w:szCs w:val="26"/>
              </w:rPr>
              <w:t>Лениногорск</w:t>
            </w:r>
            <w:r w:rsidR="0032613F">
              <w:rPr>
                <w:sz w:val="26"/>
                <w:szCs w:val="26"/>
              </w:rPr>
              <w:t>ий</w:t>
            </w:r>
            <w:r w:rsidR="00BA203E" w:rsidRPr="0032613F">
              <w:rPr>
                <w:sz w:val="26"/>
                <w:szCs w:val="26"/>
              </w:rPr>
              <w:t xml:space="preserve"> </w:t>
            </w:r>
            <w:r w:rsidRPr="0032613F">
              <w:rPr>
                <w:sz w:val="26"/>
                <w:szCs w:val="26"/>
              </w:rPr>
              <w:t>муниципальн</w:t>
            </w:r>
            <w:r w:rsidR="0032613F">
              <w:rPr>
                <w:sz w:val="26"/>
                <w:szCs w:val="26"/>
              </w:rPr>
              <w:t>ый</w:t>
            </w:r>
            <w:r w:rsidRPr="0032613F">
              <w:rPr>
                <w:sz w:val="26"/>
                <w:szCs w:val="26"/>
              </w:rPr>
              <w:t xml:space="preserve"> район</w:t>
            </w:r>
            <w:r w:rsidR="0032613F">
              <w:rPr>
                <w:sz w:val="26"/>
                <w:szCs w:val="26"/>
              </w:rPr>
              <w:t>»</w:t>
            </w:r>
            <w:r w:rsidRPr="0032613F">
              <w:rPr>
                <w:sz w:val="26"/>
                <w:szCs w:val="26"/>
              </w:rPr>
              <w:t xml:space="preserve"> Республики Татарстан, </w:t>
            </w:r>
            <w:r w:rsidR="0032613F">
              <w:rPr>
                <w:sz w:val="26"/>
                <w:szCs w:val="26"/>
              </w:rPr>
              <w:t>МКУ «УДМСи</w:t>
            </w:r>
            <w:r w:rsidR="00BA203E" w:rsidRPr="0032613F">
              <w:rPr>
                <w:sz w:val="26"/>
                <w:szCs w:val="26"/>
              </w:rPr>
              <w:t>Т», МУ «Управление образования», МУ «Управление культуры»,</w:t>
            </w:r>
            <w:r w:rsidRPr="0032613F">
              <w:rPr>
                <w:sz w:val="26"/>
                <w:szCs w:val="26"/>
              </w:rPr>
              <w:t xml:space="preserve"> Отдел МВД России по РТ </w:t>
            </w:r>
            <w:proofErr w:type="gramStart"/>
            <w:r w:rsidRPr="0032613F">
              <w:rPr>
                <w:sz w:val="26"/>
                <w:szCs w:val="26"/>
              </w:rPr>
              <w:t>в</w:t>
            </w:r>
            <w:proofErr w:type="gramEnd"/>
            <w:r w:rsidRPr="0032613F">
              <w:rPr>
                <w:sz w:val="26"/>
                <w:szCs w:val="26"/>
              </w:rPr>
              <w:t xml:space="preserve"> </w:t>
            </w:r>
            <w:proofErr w:type="gramStart"/>
            <w:r w:rsidR="00BA203E" w:rsidRPr="0032613F">
              <w:rPr>
                <w:sz w:val="26"/>
                <w:szCs w:val="26"/>
              </w:rPr>
              <w:t>Лениногорском</w:t>
            </w:r>
            <w:proofErr w:type="gramEnd"/>
            <w:r w:rsidRPr="0032613F">
              <w:rPr>
                <w:sz w:val="26"/>
                <w:szCs w:val="26"/>
              </w:rPr>
              <w:t xml:space="preserve"> районе</w:t>
            </w:r>
            <w:r w:rsidR="0032613F">
              <w:rPr>
                <w:sz w:val="26"/>
                <w:szCs w:val="26"/>
              </w:rPr>
              <w:t>.</w:t>
            </w:r>
          </w:p>
          <w:p w:rsidR="009B4A24" w:rsidRPr="0032613F" w:rsidRDefault="009B4A24" w:rsidP="0032613F">
            <w:pPr>
              <w:keepNext/>
              <w:ind w:firstLine="432"/>
              <w:jc w:val="both"/>
              <w:rPr>
                <w:sz w:val="26"/>
                <w:szCs w:val="26"/>
              </w:rPr>
            </w:pPr>
          </w:p>
        </w:tc>
      </w:tr>
      <w:tr w:rsidR="00473D69" w:rsidRPr="0032613F" w:rsidTr="00A23DF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73D69" w:rsidP="0032613F">
            <w:pPr>
              <w:keepNext/>
              <w:spacing w:before="60" w:after="60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Цели и задачи </w:t>
            </w:r>
          </w:p>
          <w:p w:rsidR="00473D69" w:rsidRPr="0032613F" w:rsidRDefault="00473D69" w:rsidP="0032613F">
            <w:pPr>
              <w:keepNext/>
              <w:spacing w:before="60" w:after="60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73D69" w:rsidP="00A23DF5">
            <w:pPr>
              <w:pStyle w:val="21"/>
              <w:ind w:firstLine="432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  <w:u w:val="single"/>
              </w:rPr>
              <w:t>Цели Программы</w:t>
            </w:r>
            <w:r w:rsidRPr="0032613F">
              <w:rPr>
                <w:sz w:val="26"/>
                <w:szCs w:val="26"/>
              </w:rPr>
              <w:t xml:space="preserve">: </w:t>
            </w:r>
            <w:r w:rsidR="00BA203E" w:rsidRPr="0032613F">
              <w:rPr>
                <w:sz w:val="26"/>
                <w:szCs w:val="26"/>
              </w:rPr>
              <w:t>развитие и совершенствование мно</w:t>
            </w:r>
            <w:r w:rsidR="0032613F">
              <w:rPr>
                <w:sz w:val="26"/>
                <w:szCs w:val="26"/>
              </w:rPr>
              <w:t>гоуровневой системы профилактики</w:t>
            </w:r>
            <w:r w:rsidR="00BA203E" w:rsidRPr="0032613F">
              <w:rPr>
                <w:sz w:val="26"/>
                <w:szCs w:val="26"/>
              </w:rPr>
              <w:t xml:space="preserve"> правонарушений</w:t>
            </w:r>
            <w:r w:rsidRPr="0032613F">
              <w:rPr>
                <w:sz w:val="26"/>
                <w:szCs w:val="26"/>
              </w:rPr>
              <w:t xml:space="preserve">, укрепление общественного порядка и общественной безопасности, вовлечение в эту деятельность </w:t>
            </w:r>
            <w:r w:rsidR="00BA203E" w:rsidRPr="0032613F">
              <w:rPr>
                <w:sz w:val="26"/>
                <w:szCs w:val="26"/>
              </w:rPr>
              <w:t xml:space="preserve"> государственных </w:t>
            </w:r>
            <w:r w:rsidRPr="0032613F">
              <w:rPr>
                <w:sz w:val="26"/>
                <w:szCs w:val="26"/>
              </w:rPr>
              <w:t>органов, общественных формирований и населения</w:t>
            </w:r>
            <w:r w:rsidR="00BA203E" w:rsidRPr="0032613F">
              <w:rPr>
                <w:sz w:val="26"/>
                <w:szCs w:val="26"/>
              </w:rPr>
              <w:t xml:space="preserve"> муниципального района</w:t>
            </w:r>
            <w:r w:rsidR="0032613F">
              <w:rPr>
                <w:sz w:val="26"/>
                <w:szCs w:val="26"/>
              </w:rPr>
              <w:t>.</w:t>
            </w:r>
          </w:p>
          <w:p w:rsidR="00473D69" w:rsidRPr="0032613F" w:rsidRDefault="00473D69" w:rsidP="00A23DF5">
            <w:pPr>
              <w:keepNext/>
              <w:tabs>
                <w:tab w:val="num" w:pos="72"/>
              </w:tabs>
              <w:suppressAutoHyphens/>
              <w:ind w:left="34" w:firstLine="432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  <w:u w:val="single"/>
              </w:rPr>
              <w:t>Задачи Программы</w:t>
            </w:r>
            <w:r w:rsidRPr="0032613F">
              <w:rPr>
                <w:sz w:val="26"/>
                <w:szCs w:val="26"/>
              </w:rPr>
              <w:t>:</w:t>
            </w:r>
          </w:p>
          <w:p w:rsidR="00473D69" w:rsidRPr="0032613F" w:rsidRDefault="002232E3" w:rsidP="00A23DF5">
            <w:pPr>
              <w:pStyle w:val="a3"/>
              <w:tabs>
                <w:tab w:val="num" w:pos="72"/>
              </w:tabs>
              <w:ind w:firstLine="432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Предупреждение правонарушений н</w:t>
            </w:r>
            <w:r w:rsidR="0032613F">
              <w:rPr>
                <w:sz w:val="26"/>
                <w:szCs w:val="26"/>
              </w:rPr>
              <w:t xml:space="preserve">есовершеннолетних и  молодежи, </w:t>
            </w:r>
            <w:r w:rsidRPr="0032613F">
              <w:rPr>
                <w:sz w:val="26"/>
                <w:szCs w:val="26"/>
              </w:rPr>
              <w:t>ак</w:t>
            </w:r>
            <w:r w:rsidR="0032613F">
              <w:rPr>
                <w:sz w:val="26"/>
                <w:szCs w:val="26"/>
              </w:rPr>
              <w:t xml:space="preserve">тивизация и совершенствование </w:t>
            </w:r>
            <w:r w:rsidRPr="0032613F">
              <w:rPr>
                <w:sz w:val="26"/>
                <w:szCs w:val="26"/>
              </w:rPr>
              <w:t>нравстве</w:t>
            </w:r>
            <w:r w:rsidR="0032613F">
              <w:rPr>
                <w:sz w:val="26"/>
                <w:szCs w:val="26"/>
              </w:rPr>
              <w:t xml:space="preserve">нного    воспитания населения, прежде всего молодежи и </w:t>
            </w:r>
            <w:r w:rsidRPr="0032613F">
              <w:rPr>
                <w:sz w:val="26"/>
                <w:szCs w:val="26"/>
              </w:rPr>
              <w:t>детей школьно</w:t>
            </w:r>
            <w:r w:rsidR="0032613F">
              <w:rPr>
                <w:sz w:val="26"/>
                <w:szCs w:val="26"/>
              </w:rPr>
              <w:t xml:space="preserve">го возраста. Обеспечение социальной адаптации и  реабилитации лиц, отбывших наказание в виде лишения  свободы, и граждан, осужденных </w:t>
            </w:r>
            <w:r w:rsidRPr="0032613F">
              <w:rPr>
                <w:sz w:val="26"/>
                <w:szCs w:val="26"/>
              </w:rPr>
              <w:t>к наказаниям, не</w:t>
            </w:r>
            <w:r w:rsidR="0032613F">
              <w:rPr>
                <w:sz w:val="26"/>
                <w:szCs w:val="26"/>
              </w:rPr>
              <w:t xml:space="preserve"> связанным с лишением свободы, </w:t>
            </w:r>
            <w:r w:rsidRPr="0032613F">
              <w:rPr>
                <w:sz w:val="26"/>
                <w:szCs w:val="26"/>
              </w:rPr>
              <w:t>в том числе несовершеннолетн</w:t>
            </w:r>
            <w:r w:rsidR="0032613F">
              <w:rPr>
                <w:sz w:val="26"/>
                <w:szCs w:val="26"/>
              </w:rPr>
              <w:t xml:space="preserve">их и молодежи. Активизация работы по </w:t>
            </w:r>
            <w:r w:rsidRPr="0032613F">
              <w:rPr>
                <w:sz w:val="26"/>
                <w:szCs w:val="26"/>
              </w:rPr>
              <w:t>профилактике  правонаруш</w:t>
            </w:r>
            <w:r w:rsidR="0032613F">
              <w:rPr>
                <w:sz w:val="26"/>
                <w:szCs w:val="26"/>
              </w:rPr>
              <w:t xml:space="preserve">ений, направленной на борьбу с </w:t>
            </w:r>
            <w:r w:rsidRPr="0032613F">
              <w:rPr>
                <w:sz w:val="26"/>
                <w:szCs w:val="26"/>
              </w:rPr>
              <w:t>алкогольной и наркотической зависимостью среди населения, в том числе не</w:t>
            </w:r>
            <w:r w:rsidR="0032613F">
              <w:rPr>
                <w:sz w:val="26"/>
                <w:szCs w:val="26"/>
              </w:rPr>
              <w:t xml:space="preserve">совершеннолетних и молодежи, а </w:t>
            </w:r>
            <w:r w:rsidRPr="0032613F">
              <w:rPr>
                <w:sz w:val="26"/>
                <w:szCs w:val="26"/>
              </w:rPr>
              <w:t>та</w:t>
            </w:r>
            <w:r w:rsidR="0032613F">
              <w:rPr>
                <w:sz w:val="26"/>
                <w:szCs w:val="26"/>
              </w:rPr>
              <w:t xml:space="preserve">кже преступлений экономической </w:t>
            </w:r>
            <w:r w:rsidRPr="0032613F">
              <w:rPr>
                <w:sz w:val="26"/>
                <w:szCs w:val="26"/>
              </w:rPr>
              <w:t xml:space="preserve">направленности. Оптимизация </w:t>
            </w:r>
            <w:r w:rsidR="0032613F">
              <w:rPr>
                <w:sz w:val="26"/>
                <w:szCs w:val="26"/>
              </w:rPr>
              <w:t xml:space="preserve">работы по  предупреждению </w:t>
            </w:r>
            <w:r w:rsidRPr="0032613F">
              <w:rPr>
                <w:sz w:val="26"/>
                <w:szCs w:val="26"/>
              </w:rPr>
              <w:t>и профилакти</w:t>
            </w:r>
            <w:r w:rsidR="0032613F">
              <w:rPr>
                <w:sz w:val="26"/>
                <w:szCs w:val="26"/>
              </w:rPr>
              <w:t>ке правонарушений, совершаемых в общественных местах, и вовлечение в предупреждение</w:t>
            </w:r>
            <w:r w:rsidRPr="0032613F">
              <w:rPr>
                <w:sz w:val="26"/>
                <w:szCs w:val="26"/>
              </w:rPr>
              <w:t xml:space="preserve"> правонарушений предпр</w:t>
            </w:r>
            <w:r w:rsidR="0032613F">
              <w:rPr>
                <w:sz w:val="26"/>
                <w:szCs w:val="26"/>
              </w:rPr>
              <w:t xml:space="preserve">иятий, учреждений, организаций </w:t>
            </w:r>
            <w:r w:rsidRPr="0032613F">
              <w:rPr>
                <w:sz w:val="26"/>
                <w:szCs w:val="26"/>
              </w:rPr>
              <w:t>вс</w:t>
            </w:r>
            <w:r w:rsidR="0032613F">
              <w:rPr>
                <w:sz w:val="26"/>
                <w:szCs w:val="26"/>
              </w:rPr>
              <w:t xml:space="preserve">ех форм собственности, а также </w:t>
            </w:r>
            <w:r w:rsidRPr="0032613F">
              <w:rPr>
                <w:sz w:val="26"/>
                <w:szCs w:val="26"/>
              </w:rPr>
              <w:t xml:space="preserve">граждан и  общественных объединений. </w:t>
            </w:r>
            <w:r w:rsidR="0032613F">
              <w:rPr>
                <w:sz w:val="26"/>
                <w:szCs w:val="26"/>
              </w:rPr>
              <w:t>Предупреждение и</w:t>
            </w:r>
            <w:r w:rsidRPr="0032613F">
              <w:rPr>
                <w:sz w:val="26"/>
                <w:szCs w:val="26"/>
              </w:rPr>
              <w:t xml:space="preserve"> пресечение  нелегальной миграции. Профилактика экстремизма и терроризма, в том числе в подростково-мо</w:t>
            </w:r>
            <w:r w:rsidR="0032613F">
              <w:rPr>
                <w:sz w:val="26"/>
                <w:szCs w:val="26"/>
              </w:rPr>
              <w:t xml:space="preserve">лодежной среде. Активизация </w:t>
            </w:r>
            <w:r w:rsidRPr="0032613F">
              <w:rPr>
                <w:sz w:val="26"/>
                <w:szCs w:val="26"/>
              </w:rPr>
              <w:t xml:space="preserve">работы по профилактике правонарушений на </w:t>
            </w:r>
            <w:r w:rsidRPr="0032613F">
              <w:rPr>
                <w:sz w:val="26"/>
                <w:szCs w:val="26"/>
              </w:rPr>
              <w:lastRenderedPageBreak/>
              <w:t>административных участк</w:t>
            </w:r>
            <w:r w:rsidR="0032613F">
              <w:rPr>
                <w:sz w:val="26"/>
                <w:szCs w:val="26"/>
              </w:rPr>
              <w:t>ах.</w:t>
            </w:r>
          </w:p>
          <w:p w:rsidR="00473D69" w:rsidRPr="0032613F" w:rsidRDefault="00473D69" w:rsidP="00A23DF5">
            <w:pPr>
              <w:keepNext/>
              <w:tabs>
                <w:tab w:val="num" w:pos="72"/>
              </w:tabs>
              <w:spacing w:before="60" w:after="60"/>
              <w:ind w:left="34" w:firstLine="432"/>
              <w:jc w:val="both"/>
              <w:rPr>
                <w:sz w:val="26"/>
                <w:szCs w:val="26"/>
              </w:rPr>
            </w:pPr>
          </w:p>
        </w:tc>
      </w:tr>
      <w:tr w:rsidR="00473D69" w:rsidRPr="0032613F" w:rsidTr="00A23DF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73D69" w:rsidP="0032613F">
            <w:pPr>
              <w:keepNext/>
              <w:spacing w:before="60" w:after="60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3D69" w:rsidRDefault="00473D69" w:rsidP="002232E3">
            <w:pPr>
              <w:keepNext/>
              <w:spacing w:before="60" w:after="60"/>
              <w:ind w:left="34" w:firstLine="398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Программа реализуется в течение 2013-201</w:t>
            </w:r>
            <w:r w:rsidR="002232E3" w:rsidRPr="0032613F">
              <w:rPr>
                <w:sz w:val="26"/>
                <w:szCs w:val="26"/>
              </w:rPr>
              <w:t>6</w:t>
            </w:r>
            <w:r w:rsidRPr="0032613F">
              <w:rPr>
                <w:sz w:val="26"/>
                <w:szCs w:val="26"/>
              </w:rPr>
              <w:t xml:space="preserve"> годов</w:t>
            </w:r>
            <w:r w:rsidR="0032613F">
              <w:rPr>
                <w:sz w:val="26"/>
                <w:szCs w:val="26"/>
              </w:rPr>
              <w:t>.</w:t>
            </w:r>
          </w:p>
          <w:p w:rsidR="00752CD5" w:rsidRPr="0032613F" w:rsidRDefault="00752CD5" w:rsidP="002232E3">
            <w:pPr>
              <w:keepNext/>
              <w:spacing w:before="60" w:after="60"/>
              <w:ind w:left="34" w:firstLine="398"/>
              <w:jc w:val="both"/>
              <w:rPr>
                <w:sz w:val="26"/>
                <w:szCs w:val="26"/>
              </w:rPr>
            </w:pPr>
          </w:p>
        </w:tc>
      </w:tr>
      <w:tr w:rsidR="00473D69" w:rsidRPr="0032613F" w:rsidTr="00A23DF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73D69" w:rsidP="0032613F">
            <w:pPr>
              <w:keepNext/>
              <w:spacing w:before="60" w:after="60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2232E3" w:rsidP="00A23DF5">
            <w:pPr>
              <w:keepNext/>
              <w:suppressAutoHyphens/>
              <w:ind w:firstLine="432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За счет средств бюджета МО «ЛМР», Республиканского бюджета, внебюджетных источников</w:t>
            </w:r>
            <w:r w:rsidR="0032613F">
              <w:rPr>
                <w:sz w:val="26"/>
                <w:szCs w:val="26"/>
              </w:rPr>
              <w:t>.</w:t>
            </w:r>
          </w:p>
          <w:p w:rsidR="00473D69" w:rsidRDefault="0032613F" w:rsidP="00A23DF5">
            <w:pPr>
              <w:keepNext/>
              <w:ind w:firstLine="43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средств, выделяемых из </w:t>
            </w:r>
            <w:r w:rsidR="00473D69" w:rsidRPr="0032613F">
              <w:rPr>
                <w:sz w:val="26"/>
                <w:szCs w:val="26"/>
              </w:rPr>
              <w:t xml:space="preserve">местного бюджета и бюджета Республики Татарстан,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мероприятий, сроков и этапов их реализации в соответствии с достигнутыми результатами. </w:t>
            </w:r>
          </w:p>
          <w:p w:rsidR="00752CD5" w:rsidRPr="0032613F" w:rsidRDefault="00752CD5" w:rsidP="00A23DF5">
            <w:pPr>
              <w:keepNext/>
              <w:ind w:firstLine="432"/>
              <w:jc w:val="both"/>
              <w:rPr>
                <w:sz w:val="26"/>
                <w:szCs w:val="26"/>
              </w:rPr>
            </w:pPr>
          </w:p>
        </w:tc>
      </w:tr>
      <w:tr w:rsidR="00473D69" w:rsidRPr="0032613F" w:rsidTr="00A23DF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73D69" w:rsidP="0032613F">
            <w:pPr>
              <w:keepNext/>
              <w:spacing w:before="60" w:after="60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73D69" w:rsidP="00A23DF5">
            <w:pPr>
              <w:keepNext/>
              <w:spacing w:before="60"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Реализация Программы позволит:</w:t>
            </w:r>
          </w:p>
          <w:p w:rsidR="00473D69" w:rsidRPr="0032613F" w:rsidRDefault="00473D69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</w:t>
            </w:r>
            <w:r w:rsidR="002232E3" w:rsidRPr="0032613F">
              <w:rPr>
                <w:sz w:val="26"/>
                <w:szCs w:val="26"/>
              </w:rPr>
              <w:t>ость</w:t>
            </w:r>
            <w:r w:rsidR="00407DD5">
              <w:rPr>
                <w:sz w:val="26"/>
                <w:szCs w:val="26"/>
              </w:rPr>
              <w:t xml:space="preserve"> </w:t>
            </w:r>
            <w:r w:rsidR="002232E3" w:rsidRPr="0032613F">
              <w:rPr>
                <w:sz w:val="26"/>
                <w:szCs w:val="26"/>
              </w:rPr>
              <w:t>и население</w:t>
            </w:r>
            <w:r w:rsidRPr="0032613F">
              <w:rPr>
                <w:sz w:val="26"/>
                <w:szCs w:val="26"/>
              </w:rPr>
              <w:t>;</w:t>
            </w:r>
          </w:p>
          <w:p w:rsidR="002232E3" w:rsidRPr="0032613F" w:rsidRDefault="00473D69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обеспечить нормативное правовое регулирование профилактики правонарушений</w:t>
            </w:r>
            <w:r w:rsidR="002232E3" w:rsidRPr="0032613F">
              <w:rPr>
                <w:sz w:val="26"/>
                <w:szCs w:val="26"/>
              </w:rPr>
              <w:t>.</w:t>
            </w:r>
          </w:p>
          <w:p w:rsidR="00473D69" w:rsidRPr="0032613F" w:rsidRDefault="002232E3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В результате проводимых мероприятий планируется:</w:t>
            </w:r>
          </w:p>
          <w:p w:rsidR="00473D69" w:rsidRPr="0032613F" w:rsidRDefault="00473D69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уменьшить удельный вес преступлений, совершенных </w:t>
            </w:r>
            <w:r w:rsidR="002232E3" w:rsidRPr="0032613F">
              <w:rPr>
                <w:sz w:val="26"/>
                <w:szCs w:val="26"/>
              </w:rPr>
              <w:t xml:space="preserve">несовершеннолетними, в общем числе расследованных преступлений </w:t>
            </w:r>
            <w:r w:rsidRPr="0032613F">
              <w:rPr>
                <w:sz w:val="26"/>
                <w:szCs w:val="26"/>
              </w:rPr>
              <w:t xml:space="preserve">с </w:t>
            </w:r>
            <w:r w:rsidR="002232E3" w:rsidRPr="0032613F">
              <w:rPr>
                <w:sz w:val="26"/>
                <w:szCs w:val="26"/>
              </w:rPr>
              <w:t>1,7</w:t>
            </w:r>
            <w:r w:rsidRPr="0032613F">
              <w:rPr>
                <w:sz w:val="26"/>
                <w:szCs w:val="26"/>
              </w:rPr>
              <w:t xml:space="preserve">% в 2012 году, до </w:t>
            </w:r>
            <w:r w:rsidR="002232E3" w:rsidRPr="0032613F">
              <w:rPr>
                <w:sz w:val="26"/>
                <w:szCs w:val="26"/>
              </w:rPr>
              <w:t>1,3</w:t>
            </w:r>
            <w:r w:rsidRPr="0032613F">
              <w:rPr>
                <w:sz w:val="26"/>
                <w:szCs w:val="26"/>
              </w:rPr>
              <w:t>% в 201</w:t>
            </w:r>
            <w:r w:rsidR="002232E3" w:rsidRPr="0032613F">
              <w:rPr>
                <w:sz w:val="26"/>
                <w:szCs w:val="26"/>
              </w:rPr>
              <w:t>6</w:t>
            </w:r>
            <w:r w:rsidRPr="0032613F">
              <w:rPr>
                <w:sz w:val="26"/>
                <w:szCs w:val="26"/>
              </w:rPr>
              <w:t xml:space="preserve"> году;</w:t>
            </w:r>
          </w:p>
          <w:p w:rsidR="00473D69" w:rsidRPr="0032613F" w:rsidRDefault="00473D69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снизить уровень </w:t>
            </w:r>
            <w:r w:rsidR="005B31DD" w:rsidRPr="0032613F">
              <w:rPr>
                <w:sz w:val="26"/>
                <w:szCs w:val="26"/>
              </w:rPr>
              <w:t>рецидивной</w:t>
            </w:r>
            <w:r w:rsidRPr="0032613F">
              <w:rPr>
                <w:sz w:val="26"/>
                <w:szCs w:val="26"/>
              </w:rPr>
              <w:t xml:space="preserve"> преступности, т.е. уменьшить удельный вес преступлений, совершенных </w:t>
            </w:r>
            <w:r w:rsidR="005B31DD" w:rsidRPr="0032613F">
              <w:rPr>
                <w:sz w:val="26"/>
                <w:szCs w:val="26"/>
              </w:rPr>
              <w:t>лицами, ранее судимыми, в</w:t>
            </w:r>
            <w:r w:rsidRPr="0032613F">
              <w:rPr>
                <w:sz w:val="26"/>
                <w:szCs w:val="26"/>
              </w:rPr>
              <w:t xml:space="preserve"> обще</w:t>
            </w:r>
            <w:r w:rsidR="005B31DD" w:rsidRPr="0032613F">
              <w:rPr>
                <w:sz w:val="26"/>
                <w:szCs w:val="26"/>
              </w:rPr>
              <w:t>м</w:t>
            </w:r>
            <w:r w:rsidRPr="0032613F">
              <w:rPr>
                <w:sz w:val="26"/>
                <w:szCs w:val="26"/>
              </w:rPr>
              <w:t xml:space="preserve"> числ</w:t>
            </w:r>
            <w:r w:rsidR="005B31DD" w:rsidRPr="0032613F">
              <w:rPr>
                <w:sz w:val="26"/>
                <w:szCs w:val="26"/>
              </w:rPr>
              <w:t>е</w:t>
            </w:r>
            <w:r w:rsidRPr="0032613F">
              <w:rPr>
                <w:sz w:val="26"/>
                <w:szCs w:val="26"/>
              </w:rPr>
              <w:t xml:space="preserve"> расследованных преступлений с </w:t>
            </w:r>
            <w:r w:rsidR="005B31DD" w:rsidRPr="0032613F">
              <w:rPr>
                <w:sz w:val="26"/>
                <w:szCs w:val="26"/>
              </w:rPr>
              <w:t>30,1</w:t>
            </w:r>
            <w:r w:rsidRPr="0032613F">
              <w:rPr>
                <w:sz w:val="26"/>
                <w:szCs w:val="26"/>
              </w:rPr>
              <w:t xml:space="preserve">% в 2012 году, до </w:t>
            </w:r>
            <w:r w:rsidR="005B31DD" w:rsidRPr="0032613F">
              <w:rPr>
                <w:sz w:val="26"/>
                <w:szCs w:val="26"/>
              </w:rPr>
              <w:t>25,0</w:t>
            </w:r>
            <w:r w:rsidR="00407DD5">
              <w:rPr>
                <w:sz w:val="26"/>
                <w:szCs w:val="26"/>
              </w:rPr>
              <w:t xml:space="preserve"> % </w:t>
            </w:r>
            <w:r w:rsidRPr="0032613F">
              <w:rPr>
                <w:sz w:val="26"/>
                <w:szCs w:val="26"/>
              </w:rPr>
              <w:t>в 201</w:t>
            </w:r>
            <w:r w:rsidR="005B31DD" w:rsidRPr="0032613F">
              <w:rPr>
                <w:sz w:val="26"/>
                <w:szCs w:val="26"/>
              </w:rPr>
              <w:t>6</w:t>
            </w:r>
            <w:r w:rsidRPr="0032613F">
              <w:rPr>
                <w:sz w:val="26"/>
                <w:szCs w:val="26"/>
              </w:rPr>
              <w:t xml:space="preserve"> году;</w:t>
            </w:r>
          </w:p>
          <w:p w:rsidR="00473D69" w:rsidRPr="0032613F" w:rsidRDefault="00473D69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уменьшить удельный вес преступлений, совершенных в состоянии алкогольного опьянения, </w:t>
            </w:r>
            <w:r w:rsidR="005B31DD" w:rsidRPr="0032613F">
              <w:rPr>
                <w:sz w:val="26"/>
                <w:szCs w:val="26"/>
              </w:rPr>
              <w:t>в</w:t>
            </w:r>
            <w:r w:rsidRPr="0032613F">
              <w:rPr>
                <w:sz w:val="26"/>
                <w:szCs w:val="26"/>
              </w:rPr>
              <w:t xml:space="preserve"> обще</w:t>
            </w:r>
            <w:r w:rsidR="005B31DD" w:rsidRPr="0032613F">
              <w:rPr>
                <w:sz w:val="26"/>
                <w:szCs w:val="26"/>
              </w:rPr>
              <w:t>м</w:t>
            </w:r>
            <w:r w:rsidRPr="0032613F">
              <w:rPr>
                <w:sz w:val="26"/>
                <w:szCs w:val="26"/>
              </w:rPr>
              <w:t xml:space="preserve"> числ</w:t>
            </w:r>
            <w:r w:rsidR="005B31DD" w:rsidRPr="0032613F">
              <w:rPr>
                <w:sz w:val="26"/>
                <w:szCs w:val="26"/>
              </w:rPr>
              <w:t>е</w:t>
            </w:r>
            <w:r w:rsidRPr="0032613F">
              <w:rPr>
                <w:sz w:val="26"/>
                <w:szCs w:val="26"/>
              </w:rPr>
              <w:t xml:space="preserve"> расследованных преступлений с </w:t>
            </w:r>
            <w:r w:rsidR="005B31DD" w:rsidRPr="0032613F">
              <w:rPr>
                <w:sz w:val="26"/>
                <w:szCs w:val="26"/>
              </w:rPr>
              <w:t>17,6</w:t>
            </w:r>
            <w:r w:rsidRPr="0032613F">
              <w:rPr>
                <w:sz w:val="26"/>
                <w:szCs w:val="26"/>
              </w:rPr>
              <w:t xml:space="preserve"> % в 2012 году до </w:t>
            </w:r>
            <w:r w:rsidR="005B31DD" w:rsidRPr="0032613F">
              <w:rPr>
                <w:sz w:val="26"/>
                <w:szCs w:val="26"/>
              </w:rPr>
              <w:t>15,5</w:t>
            </w:r>
            <w:r w:rsidRPr="0032613F">
              <w:rPr>
                <w:sz w:val="26"/>
                <w:szCs w:val="26"/>
              </w:rPr>
              <w:t xml:space="preserve"> % в 201</w:t>
            </w:r>
            <w:r w:rsidR="005B31DD" w:rsidRPr="0032613F">
              <w:rPr>
                <w:sz w:val="26"/>
                <w:szCs w:val="26"/>
              </w:rPr>
              <w:t>6</w:t>
            </w:r>
            <w:r w:rsidRPr="0032613F">
              <w:rPr>
                <w:sz w:val="26"/>
                <w:szCs w:val="26"/>
              </w:rPr>
              <w:t xml:space="preserve"> году;</w:t>
            </w:r>
          </w:p>
          <w:p w:rsidR="005B31DD" w:rsidRPr="0032613F" w:rsidRDefault="005B31DD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повысить выявление тяжких и особо тяжких преступлений экономической направленности, увеличить удельный вес тяжких и особо тяжких преступлений в общем количестве выявленных преступлений экономической направленности, следствие по которым обязательно, с 38,4% в 2012 году до 43% в 2016 году;</w:t>
            </w:r>
          </w:p>
          <w:p w:rsidR="005B31DD" w:rsidRPr="0032613F" w:rsidRDefault="005B31DD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proofErr w:type="gramStart"/>
            <w:r w:rsidRPr="0032613F">
              <w:rPr>
                <w:sz w:val="26"/>
                <w:szCs w:val="26"/>
              </w:rPr>
              <w:t>увеличить удельный вес расследованных уголовных дел о тяжких и особо тяжких наркопреступлениях в количестве расследованных преступлений в сфере незаконного оборота наркотических средств с 11,6% в 2012 году до 13,5% в 2016 году;</w:t>
            </w:r>
            <w:proofErr w:type="gramEnd"/>
          </w:p>
          <w:p w:rsidR="008B4F64" w:rsidRPr="0032613F" w:rsidRDefault="008B4F64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снизит удельный вес преступлений, совершенных на улицах и в других общественных местах, в общем числе </w:t>
            </w:r>
            <w:r w:rsidRPr="0032613F">
              <w:rPr>
                <w:sz w:val="26"/>
                <w:szCs w:val="26"/>
              </w:rPr>
              <w:lastRenderedPageBreak/>
              <w:t>зарегистрированных преступлений с 20,5% в 2012 году до 17% в 2016 году;</w:t>
            </w:r>
          </w:p>
          <w:p w:rsidR="008B4F64" w:rsidRPr="0032613F" w:rsidRDefault="008B4F64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уменьшить количество незаконных мигрантов, т.е. снизить удельный вес незаконных мигрантов в общем числе иностранных граждан и лиц без гражданства, поставленных на миграционный учет по месту пребывания;</w:t>
            </w:r>
          </w:p>
          <w:p w:rsidR="00473D69" w:rsidRPr="0032613F" w:rsidRDefault="00473D69" w:rsidP="00A23DF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 xml:space="preserve">не допустить </w:t>
            </w:r>
            <w:r w:rsidR="008B4F64" w:rsidRPr="0032613F">
              <w:rPr>
                <w:sz w:val="26"/>
                <w:szCs w:val="26"/>
              </w:rPr>
              <w:t>угроз развития терроризма и экстремизма на этнической и религиозной почве;</w:t>
            </w:r>
          </w:p>
          <w:p w:rsidR="00473D69" w:rsidRDefault="008B4F64" w:rsidP="00407DD5">
            <w:pPr>
              <w:keepNext/>
              <w:ind w:firstLine="477"/>
              <w:jc w:val="both"/>
              <w:rPr>
                <w:sz w:val="26"/>
                <w:szCs w:val="26"/>
              </w:rPr>
            </w:pPr>
            <w:r w:rsidRPr="0032613F">
              <w:rPr>
                <w:sz w:val="26"/>
                <w:szCs w:val="26"/>
              </w:rPr>
              <w:t>не допустить совершения тяжкой бытовой преступности.</w:t>
            </w:r>
          </w:p>
          <w:p w:rsidR="00752CD5" w:rsidRPr="0032613F" w:rsidRDefault="00752CD5" w:rsidP="00407DD5">
            <w:pPr>
              <w:keepNext/>
              <w:ind w:firstLine="477"/>
              <w:jc w:val="both"/>
              <w:rPr>
                <w:sz w:val="26"/>
                <w:szCs w:val="26"/>
              </w:rPr>
            </w:pPr>
          </w:p>
        </w:tc>
      </w:tr>
      <w:tr w:rsidR="00473D69" w:rsidRPr="0032613F" w:rsidTr="00A23DF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07DD5" w:rsidP="0032613F">
            <w:pPr>
              <w:keepNext/>
              <w:spacing w:before="60" w:after="6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Система </w:t>
            </w:r>
            <w:r w:rsidR="00473D69" w:rsidRPr="0032613F">
              <w:rPr>
                <w:color w:val="000000" w:themeColor="text1"/>
                <w:sz w:val="26"/>
                <w:szCs w:val="26"/>
              </w:rPr>
              <w:t xml:space="preserve">организации контроля </w:t>
            </w:r>
            <w:proofErr w:type="gramStart"/>
            <w:r w:rsidR="00473D69" w:rsidRPr="0032613F">
              <w:rPr>
                <w:color w:val="000000" w:themeColor="text1"/>
                <w:sz w:val="26"/>
                <w:szCs w:val="26"/>
              </w:rPr>
              <w:t>за</w:t>
            </w:r>
            <w:proofErr w:type="gramEnd"/>
            <w:r w:rsidR="00473D69" w:rsidRPr="0032613F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473D69" w:rsidRPr="0032613F" w:rsidRDefault="00473D69" w:rsidP="00407DD5">
            <w:pPr>
              <w:keepNext/>
              <w:spacing w:before="60" w:after="60"/>
              <w:rPr>
                <w:color w:val="FF0000"/>
                <w:sz w:val="26"/>
                <w:szCs w:val="26"/>
              </w:rPr>
            </w:pPr>
            <w:r w:rsidRPr="0032613F">
              <w:rPr>
                <w:color w:val="000000" w:themeColor="text1"/>
                <w:sz w:val="26"/>
                <w:szCs w:val="26"/>
              </w:rPr>
              <w:t>выполнением</w:t>
            </w:r>
            <w:r w:rsidR="00407DD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2613F">
              <w:rPr>
                <w:color w:val="000000" w:themeColor="text1"/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3D69" w:rsidRPr="0032613F" w:rsidRDefault="00407DD5" w:rsidP="00B103DA">
            <w:pPr>
              <w:pStyle w:val="ConsPlusNonformat"/>
              <w:widowControl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Планирование, взаимодействие, координацию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и общий  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онтроль за исполнением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программы осуществляет Испол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>ком, Межведомственная комиссия по профилактике правонарушений Лениногорского муниципального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>а и отдел МВД России по Лениногорскому району 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которые   ежегодно уточняют целевые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затраты на программные мероприятия, механизм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 и 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став исполнителей, запрашивают у 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ответственных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выполнение мероприятий, сведения о ходе выполнения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Программы.</w:t>
            </w:r>
            <w:proofErr w:type="gramEnd"/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заседаниях Межведомственной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профилактике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правонарушений </w:t>
            </w:r>
            <w:proofErr w:type="gramStart"/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>Лениногорском</w:t>
            </w:r>
            <w:proofErr w:type="gramEnd"/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 ответственные       исполнители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информируют о ходе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выполнения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программных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и эффективности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использования финансовых средств. Субъекты профилактики правонарушений 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>Лениногорского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ежеквартально и в установленном объеме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представля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отчеты о ходе  реализации программы в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Исполнительный комитет. Итоги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еализации Программы подводятся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 в полгода и  рассматриваются 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на заседаниях Совета </w:t>
            </w:r>
            <w:r w:rsidR="00B103DA" w:rsidRPr="0032613F">
              <w:rPr>
                <w:rFonts w:ascii="Times New Roman" w:hAnsi="Times New Roman" w:cs="Times New Roman"/>
                <w:sz w:val="26"/>
                <w:szCs w:val="26"/>
              </w:rPr>
              <w:t>Лениногорского</w:t>
            </w:r>
            <w:r w:rsidR="00473D69" w:rsidRPr="0032613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Татарстан.</w:t>
            </w:r>
          </w:p>
        </w:tc>
      </w:tr>
    </w:tbl>
    <w:p w:rsidR="00473D69" w:rsidRPr="0032613F" w:rsidRDefault="00473D69" w:rsidP="00407DD5">
      <w:pPr>
        <w:keepNext/>
        <w:pageBreakBefore/>
        <w:jc w:val="center"/>
        <w:rPr>
          <w:b/>
          <w:sz w:val="26"/>
          <w:szCs w:val="26"/>
        </w:rPr>
      </w:pPr>
      <w:r w:rsidRPr="0032613F">
        <w:rPr>
          <w:b/>
          <w:sz w:val="26"/>
          <w:szCs w:val="26"/>
        </w:rPr>
        <w:lastRenderedPageBreak/>
        <w:t>2. Содержание проблемы и</w:t>
      </w:r>
    </w:p>
    <w:p w:rsidR="00473D69" w:rsidRPr="0032613F" w:rsidRDefault="00473D69" w:rsidP="00473D69">
      <w:pPr>
        <w:keepNext/>
        <w:jc w:val="center"/>
        <w:rPr>
          <w:b/>
          <w:sz w:val="26"/>
          <w:szCs w:val="26"/>
        </w:rPr>
      </w:pPr>
      <w:r w:rsidRPr="0032613F">
        <w:rPr>
          <w:b/>
          <w:sz w:val="26"/>
          <w:szCs w:val="26"/>
        </w:rPr>
        <w:t xml:space="preserve">целесообразность ее программного решения </w:t>
      </w:r>
    </w:p>
    <w:p w:rsidR="00473D69" w:rsidRPr="00407DD5" w:rsidRDefault="00473D69" w:rsidP="00473D69">
      <w:pPr>
        <w:keepNext/>
        <w:ind w:left="709"/>
        <w:jc w:val="center"/>
        <w:rPr>
          <w:b/>
          <w:sz w:val="26"/>
          <w:szCs w:val="26"/>
        </w:rPr>
      </w:pPr>
    </w:p>
    <w:p w:rsidR="00473D69" w:rsidRPr="00407DD5" w:rsidRDefault="00473D69" w:rsidP="00473D69">
      <w:pPr>
        <w:keepNext/>
        <w:ind w:firstLine="708"/>
        <w:jc w:val="both"/>
        <w:rPr>
          <w:sz w:val="26"/>
          <w:szCs w:val="26"/>
        </w:rPr>
      </w:pPr>
      <w:proofErr w:type="gramStart"/>
      <w:r w:rsidRPr="00407DD5">
        <w:rPr>
          <w:sz w:val="26"/>
          <w:szCs w:val="26"/>
        </w:rPr>
        <w:t>Реализация указов Президента Республики Татарстан и законов Республики Татарстан, федеральных и республ</w:t>
      </w:r>
      <w:r w:rsidR="00407DD5">
        <w:rPr>
          <w:sz w:val="26"/>
          <w:szCs w:val="26"/>
        </w:rPr>
        <w:t xml:space="preserve">иканских программ, в том числе </w:t>
      </w:r>
      <w:r w:rsidRPr="00407DD5">
        <w:rPr>
          <w:sz w:val="26"/>
          <w:szCs w:val="26"/>
        </w:rPr>
        <w:t xml:space="preserve">по борьбе с преступностью, </w:t>
      </w:r>
      <w:r w:rsidRPr="00407DD5">
        <w:rPr>
          <w:rStyle w:val="text1"/>
          <w:rFonts w:ascii="Times New Roman" w:hAnsi="Times New Roman" w:cs="Times New Roman"/>
          <w:sz w:val="26"/>
          <w:szCs w:val="26"/>
        </w:rPr>
        <w:t>профилактике наркотизации, с</w:t>
      </w:r>
      <w:r w:rsidRPr="00407DD5">
        <w:rPr>
          <w:snapToGrid w:val="0"/>
          <w:color w:val="000000"/>
          <w:sz w:val="26"/>
          <w:szCs w:val="26"/>
        </w:rPr>
        <w:t>одействию занятости и социальной защиты незанятого населения, развитию системы профессиональной ориентации и психологической поддержки молодежи</w:t>
      </w:r>
      <w:r w:rsidRPr="00407DD5">
        <w:rPr>
          <w:sz w:val="26"/>
          <w:szCs w:val="26"/>
        </w:rPr>
        <w:t xml:space="preserve">, </w:t>
      </w:r>
      <w:r w:rsidRPr="00407DD5">
        <w:rPr>
          <w:rStyle w:val="text1"/>
          <w:rFonts w:ascii="Times New Roman" w:hAnsi="Times New Roman" w:cs="Times New Roman"/>
          <w:sz w:val="26"/>
          <w:szCs w:val="26"/>
        </w:rPr>
        <w:t xml:space="preserve">а также предпринимаемые меры по повышению </w:t>
      </w:r>
      <w:r w:rsidRPr="00407DD5">
        <w:rPr>
          <w:sz w:val="26"/>
          <w:szCs w:val="26"/>
        </w:rPr>
        <w:t>эффективности деятельности участковых уполномоченных полиции и уровня их социально-правовой защиты оказывают положительное влияние и в определенной степени</w:t>
      </w:r>
      <w:proofErr w:type="gramEnd"/>
      <w:r w:rsidRPr="00407DD5">
        <w:rPr>
          <w:sz w:val="26"/>
          <w:szCs w:val="26"/>
        </w:rPr>
        <w:t xml:space="preserve"> способствуют стабилизации состояния общественной безопасности </w:t>
      </w:r>
      <w:proofErr w:type="gramStart"/>
      <w:r w:rsidRPr="00407DD5">
        <w:rPr>
          <w:sz w:val="26"/>
          <w:szCs w:val="26"/>
        </w:rPr>
        <w:t>в</w:t>
      </w:r>
      <w:proofErr w:type="gramEnd"/>
      <w:r w:rsidRPr="00407DD5">
        <w:rPr>
          <w:sz w:val="26"/>
          <w:szCs w:val="26"/>
        </w:rPr>
        <w:t xml:space="preserve"> </w:t>
      </w:r>
      <w:proofErr w:type="gramStart"/>
      <w:r w:rsidR="00A86B6B" w:rsidRPr="00407DD5">
        <w:rPr>
          <w:sz w:val="26"/>
          <w:szCs w:val="26"/>
        </w:rPr>
        <w:t>Лениногорском</w:t>
      </w:r>
      <w:proofErr w:type="gramEnd"/>
      <w:r w:rsidR="00407DD5">
        <w:rPr>
          <w:sz w:val="26"/>
          <w:szCs w:val="26"/>
        </w:rPr>
        <w:t xml:space="preserve"> </w:t>
      </w:r>
      <w:r w:rsidRPr="00407DD5">
        <w:rPr>
          <w:sz w:val="26"/>
          <w:szCs w:val="26"/>
        </w:rPr>
        <w:t>муниципальном районе.</w:t>
      </w:r>
    </w:p>
    <w:p w:rsidR="00A86B6B" w:rsidRPr="00407DD5" w:rsidRDefault="00473D69" w:rsidP="00A86B6B">
      <w:pPr>
        <w:ind w:firstLine="720"/>
        <w:jc w:val="both"/>
        <w:rPr>
          <w:sz w:val="26"/>
          <w:szCs w:val="26"/>
        </w:rPr>
      </w:pPr>
      <w:proofErr w:type="gramStart"/>
      <w:r w:rsidRPr="00407DD5">
        <w:rPr>
          <w:sz w:val="26"/>
          <w:szCs w:val="26"/>
        </w:rPr>
        <w:t xml:space="preserve">Положительный эффект ожидается от принятых и реализуемых </w:t>
      </w:r>
      <w:r w:rsidRPr="00407DD5">
        <w:rPr>
          <w:rStyle w:val="text1"/>
          <w:rFonts w:ascii="Times New Roman" w:hAnsi="Times New Roman" w:cs="Times New Roman"/>
          <w:sz w:val="26"/>
          <w:szCs w:val="26"/>
        </w:rPr>
        <w:t>Стратегии антикоррупционной политики Республики Татарстан, утвержденной Указом Президента Республики Т</w:t>
      </w:r>
      <w:r w:rsidR="00407DD5">
        <w:rPr>
          <w:rStyle w:val="text1"/>
          <w:rFonts w:ascii="Times New Roman" w:hAnsi="Times New Roman" w:cs="Times New Roman"/>
          <w:sz w:val="26"/>
          <w:szCs w:val="26"/>
        </w:rPr>
        <w:t xml:space="preserve">атарстан от 8 апреля 2005 года </w:t>
      </w:r>
      <w:r w:rsidR="009B4A24">
        <w:rPr>
          <w:rStyle w:val="text1"/>
          <w:rFonts w:ascii="Times New Roman" w:hAnsi="Times New Roman" w:cs="Times New Roman"/>
          <w:sz w:val="26"/>
          <w:szCs w:val="26"/>
        </w:rPr>
        <w:t>№</w:t>
      </w:r>
      <w:r w:rsidRPr="00407DD5">
        <w:rPr>
          <w:rStyle w:val="text1"/>
          <w:rFonts w:ascii="Times New Roman" w:hAnsi="Times New Roman" w:cs="Times New Roman"/>
          <w:sz w:val="26"/>
          <w:szCs w:val="26"/>
        </w:rPr>
        <w:t xml:space="preserve">УП-127, </w:t>
      </w:r>
      <w:r w:rsidRPr="00407DD5">
        <w:rPr>
          <w:sz w:val="26"/>
          <w:szCs w:val="26"/>
        </w:rPr>
        <w:t xml:space="preserve">Закона Республики Татарстан от </w:t>
      </w:r>
      <w:r w:rsidR="00407DD5">
        <w:rPr>
          <w:sz w:val="26"/>
          <w:szCs w:val="26"/>
        </w:rPr>
        <w:t>0</w:t>
      </w:r>
      <w:r w:rsidRPr="00407DD5">
        <w:rPr>
          <w:sz w:val="26"/>
          <w:szCs w:val="26"/>
        </w:rPr>
        <w:t>1 ноября 2005</w:t>
      </w:r>
      <w:r w:rsidR="00407DD5">
        <w:rPr>
          <w:sz w:val="26"/>
          <w:szCs w:val="26"/>
        </w:rPr>
        <w:t>г. №</w:t>
      </w:r>
      <w:r w:rsidRPr="00407DD5">
        <w:rPr>
          <w:sz w:val="26"/>
          <w:szCs w:val="26"/>
        </w:rPr>
        <w:t xml:space="preserve">107-ЗРТ «Об участии граждан в обеспечении общественного порядка в Республике Татарстан», Закона Республики Татарстан от </w:t>
      </w:r>
      <w:r w:rsidR="00407DD5">
        <w:rPr>
          <w:sz w:val="26"/>
          <w:szCs w:val="26"/>
        </w:rPr>
        <w:t>0</w:t>
      </w:r>
      <w:r w:rsidRPr="00407DD5">
        <w:rPr>
          <w:sz w:val="26"/>
          <w:szCs w:val="26"/>
        </w:rPr>
        <w:t>4 мая 2006</w:t>
      </w:r>
      <w:r w:rsidR="00407DD5">
        <w:rPr>
          <w:sz w:val="26"/>
          <w:szCs w:val="26"/>
        </w:rPr>
        <w:t>г. №</w:t>
      </w:r>
      <w:r w:rsidRPr="00407DD5">
        <w:rPr>
          <w:sz w:val="26"/>
          <w:szCs w:val="26"/>
        </w:rPr>
        <w:t>34-ЗРТ «О противодействии ко</w:t>
      </w:r>
      <w:r w:rsidR="00A86B6B" w:rsidRPr="00407DD5">
        <w:rPr>
          <w:sz w:val="26"/>
          <w:szCs w:val="26"/>
        </w:rPr>
        <w:t>ррупции в Республике Татарстан»</w:t>
      </w:r>
      <w:r w:rsidRPr="00407DD5">
        <w:rPr>
          <w:sz w:val="26"/>
          <w:szCs w:val="26"/>
        </w:rPr>
        <w:t>.</w:t>
      </w:r>
      <w:proofErr w:type="gramEnd"/>
      <w:r w:rsidRPr="00407DD5">
        <w:rPr>
          <w:sz w:val="26"/>
          <w:szCs w:val="26"/>
        </w:rPr>
        <w:t xml:space="preserve"> </w:t>
      </w:r>
      <w:proofErr w:type="gramStart"/>
      <w:r w:rsidRPr="00407DD5">
        <w:rPr>
          <w:sz w:val="26"/>
          <w:szCs w:val="26"/>
        </w:rPr>
        <w:t>Законов Республи</w:t>
      </w:r>
      <w:r w:rsidR="00407DD5">
        <w:rPr>
          <w:sz w:val="26"/>
          <w:szCs w:val="26"/>
        </w:rPr>
        <w:t>ки Татарстан от 13 октября 2008</w:t>
      </w:r>
      <w:r w:rsidRPr="00407DD5">
        <w:rPr>
          <w:sz w:val="26"/>
          <w:szCs w:val="26"/>
        </w:rPr>
        <w:t xml:space="preserve">г. </w:t>
      </w:r>
      <w:hyperlink r:id="rId8" w:history="1">
        <w:r w:rsidR="00407DD5">
          <w:rPr>
            <w:sz w:val="26"/>
            <w:szCs w:val="26"/>
          </w:rPr>
          <w:t>№</w:t>
        </w:r>
        <w:r w:rsidRPr="00407DD5">
          <w:rPr>
            <w:sz w:val="26"/>
            <w:szCs w:val="26"/>
          </w:rPr>
          <w:t>105-ЗРТ</w:t>
        </w:r>
      </w:hyperlink>
      <w:r w:rsidR="00407DD5">
        <w:rPr>
          <w:sz w:val="26"/>
          <w:szCs w:val="26"/>
        </w:rPr>
        <w:t xml:space="preserve"> «</w:t>
      </w:r>
      <w:r w:rsidRPr="00407DD5">
        <w:rPr>
          <w:sz w:val="26"/>
          <w:szCs w:val="26"/>
        </w:rPr>
        <w:t>О профилактике правон</w:t>
      </w:r>
      <w:r w:rsidR="00407DD5">
        <w:rPr>
          <w:sz w:val="26"/>
          <w:szCs w:val="26"/>
        </w:rPr>
        <w:t>арушений в Республике Татарстан»</w:t>
      </w:r>
      <w:r w:rsidRPr="00407DD5">
        <w:rPr>
          <w:sz w:val="26"/>
          <w:szCs w:val="26"/>
        </w:rPr>
        <w:t xml:space="preserve">, </w:t>
      </w:r>
      <w:r w:rsidR="00407DD5">
        <w:rPr>
          <w:sz w:val="26"/>
          <w:szCs w:val="26"/>
        </w:rPr>
        <w:t>от 21 января 2009</w:t>
      </w:r>
      <w:r w:rsidRPr="00407DD5">
        <w:rPr>
          <w:sz w:val="26"/>
          <w:szCs w:val="26"/>
        </w:rPr>
        <w:t xml:space="preserve">г. </w:t>
      </w:r>
      <w:hyperlink r:id="rId9" w:history="1">
        <w:r w:rsidR="00407DD5">
          <w:rPr>
            <w:sz w:val="26"/>
            <w:szCs w:val="26"/>
          </w:rPr>
          <w:t>№</w:t>
        </w:r>
        <w:r w:rsidRPr="00407DD5">
          <w:rPr>
            <w:sz w:val="26"/>
            <w:szCs w:val="26"/>
          </w:rPr>
          <w:t>7-ЗРТ</w:t>
        </w:r>
      </w:hyperlink>
      <w:r w:rsidR="00407DD5">
        <w:rPr>
          <w:sz w:val="26"/>
          <w:szCs w:val="26"/>
        </w:rPr>
        <w:t xml:space="preserve"> «</w:t>
      </w:r>
      <w:r w:rsidRPr="00407DD5">
        <w:rPr>
          <w:sz w:val="26"/>
          <w:szCs w:val="26"/>
        </w:rPr>
        <w:t xml:space="preserve">Об общественных </w:t>
      </w:r>
      <w:r w:rsidR="00407DD5">
        <w:rPr>
          <w:sz w:val="26"/>
          <w:szCs w:val="26"/>
        </w:rPr>
        <w:t>воспитателях несовершеннолетних»</w:t>
      </w:r>
      <w:r w:rsidRPr="00407DD5">
        <w:rPr>
          <w:sz w:val="26"/>
          <w:szCs w:val="26"/>
        </w:rPr>
        <w:t>,</w:t>
      </w:r>
      <w:r w:rsidRPr="00407DD5">
        <w:rPr>
          <w:bCs/>
          <w:sz w:val="26"/>
          <w:szCs w:val="26"/>
        </w:rPr>
        <w:t xml:space="preserve"> от </w:t>
      </w:r>
      <w:r w:rsidR="00407DD5">
        <w:rPr>
          <w:bCs/>
          <w:sz w:val="26"/>
          <w:szCs w:val="26"/>
        </w:rPr>
        <w:t>02 ноября 2010</w:t>
      </w:r>
      <w:r w:rsidRPr="00407DD5">
        <w:rPr>
          <w:bCs/>
          <w:sz w:val="26"/>
          <w:szCs w:val="26"/>
        </w:rPr>
        <w:t xml:space="preserve">г. </w:t>
      </w:r>
      <w:r w:rsidR="00407DD5">
        <w:rPr>
          <w:bCs/>
          <w:sz w:val="26"/>
          <w:szCs w:val="26"/>
        </w:rPr>
        <w:t>№80-ЗРТ «</w:t>
      </w:r>
      <w:r w:rsidRPr="00407DD5">
        <w:rPr>
          <w:bCs/>
          <w:sz w:val="26"/>
          <w:szCs w:val="26"/>
        </w:rPr>
        <w:t xml:space="preserve">Об установлении ограничения времени розничной продажи алкогольной продукции с содержанием этилового спирта более 15 процентов объема готовой продукции на </w:t>
      </w:r>
      <w:r w:rsidR="00407DD5">
        <w:rPr>
          <w:bCs/>
          <w:sz w:val="26"/>
          <w:szCs w:val="26"/>
        </w:rPr>
        <w:t>территории Республики Татарстан»</w:t>
      </w:r>
      <w:r w:rsidRPr="00407DD5">
        <w:rPr>
          <w:bCs/>
          <w:sz w:val="26"/>
          <w:szCs w:val="26"/>
        </w:rPr>
        <w:t>, от 14 октября 2010</w:t>
      </w:r>
      <w:r w:rsidR="00407DD5">
        <w:rPr>
          <w:bCs/>
          <w:sz w:val="26"/>
          <w:szCs w:val="26"/>
        </w:rPr>
        <w:t>г. №</w:t>
      </w:r>
      <w:r w:rsidRPr="00407DD5">
        <w:rPr>
          <w:bCs/>
          <w:sz w:val="26"/>
          <w:szCs w:val="26"/>
        </w:rPr>
        <w:t xml:space="preserve">71-ЗРТ </w:t>
      </w:r>
      <w:r w:rsidRPr="00407DD5">
        <w:rPr>
          <w:b/>
          <w:bCs/>
          <w:sz w:val="26"/>
          <w:szCs w:val="26"/>
        </w:rPr>
        <w:t>«</w:t>
      </w:r>
      <w:r w:rsidRPr="00407DD5">
        <w:rPr>
          <w:sz w:val="26"/>
          <w:szCs w:val="26"/>
        </w:rPr>
        <w:t>О мерах по предупреждению причинения</w:t>
      </w:r>
      <w:proofErr w:type="gramEnd"/>
      <w:r w:rsidRPr="00407DD5">
        <w:rPr>
          <w:sz w:val="26"/>
          <w:szCs w:val="26"/>
        </w:rPr>
        <w:t xml:space="preserve"> </w:t>
      </w:r>
      <w:proofErr w:type="gramStart"/>
      <w:r w:rsidRPr="00407DD5">
        <w:rPr>
          <w:sz w:val="26"/>
          <w:szCs w:val="26"/>
        </w:rPr>
        <w:t>вреда здоровью детей, их физическому, интеллектуальному, психическому, духовному и нравственному развитию в Республике Татарстан</w:t>
      </w:r>
      <w:r w:rsidR="00407DD5">
        <w:rPr>
          <w:bCs/>
          <w:sz w:val="26"/>
          <w:szCs w:val="26"/>
        </w:rPr>
        <w:t>», п</w:t>
      </w:r>
      <w:r w:rsidRPr="00407DD5">
        <w:rPr>
          <w:bCs/>
          <w:sz w:val="26"/>
          <w:szCs w:val="26"/>
        </w:rPr>
        <w:t>остановление Кабинета Министров Республик</w:t>
      </w:r>
      <w:r w:rsidR="00407DD5">
        <w:rPr>
          <w:bCs/>
          <w:sz w:val="26"/>
          <w:szCs w:val="26"/>
        </w:rPr>
        <w:t xml:space="preserve">и Татарстан  от 29 октября 2010г. №867 «О дополнительных </w:t>
      </w:r>
      <w:r w:rsidRPr="00407DD5">
        <w:rPr>
          <w:bCs/>
          <w:sz w:val="26"/>
          <w:szCs w:val="26"/>
        </w:rPr>
        <w:t xml:space="preserve">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</w:t>
      </w:r>
      <w:hyperlink r:id="rId10" w:history="1">
        <w:r w:rsidRPr="00407DD5">
          <w:rPr>
            <w:sz w:val="26"/>
            <w:szCs w:val="26"/>
          </w:rPr>
          <w:t>Указа</w:t>
        </w:r>
      </w:hyperlink>
      <w:r w:rsidRPr="00407DD5">
        <w:rPr>
          <w:sz w:val="26"/>
          <w:szCs w:val="26"/>
        </w:rPr>
        <w:t xml:space="preserve"> Президента Респ</w:t>
      </w:r>
      <w:r w:rsidR="00407DD5">
        <w:rPr>
          <w:sz w:val="26"/>
          <w:szCs w:val="26"/>
        </w:rPr>
        <w:t>ублики Татарстан от 24 мая 2000г.</w:t>
      </w:r>
      <w:proofErr w:type="gramEnd"/>
      <w:r w:rsidR="00407DD5">
        <w:rPr>
          <w:sz w:val="26"/>
          <w:szCs w:val="26"/>
        </w:rPr>
        <w:t xml:space="preserve"> №УП-369 «</w:t>
      </w:r>
      <w:r w:rsidRPr="00407DD5">
        <w:rPr>
          <w:sz w:val="26"/>
          <w:szCs w:val="26"/>
        </w:rPr>
        <w:t>О дополнительных мерах по усилению охраны общественного порядка в Республике Татарстан</w:t>
      </w:r>
      <w:r w:rsidR="00407DD5">
        <w:rPr>
          <w:sz w:val="26"/>
          <w:szCs w:val="26"/>
        </w:rPr>
        <w:t>»</w:t>
      </w:r>
      <w:r w:rsidRPr="00407DD5">
        <w:rPr>
          <w:sz w:val="26"/>
          <w:szCs w:val="26"/>
        </w:rPr>
        <w:t>.</w:t>
      </w:r>
    </w:p>
    <w:p w:rsidR="00473D69" w:rsidRPr="00407DD5" w:rsidRDefault="00473D69" w:rsidP="00A86B6B">
      <w:pPr>
        <w:ind w:firstLine="720"/>
        <w:jc w:val="both"/>
        <w:rPr>
          <w:rStyle w:val="text1"/>
          <w:rFonts w:ascii="Times New Roman" w:hAnsi="Times New Roman" w:cs="Times New Roman"/>
          <w:sz w:val="26"/>
          <w:szCs w:val="26"/>
        </w:rPr>
      </w:pPr>
      <w:r w:rsidRPr="00407DD5">
        <w:rPr>
          <w:sz w:val="26"/>
          <w:szCs w:val="26"/>
        </w:rPr>
        <w:t xml:space="preserve"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 свободы, а также отсутствие по-настоящему действенных форм реабилитации перечисленных категорий граждан. </w:t>
      </w:r>
    </w:p>
    <w:p w:rsidR="00473D69" w:rsidRPr="00407DD5" w:rsidRDefault="00473D69" w:rsidP="00473D69">
      <w:pPr>
        <w:pStyle w:val="21"/>
        <w:tabs>
          <w:tab w:val="left" w:pos="579"/>
          <w:tab w:val="left" w:pos="650"/>
          <w:tab w:val="left" w:pos="881"/>
        </w:tabs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 xml:space="preserve">Широкое распространение пьянства, не получающего адекватного профилактического противодействия со стороны общества и государства, остается серьезным фактором, влияющим на состояние преступности. Лицами, находящимися в нетрезвом состоянии, </w:t>
      </w:r>
      <w:r w:rsidR="00A86B6B" w:rsidRPr="00407DD5">
        <w:rPr>
          <w:sz w:val="26"/>
          <w:szCs w:val="26"/>
        </w:rPr>
        <w:t xml:space="preserve">на сегодняшний день </w:t>
      </w:r>
      <w:r w:rsidRPr="00407DD5">
        <w:rPr>
          <w:sz w:val="26"/>
          <w:szCs w:val="26"/>
        </w:rPr>
        <w:t>совершается бол</w:t>
      </w:r>
      <w:r w:rsidR="00A86B6B" w:rsidRPr="00407DD5">
        <w:rPr>
          <w:sz w:val="26"/>
          <w:szCs w:val="26"/>
        </w:rPr>
        <w:t>ьше</w:t>
      </w:r>
      <w:r w:rsidRPr="00407DD5">
        <w:rPr>
          <w:sz w:val="26"/>
          <w:szCs w:val="26"/>
        </w:rPr>
        <w:t xml:space="preserve"> преступлений от их общего количества.</w:t>
      </w:r>
    </w:p>
    <w:p w:rsidR="00473D69" w:rsidRPr="00407DD5" w:rsidRDefault="00473D69" w:rsidP="00473D69">
      <w:pPr>
        <w:pStyle w:val="21"/>
        <w:tabs>
          <w:tab w:val="left" w:pos="579"/>
          <w:tab w:val="left" w:pos="650"/>
          <w:tab w:val="left" w:pos="881"/>
        </w:tabs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 xml:space="preserve">Распад системы социальной профилактики, незанятость молодежи и другие объективные причины, возникшие вследствие происшедших изменений в обществе, продолжают стимулировать дальнейший рост подростковой преступности. </w:t>
      </w:r>
    </w:p>
    <w:p w:rsidR="00473D69" w:rsidRPr="00407DD5" w:rsidRDefault="00473D69" w:rsidP="00473D69">
      <w:pPr>
        <w:pStyle w:val="21"/>
        <w:tabs>
          <w:tab w:val="left" w:pos="-720"/>
          <w:tab w:val="left" w:pos="-540"/>
        </w:tabs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 xml:space="preserve">Практика борьбы с преступностью на сегодняшний день требует консолидации усилий органов местного самоуправления и общественных </w:t>
      </w:r>
      <w:r w:rsidRPr="00407DD5">
        <w:rPr>
          <w:sz w:val="26"/>
          <w:szCs w:val="26"/>
        </w:rPr>
        <w:lastRenderedPageBreak/>
        <w:t>движений. Коренного перелома в решении вопросов профилактики правонарушений можно добиться только в случае обеспечения компле</w:t>
      </w:r>
      <w:r w:rsidR="009B4A24">
        <w:rPr>
          <w:sz w:val="26"/>
          <w:szCs w:val="26"/>
        </w:rPr>
        <w:t xml:space="preserve">ксного подхода, подкрепленного </w:t>
      </w:r>
      <w:r w:rsidRPr="00407DD5">
        <w:rPr>
          <w:sz w:val="26"/>
          <w:szCs w:val="26"/>
        </w:rPr>
        <w:t xml:space="preserve">соответствующими финансовыми и материально-техническими средствами. Улучшение обстановки </w:t>
      </w:r>
      <w:proofErr w:type="gramStart"/>
      <w:r w:rsidRPr="00407DD5">
        <w:rPr>
          <w:sz w:val="26"/>
          <w:szCs w:val="26"/>
        </w:rPr>
        <w:t>в</w:t>
      </w:r>
      <w:proofErr w:type="gramEnd"/>
      <w:r w:rsidRPr="00407DD5">
        <w:rPr>
          <w:sz w:val="26"/>
          <w:szCs w:val="26"/>
        </w:rPr>
        <w:t xml:space="preserve"> </w:t>
      </w:r>
      <w:proofErr w:type="gramStart"/>
      <w:r w:rsidR="00A86B6B" w:rsidRPr="00407DD5">
        <w:rPr>
          <w:sz w:val="26"/>
          <w:szCs w:val="26"/>
        </w:rPr>
        <w:t>Лениногорском</w:t>
      </w:r>
      <w:proofErr w:type="gramEnd"/>
      <w:r w:rsidRPr="00407DD5">
        <w:rPr>
          <w:sz w:val="26"/>
          <w:szCs w:val="26"/>
        </w:rPr>
        <w:t xml:space="preserve"> муниципальном районе Республики Татарстан в этой сфере возможно как муниципальной так и государственной поддержке мероприятий настоящей Программы.</w:t>
      </w:r>
    </w:p>
    <w:p w:rsidR="00473D69" w:rsidRPr="00407DD5" w:rsidRDefault="00473D69" w:rsidP="00473D69">
      <w:pPr>
        <w:pStyle w:val="21"/>
        <w:tabs>
          <w:tab w:val="left" w:pos="579"/>
          <w:tab w:val="left" w:pos="650"/>
          <w:tab w:val="left" w:pos="881"/>
        </w:tabs>
        <w:ind w:firstLine="720"/>
        <w:jc w:val="both"/>
        <w:rPr>
          <w:sz w:val="26"/>
          <w:szCs w:val="26"/>
        </w:rPr>
      </w:pPr>
    </w:p>
    <w:p w:rsidR="00473D69" w:rsidRPr="00407DD5" w:rsidRDefault="00473D69" w:rsidP="00473D69">
      <w:pPr>
        <w:pStyle w:val="21"/>
        <w:tabs>
          <w:tab w:val="left" w:pos="-142"/>
          <w:tab w:val="left" w:pos="0"/>
          <w:tab w:val="left" w:pos="881"/>
        </w:tabs>
        <w:ind w:firstLine="720"/>
        <w:jc w:val="center"/>
        <w:rPr>
          <w:b/>
          <w:sz w:val="26"/>
          <w:szCs w:val="26"/>
        </w:rPr>
      </w:pPr>
      <w:r w:rsidRPr="00407DD5">
        <w:rPr>
          <w:b/>
          <w:sz w:val="26"/>
          <w:szCs w:val="26"/>
        </w:rPr>
        <w:t xml:space="preserve">3. Основные цели и задачи, сроки и </w:t>
      </w:r>
    </w:p>
    <w:p w:rsidR="00473D69" w:rsidRPr="00407DD5" w:rsidRDefault="00473D69" w:rsidP="00473D69">
      <w:pPr>
        <w:pStyle w:val="21"/>
        <w:tabs>
          <w:tab w:val="left" w:pos="0"/>
          <w:tab w:val="left" w:pos="881"/>
        </w:tabs>
        <w:ind w:firstLine="720"/>
        <w:jc w:val="center"/>
        <w:rPr>
          <w:b/>
          <w:sz w:val="26"/>
          <w:szCs w:val="26"/>
        </w:rPr>
      </w:pPr>
      <w:r w:rsidRPr="00407DD5">
        <w:rPr>
          <w:b/>
          <w:sz w:val="26"/>
          <w:szCs w:val="26"/>
        </w:rPr>
        <w:t>этапы реализации Программы</w:t>
      </w:r>
    </w:p>
    <w:p w:rsidR="00473D69" w:rsidRPr="00407DD5" w:rsidRDefault="00473D69" w:rsidP="00473D69">
      <w:pPr>
        <w:pStyle w:val="21"/>
        <w:tabs>
          <w:tab w:val="left" w:pos="0"/>
        </w:tabs>
        <w:ind w:firstLine="720"/>
        <w:jc w:val="center"/>
        <w:rPr>
          <w:sz w:val="26"/>
          <w:szCs w:val="26"/>
        </w:rPr>
      </w:pPr>
    </w:p>
    <w:p w:rsidR="00473D69" w:rsidRPr="00407DD5" w:rsidRDefault="00473D69" w:rsidP="00473D69">
      <w:pPr>
        <w:pStyle w:val="2"/>
        <w:tabs>
          <w:tab w:val="left" w:pos="0"/>
          <w:tab w:val="num" w:pos="1590"/>
        </w:tabs>
        <w:suppressAutoHyphens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407DD5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Основными целями Программы являются </w:t>
      </w:r>
      <w:r w:rsidRPr="00407DD5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формирование системы профилактики правонарушений, 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населения, повышение роли и ответственности органов местного самоуправления в профилактике правонарушений и борьбе с преступностью.</w:t>
      </w:r>
    </w:p>
    <w:p w:rsidR="00473D69" w:rsidRPr="00407DD5" w:rsidRDefault="00473D69" w:rsidP="00473D69">
      <w:pPr>
        <w:keepNext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>Программа определяет следующие задачи:</w:t>
      </w:r>
    </w:p>
    <w:p w:rsidR="00473D69" w:rsidRPr="00407DD5" w:rsidRDefault="00473D69" w:rsidP="00473D69">
      <w:pPr>
        <w:keepNext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 xml:space="preserve">снижение уровня преступности на территории </w:t>
      </w:r>
      <w:r w:rsidR="00A86B6B" w:rsidRPr="00407DD5">
        <w:rPr>
          <w:sz w:val="26"/>
          <w:szCs w:val="26"/>
        </w:rPr>
        <w:t>Лениногорского</w:t>
      </w:r>
      <w:r w:rsidRPr="00407DD5">
        <w:rPr>
          <w:sz w:val="26"/>
          <w:szCs w:val="26"/>
        </w:rPr>
        <w:t xml:space="preserve"> муниципально</w:t>
      </w:r>
      <w:r w:rsidR="00A86B6B" w:rsidRPr="00407DD5">
        <w:rPr>
          <w:sz w:val="26"/>
          <w:szCs w:val="26"/>
        </w:rPr>
        <w:t>го</w:t>
      </w:r>
      <w:r w:rsidRPr="00407DD5">
        <w:rPr>
          <w:sz w:val="26"/>
          <w:szCs w:val="26"/>
        </w:rPr>
        <w:t xml:space="preserve"> район</w:t>
      </w:r>
      <w:r w:rsidR="00A86B6B" w:rsidRPr="00407DD5">
        <w:rPr>
          <w:sz w:val="26"/>
          <w:szCs w:val="26"/>
        </w:rPr>
        <w:t>а</w:t>
      </w:r>
      <w:r w:rsidRPr="00407DD5">
        <w:rPr>
          <w:sz w:val="26"/>
          <w:szCs w:val="26"/>
        </w:rPr>
        <w:t xml:space="preserve"> Республики Татарстан;</w:t>
      </w:r>
    </w:p>
    <w:p w:rsidR="00473D69" w:rsidRPr="00407DD5" w:rsidRDefault="00473D69" w:rsidP="00473D69">
      <w:pPr>
        <w:pStyle w:val="a3"/>
        <w:tabs>
          <w:tab w:val="left" w:pos="0"/>
        </w:tabs>
        <w:ind w:firstLine="720"/>
        <w:rPr>
          <w:sz w:val="26"/>
          <w:szCs w:val="26"/>
        </w:rPr>
      </w:pPr>
      <w:proofErr w:type="gramStart"/>
      <w:r w:rsidRPr="00407DD5">
        <w:rPr>
          <w:sz w:val="26"/>
          <w:szCs w:val="26"/>
        </w:rPr>
        <w:t>активизация работы по профилактике правонарушений, направленной, прежде всего, на борьбу с пьянством, алкоголизмом, наркоманией, преступностью, безнадзорностью несовершеннолетних, незаконной миграцией; ресоциализацию лиц, освободившихся из мест лишения свободы;</w:t>
      </w:r>
      <w:proofErr w:type="gramEnd"/>
    </w:p>
    <w:p w:rsidR="00473D69" w:rsidRPr="00407DD5" w:rsidRDefault="00473D69" w:rsidP="00473D69">
      <w:pPr>
        <w:pStyle w:val="a3"/>
        <w:tabs>
          <w:tab w:val="left" w:pos="0"/>
        </w:tabs>
        <w:ind w:firstLine="720"/>
        <w:rPr>
          <w:sz w:val="26"/>
          <w:szCs w:val="26"/>
        </w:rPr>
      </w:pPr>
      <w:r w:rsidRPr="00407DD5">
        <w:rPr>
          <w:sz w:val="26"/>
          <w:szCs w:val="26"/>
        </w:rPr>
        <w:t>активизация и совершенствование нравственного воспитания населения, прежде всего – молодежи и детей школьного возраста;</w:t>
      </w:r>
    </w:p>
    <w:p w:rsidR="00473D69" w:rsidRPr="00407DD5" w:rsidRDefault="00473D69" w:rsidP="00473D69">
      <w:pPr>
        <w:keepNext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 xml:space="preserve">совершенствование нормативной правовой базы </w:t>
      </w:r>
      <w:r w:rsidR="00A86B6B" w:rsidRPr="00407DD5">
        <w:rPr>
          <w:sz w:val="26"/>
          <w:szCs w:val="26"/>
        </w:rPr>
        <w:t xml:space="preserve">Лениногорского </w:t>
      </w:r>
      <w:r w:rsidRPr="00407DD5">
        <w:rPr>
          <w:sz w:val="26"/>
          <w:szCs w:val="26"/>
        </w:rPr>
        <w:t>муниципального района Республики Татарстан по профилактике правонарушений;</w:t>
      </w:r>
    </w:p>
    <w:p w:rsidR="00473D69" w:rsidRPr="00407DD5" w:rsidRDefault="009B4A24" w:rsidP="00473D69">
      <w:pPr>
        <w:keepNext/>
        <w:widowControl w:val="0"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координация деятельности </w:t>
      </w:r>
      <w:r w:rsidR="00473D69" w:rsidRPr="00407DD5">
        <w:rPr>
          <w:sz w:val="26"/>
          <w:szCs w:val="26"/>
        </w:rPr>
        <w:t>органов местного самоуправления в вопросах предупреждения правонарушений;</w:t>
      </w:r>
    </w:p>
    <w:p w:rsidR="00473D69" w:rsidRPr="00407DD5" w:rsidRDefault="00473D69" w:rsidP="00473D69">
      <w:pPr>
        <w:keepNext/>
        <w:widowControl w:val="0"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 xml:space="preserve">вовлечение в предупреждение правонарушений предприятий, учреждений, организаций всех форм собственности, а также общественных объединений; </w:t>
      </w:r>
    </w:p>
    <w:p w:rsidR="00473D69" w:rsidRPr="00407DD5" w:rsidRDefault="00473D69" w:rsidP="00473D69">
      <w:pPr>
        <w:keepNext/>
        <w:widowControl w:val="0"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>повышение уровня правовой осведомленности и правовой культуры граждан;</w:t>
      </w:r>
    </w:p>
    <w:p w:rsidR="00473D69" w:rsidRPr="00407DD5" w:rsidRDefault="00473D69" w:rsidP="00473D69">
      <w:pPr>
        <w:keepNext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>оперативное реагирование дежурных частей органов внутренних дел на заявления и сообщения граждан о правонарушении;</w:t>
      </w:r>
    </w:p>
    <w:p w:rsidR="00473D69" w:rsidRPr="00407DD5" w:rsidRDefault="00473D69" w:rsidP="00473D69">
      <w:pPr>
        <w:keepNext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 xml:space="preserve">обеспечение общественных мест техническими средствами </w:t>
      </w:r>
      <w:proofErr w:type="gramStart"/>
      <w:r w:rsidRPr="00407DD5">
        <w:rPr>
          <w:sz w:val="26"/>
          <w:szCs w:val="26"/>
        </w:rPr>
        <w:t>контроля за</w:t>
      </w:r>
      <w:proofErr w:type="gramEnd"/>
      <w:r w:rsidRPr="00407DD5">
        <w:rPr>
          <w:sz w:val="26"/>
          <w:szCs w:val="26"/>
        </w:rPr>
        <w:t xml:space="preserve"> ситуацией в них;</w:t>
      </w:r>
    </w:p>
    <w:p w:rsidR="00473D69" w:rsidRPr="00407DD5" w:rsidRDefault="00473D69" w:rsidP="00473D69">
      <w:pPr>
        <w:keepNext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>оптимизация работы по предупреждению и профилактике правонарушений, совершаемых на улицах и в общественных местах;</w:t>
      </w:r>
    </w:p>
    <w:p w:rsidR="00473D69" w:rsidRPr="00407DD5" w:rsidRDefault="00473D69" w:rsidP="00473D69">
      <w:pPr>
        <w:keepNext/>
        <w:tabs>
          <w:tab w:val="left" w:pos="0"/>
        </w:tabs>
        <w:suppressAutoHyphens/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>профилактика экстремистских настроений и проявлений, национальной розни, расовой и религиозной нетерпимости;</w:t>
      </w:r>
    </w:p>
    <w:p w:rsidR="00473D69" w:rsidRPr="00407DD5" w:rsidRDefault="00473D69" w:rsidP="00473D69">
      <w:pPr>
        <w:pStyle w:val="21"/>
        <w:tabs>
          <w:tab w:val="left" w:pos="0"/>
        </w:tabs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>выявление и устранение причин и условий, способствующих совершению правонарушений.</w:t>
      </w:r>
    </w:p>
    <w:p w:rsidR="00473D69" w:rsidRPr="00407DD5" w:rsidRDefault="00473D69" w:rsidP="00473D69">
      <w:pPr>
        <w:keepNext/>
        <w:tabs>
          <w:tab w:val="left" w:pos="0"/>
        </w:tabs>
        <w:ind w:firstLine="720"/>
        <w:jc w:val="both"/>
        <w:rPr>
          <w:sz w:val="26"/>
          <w:szCs w:val="26"/>
        </w:rPr>
      </w:pPr>
      <w:r w:rsidRPr="00407DD5">
        <w:rPr>
          <w:sz w:val="26"/>
          <w:szCs w:val="26"/>
        </w:rPr>
        <w:t>Программа реализуется в течение 2013-201</w:t>
      </w:r>
      <w:r w:rsidR="00A86B6B" w:rsidRPr="00407DD5">
        <w:rPr>
          <w:sz w:val="26"/>
          <w:szCs w:val="26"/>
        </w:rPr>
        <w:t>6</w:t>
      </w:r>
      <w:r w:rsidRPr="00407DD5">
        <w:rPr>
          <w:sz w:val="26"/>
          <w:szCs w:val="26"/>
        </w:rPr>
        <w:t xml:space="preserve"> годов.</w:t>
      </w:r>
    </w:p>
    <w:sectPr w:rsidR="00473D69" w:rsidRPr="00407DD5" w:rsidSect="00CA24D8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26" w:rsidRDefault="009B0D26" w:rsidP="00CA24D8">
      <w:r>
        <w:separator/>
      </w:r>
    </w:p>
  </w:endnote>
  <w:endnote w:type="continuationSeparator" w:id="0">
    <w:p w:rsidR="009B0D26" w:rsidRDefault="009B0D26" w:rsidP="00CA2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26" w:rsidRDefault="009B0D26" w:rsidP="00CA24D8">
      <w:r>
        <w:separator/>
      </w:r>
    </w:p>
  </w:footnote>
  <w:footnote w:type="continuationSeparator" w:id="0">
    <w:p w:rsidR="009B0D26" w:rsidRDefault="009B0D26" w:rsidP="00CA2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3F6" w:rsidRDefault="004318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3D6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3D69">
      <w:rPr>
        <w:rStyle w:val="a7"/>
        <w:noProof/>
      </w:rPr>
      <w:t>8</w:t>
    </w:r>
    <w:r>
      <w:rPr>
        <w:rStyle w:val="a7"/>
      </w:rPr>
      <w:fldChar w:fldCharType="end"/>
    </w:r>
  </w:p>
  <w:p w:rsidR="000943F6" w:rsidRDefault="009B0D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3F6" w:rsidRDefault="004318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3D6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4456">
      <w:rPr>
        <w:rStyle w:val="a7"/>
        <w:noProof/>
      </w:rPr>
      <w:t>6</w:t>
    </w:r>
    <w:r>
      <w:rPr>
        <w:rStyle w:val="a7"/>
      </w:rPr>
      <w:fldChar w:fldCharType="end"/>
    </w:r>
  </w:p>
  <w:p w:rsidR="000943F6" w:rsidRDefault="009B0D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D69"/>
    <w:rsid w:val="00147C81"/>
    <w:rsid w:val="001A78E2"/>
    <w:rsid w:val="002232E3"/>
    <w:rsid w:val="0032613F"/>
    <w:rsid w:val="00366FD5"/>
    <w:rsid w:val="003854AE"/>
    <w:rsid w:val="003A6DAB"/>
    <w:rsid w:val="00407DD5"/>
    <w:rsid w:val="004318C6"/>
    <w:rsid w:val="00473D69"/>
    <w:rsid w:val="005679CA"/>
    <w:rsid w:val="005A7D26"/>
    <w:rsid w:val="005B31DD"/>
    <w:rsid w:val="00600D37"/>
    <w:rsid w:val="0062427C"/>
    <w:rsid w:val="00677F67"/>
    <w:rsid w:val="00681AC9"/>
    <w:rsid w:val="006B7A52"/>
    <w:rsid w:val="00752CD5"/>
    <w:rsid w:val="007D3CA6"/>
    <w:rsid w:val="00873163"/>
    <w:rsid w:val="00873DAB"/>
    <w:rsid w:val="008B4F64"/>
    <w:rsid w:val="00917C39"/>
    <w:rsid w:val="0094713E"/>
    <w:rsid w:val="009B0D26"/>
    <w:rsid w:val="009B4A24"/>
    <w:rsid w:val="009F4456"/>
    <w:rsid w:val="009F5CF5"/>
    <w:rsid w:val="00A047FD"/>
    <w:rsid w:val="00A86B6B"/>
    <w:rsid w:val="00B103DA"/>
    <w:rsid w:val="00B6628F"/>
    <w:rsid w:val="00BA203E"/>
    <w:rsid w:val="00C63735"/>
    <w:rsid w:val="00CA24D8"/>
    <w:rsid w:val="00D513CF"/>
    <w:rsid w:val="00D711D6"/>
    <w:rsid w:val="00E766B3"/>
    <w:rsid w:val="00E91D1F"/>
    <w:rsid w:val="00EC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3D69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73D6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73D69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3D69"/>
    <w:pPr>
      <w:keepNext/>
      <w:ind w:left="6096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473D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3D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73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473D69"/>
    <w:pPr>
      <w:keepNext/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473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473D69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3D6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1">
    <w:name w:val="text1"/>
    <w:rsid w:val="00473D69"/>
    <w:rPr>
      <w:rFonts w:ascii="Verdana" w:hAnsi="Verdana" w:cs="Verdana"/>
      <w:color w:val="000000"/>
      <w:sz w:val="16"/>
      <w:szCs w:val="16"/>
    </w:rPr>
  </w:style>
  <w:style w:type="paragraph" w:styleId="23">
    <w:name w:val="Body Text Indent 2"/>
    <w:basedOn w:val="a"/>
    <w:link w:val="24"/>
    <w:rsid w:val="00473D69"/>
    <w:pPr>
      <w:keepNext/>
      <w:ind w:firstLine="47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473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473D69"/>
    <w:pPr>
      <w:keepNext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73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473D69"/>
    <w:pPr>
      <w:keepNext/>
      <w:jc w:val="both"/>
    </w:pPr>
    <w:rPr>
      <w:b/>
      <w:bCs/>
      <w:i/>
      <w:iCs/>
      <w:sz w:val="28"/>
      <w:szCs w:val="28"/>
      <w:u w:val="single"/>
    </w:rPr>
  </w:style>
  <w:style w:type="character" w:customStyle="1" w:styleId="32">
    <w:name w:val="Основной текст 3 Знак"/>
    <w:basedOn w:val="a0"/>
    <w:link w:val="31"/>
    <w:rsid w:val="00473D69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a5">
    <w:name w:val="header"/>
    <w:basedOn w:val="a"/>
    <w:link w:val="a6"/>
    <w:rsid w:val="00473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73D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73D69"/>
  </w:style>
  <w:style w:type="paragraph" w:styleId="a8">
    <w:name w:val="Body Text Indent"/>
    <w:basedOn w:val="a"/>
    <w:link w:val="a9"/>
    <w:rsid w:val="00473D69"/>
    <w:pPr>
      <w:keepNext/>
      <w:ind w:left="540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73D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73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a">
    <w:name w:val="???????? ?????"/>
    <w:basedOn w:val="a"/>
    <w:rsid w:val="005A7D2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3D69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73D6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73D69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3D69"/>
    <w:pPr>
      <w:keepNext/>
      <w:ind w:left="6096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473D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73D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73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473D69"/>
    <w:pPr>
      <w:keepNext/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473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473D69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3D6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1">
    <w:name w:val="text1"/>
    <w:rsid w:val="00473D69"/>
    <w:rPr>
      <w:rFonts w:ascii="Verdana" w:hAnsi="Verdana" w:cs="Verdana"/>
      <w:color w:val="000000"/>
      <w:sz w:val="16"/>
      <w:szCs w:val="16"/>
    </w:rPr>
  </w:style>
  <w:style w:type="paragraph" w:styleId="23">
    <w:name w:val="Body Text Indent 2"/>
    <w:basedOn w:val="a"/>
    <w:link w:val="24"/>
    <w:rsid w:val="00473D69"/>
    <w:pPr>
      <w:keepNext/>
      <w:ind w:firstLine="47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473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473D69"/>
    <w:pPr>
      <w:keepNext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73D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473D69"/>
    <w:pPr>
      <w:keepNext/>
      <w:jc w:val="both"/>
    </w:pPr>
    <w:rPr>
      <w:b/>
      <w:bCs/>
      <w:i/>
      <w:iCs/>
      <w:sz w:val="28"/>
      <w:szCs w:val="28"/>
      <w:u w:val="single"/>
    </w:rPr>
  </w:style>
  <w:style w:type="character" w:customStyle="1" w:styleId="32">
    <w:name w:val="Основной текст 3 Знак"/>
    <w:basedOn w:val="a0"/>
    <w:link w:val="31"/>
    <w:rsid w:val="00473D69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a5">
    <w:name w:val="header"/>
    <w:basedOn w:val="a"/>
    <w:link w:val="a6"/>
    <w:rsid w:val="00473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73D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73D69"/>
  </w:style>
  <w:style w:type="paragraph" w:styleId="a8">
    <w:name w:val="Body Text Indent"/>
    <w:basedOn w:val="a"/>
    <w:link w:val="a9"/>
    <w:rsid w:val="00473D69"/>
    <w:pPr>
      <w:keepNext/>
      <w:ind w:left="540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73D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73D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0FF9F85674B2620291FA1541445680F14FEF4DE6851CAAB6B8934CCA6E4557E9Y2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0FF9F85674B2620291E41857280B8BFB47B745E2894CF5E1BEC413E9YAJ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0FF9F85674B2620291E41857280B8BFA43B748E0894CF5E1BEC4139A681017D21076BB1F0FA7E4YBJ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5F0FF9F85674B2620291FA1541445680F14FEF4DEC861CAFBEE59944936247E5Y0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F0FF9F85674B2620291FA1541445680F14FEF4DE0841DADB3B8934CCA6E4557E9Y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ФОРПОСТ</dc:creator>
  <cp:lastModifiedBy>Машбюро</cp:lastModifiedBy>
  <cp:revision>10</cp:revision>
  <cp:lastPrinted>2012-11-28T07:45:00Z</cp:lastPrinted>
  <dcterms:created xsi:type="dcterms:W3CDTF">2012-11-19T12:58:00Z</dcterms:created>
  <dcterms:modified xsi:type="dcterms:W3CDTF">2012-11-28T07:46:00Z</dcterms:modified>
</cp:coreProperties>
</file>