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A3" w:rsidRPr="00AA3D35" w:rsidRDefault="00743BA3" w:rsidP="00743BA3">
      <w:pPr>
        <w:ind w:left="5670"/>
        <w:jc w:val="center"/>
        <w:rPr>
          <w:sz w:val="24"/>
          <w:szCs w:val="28"/>
        </w:rPr>
      </w:pPr>
      <w:r w:rsidRPr="00AA3D35">
        <w:rPr>
          <w:sz w:val="24"/>
          <w:szCs w:val="28"/>
        </w:rPr>
        <w:t>Утверждена</w:t>
      </w:r>
    </w:p>
    <w:p w:rsidR="00743BA3" w:rsidRPr="00AA3D35" w:rsidRDefault="00743BA3" w:rsidP="00743BA3">
      <w:pPr>
        <w:ind w:left="5103"/>
        <w:jc w:val="both"/>
        <w:rPr>
          <w:sz w:val="24"/>
          <w:szCs w:val="28"/>
        </w:rPr>
      </w:pPr>
      <w:r w:rsidRPr="00AA3D35">
        <w:rPr>
          <w:sz w:val="24"/>
          <w:szCs w:val="28"/>
        </w:rPr>
        <w:t>распоряжением руководителя Исполнительного комитета муниципального образования «Лениногорский муниципальный район»</w:t>
      </w:r>
    </w:p>
    <w:p w:rsidR="00743BA3" w:rsidRPr="00AA3D35" w:rsidRDefault="00743BA3" w:rsidP="00743BA3">
      <w:pPr>
        <w:jc w:val="right"/>
        <w:rPr>
          <w:sz w:val="24"/>
          <w:szCs w:val="28"/>
        </w:rPr>
      </w:pPr>
    </w:p>
    <w:p w:rsidR="00743BA3" w:rsidRPr="00AA3D35" w:rsidRDefault="00743BA3" w:rsidP="00743BA3">
      <w:pPr>
        <w:ind w:left="5103"/>
        <w:jc w:val="center"/>
        <w:rPr>
          <w:sz w:val="36"/>
          <w:szCs w:val="28"/>
        </w:rPr>
      </w:pPr>
      <w:r>
        <w:rPr>
          <w:sz w:val="24"/>
          <w:szCs w:val="28"/>
        </w:rPr>
        <w:t xml:space="preserve">от </w:t>
      </w:r>
      <w:r w:rsidR="00493276">
        <w:rPr>
          <w:sz w:val="24"/>
          <w:szCs w:val="28"/>
        </w:rPr>
        <w:t xml:space="preserve">4 июня </w:t>
      </w:r>
      <w:r>
        <w:rPr>
          <w:sz w:val="24"/>
          <w:szCs w:val="28"/>
        </w:rPr>
        <w:t>2012</w:t>
      </w:r>
      <w:r w:rsidRPr="00AA3D35">
        <w:rPr>
          <w:sz w:val="24"/>
          <w:szCs w:val="28"/>
        </w:rPr>
        <w:t>г. №</w:t>
      </w:r>
      <w:r w:rsidR="00493276">
        <w:rPr>
          <w:sz w:val="24"/>
          <w:szCs w:val="28"/>
        </w:rPr>
        <w:t>1199</w:t>
      </w:r>
    </w:p>
    <w:p w:rsidR="00743BA3" w:rsidRPr="00AA3D35" w:rsidRDefault="00743BA3" w:rsidP="00743BA3">
      <w:pPr>
        <w:jc w:val="both"/>
        <w:rPr>
          <w:sz w:val="24"/>
        </w:rPr>
      </w:pPr>
    </w:p>
    <w:p w:rsidR="00743BA3" w:rsidRDefault="00743BA3" w:rsidP="00743BA3">
      <w:pPr>
        <w:jc w:val="both"/>
        <w:rPr>
          <w:rFonts w:ascii="Calibri" w:hAnsi="Calibri"/>
        </w:rPr>
      </w:pPr>
    </w:p>
    <w:p w:rsidR="00743BA3" w:rsidRDefault="00743BA3" w:rsidP="00743BA3">
      <w:pPr>
        <w:jc w:val="center"/>
        <w:rPr>
          <w:b/>
          <w:sz w:val="28"/>
          <w:szCs w:val="28"/>
        </w:rPr>
      </w:pPr>
    </w:p>
    <w:p w:rsidR="00743BA3" w:rsidRPr="00AB54C8" w:rsidRDefault="00743BA3" w:rsidP="00743BA3">
      <w:pPr>
        <w:tabs>
          <w:tab w:val="left" w:pos="851"/>
        </w:tabs>
        <w:ind w:firstLine="426"/>
        <w:jc w:val="center"/>
        <w:rPr>
          <w:b/>
          <w:sz w:val="28"/>
          <w:szCs w:val="28"/>
        </w:rPr>
      </w:pPr>
      <w:r w:rsidRPr="00AB54C8">
        <w:rPr>
          <w:b/>
          <w:sz w:val="28"/>
          <w:szCs w:val="28"/>
        </w:rPr>
        <w:t xml:space="preserve">ТИПОВАЯ ИНСТРУКЦИЯ </w:t>
      </w:r>
    </w:p>
    <w:p w:rsidR="00743BA3" w:rsidRPr="00AB54C8" w:rsidRDefault="00743BA3" w:rsidP="00743BA3">
      <w:pPr>
        <w:tabs>
          <w:tab w:val="left" w:pos="851"/>
        </w:tabs>
        <w:ind w:firstLine="426"/>
        <w:jc w:val="center"/>
        <w:rPr>
          <w:b/>
          <w:sz w:val="28"/>
          <w:szCs w:val="28"/>
        </w:rPr>
      </w:pPr>
      <w:r w:rsidRPr="00AB54C8">
        <w:rPr>
          <w:b/>
          <w:sz w:val="28"/>
          <w:szCs w:val="28"/>
        </w:rPr>
        <w:t>по порядку внесения сведений в систему «Электронная очередь»</w:t>
      </w:r>
    </w:p>
    <w:p w:rsidR="00743BA3" w:rsidRDefault="00743BA3" w:rsidP="00743BA3">
      <w:pPr>
        <w:tabs>
          <w:tab w:val="left" w:pos="851"/>
        </w:tabs>
        <w:ind w:firstLine="426"/>
        <w:jc w:val="center"/>
        <w:rPr>
          <w:b/>
          <w:sz w:val="28"/>
          <w:szCs w:val="28"/>
        </w:rPr>
      </w:pPr>
      <w:r w:rsidRPr="00AB54C8">
        <w:rPr>
          <w:b/>
          <w:sz w:val="28"/>
          <w:szCs w:val="28"/>
        </w:rPr>
        <w:t xml:space="preserve"> по бронированию даты и времени государственной регистрации заключения брака </w:t>
      </w:r>
      <w:proofErr w:type="gramStart"/>
      <w:r w:rsidRPr="00AB54C8"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Лениногорском</w:t>
      </w:r>
      <w:proofErr w:type="gramEnd"/>
      <w:r>
        <w:rPr>
          <w:b/>
          <w:sz w:val="28"/>
          <w:szCs w:val="28"/>
        </w:rPr>
        <w:t xml:space="preserve"> муниципальном районе</w:t>
      </w:r>
    </w:p>
    <w:p w:rsidR="00743BA3" w:rsidRPr="00AB54C8" w:rsidRDefault="00743BA3" w:rsidP="00743BA3">
      <w:pPr>
        <w:tabs>
          <w:tab w:val="left" w:pos="851"/>
        </w:tabs>
        <w:ind w:firstLine="426"/>
        <w:jc w:val="center"/>
        <w:rPr>
          <w:b/>
          <w:sz w:val="28"/>
          <w:szCs w:val="28"/>
        </w:rPr>
      </w:pPr>
      <w:r w:rsidRPr="00AB54C8">
        <w:rPr>
          <w:b/>
          <w:sz w:val="28"/>
          <w:szCs w:val="28"/>
        </w:rPr>
        <w:t xml:space="preserve"> Республик</w:t>
      </w:r>
      <w:r>
        <w:rPr>
          <w:b/>
          <w:sz w:val="28"/>
          <w:szCs w:val="28"/>
        </w:rPr>
        <w:t>и</w:t>
      </w:r>
      <w:r w:rsidRPr="00AB54C8">
        <w:rPr>
          <w:b/>
          <w:sz w:val="28"/>
          <w:szCs w:val="28"/>
        </w:rPr>
        <w:t xml:space="preserve"> Татарстан</w:t>
      </w:r>
    </w:p>
    <w:p w:rsidR="00743BA3" w:rsidRPr="005B4E03" w:rsidRDefault="00743BA3" w:rsidP="00743BA3">
      <w:pPr>
        <w:tabs>
          <w:tab w:val="left" w:pos="851"/>
        </w:tabs>
        <w:ind w:firstLine="426"/>
        <w:jc w:val="center"/>
        <w:rPr>
          <w:b/>
          <w:sz w:val="28"/>
          <w:szCs w:val="28"/>
        </w:rPr>
      </w:pPr>
    </w:p>
    <w:p w:rsidR="00743BA3" w:rsidRPr="00152653" w:rsidRDefault="00743BA3" w:rsidP="00743BA3">
      <w:pPr>
        <w:pStyle w:val="1"/>
        <w:keepLines/>
        <w:numPr>
          <w:ilvl w:val="0"/>
          <w:numId w:val="1"/>
        </w:numPr>
        <w:tabs>
          <w:tab w:val="left" w:pos="1134"/>
        </w:tabs>
        <w:spacing w:before="120"/>
        <w:ind w:left="0" w:firstLine="567"/>
        <w:rPr>
          <w:caps w:val="0"/>
          <w:spacing w:val="0"/>
          <w:szCs w:val="28"/>
        </w:rPr>
      </w:pPr>
      <w:bookmarkStart w:id="0" w:name="_Toc297652341"/>
      <w:r w:rsidRPr="00152653">
        <w:rPr>
          <w:caps w:val="0"/>
          <w:spacing w:val="0"/>
          <w:szCs w:val="28"/>
        </w:rPr>
        <w:t>Основные понятия</w:t>
      </w:r>
    </w:p>
    <w:p w:rsidR="00743BA3" w:rsidRPr="005B4E03" w:rsidRDefault="00743BA3" w:rsidP="00743BA3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B4E03">
        <w:rPr>
          <w:b/>
          <w:sz w:val="28"/>
          <w:szCs w:val="28"/>
        </w:rPr>
        <w:t xml:space="preserve">Портал государственных и муниципальных услуг Республики Татарстан </w:t>
      </w:r>
      <w:r w:rsidRPr="005D2577">
        <w:rPr>
          <w:sz w:val="28"/>
          <w:szCs w:val="28"/>
        </w:rPr>
        <w:t>(</w:t>
      </w:r>
      <w:hyperlink r:id="rId7" w:history="1">
        <w:r w:rsidRPr="005D2577">
          <w:rPr>
            <w:rStyle w:val="a4"/>
            <w:sz w:val="28"/>
            <w:szCs w:val="28"/>
            <w:lang w:val="en-US"/>
          </w:rPr>
          <w:t>http</w:t>
        </w:r>
        <w:r w:rsidRPr="005D2577">
          <w:rPr>
            <w:rStyle w:val="a4"/>
            <w:sz w:val="28"/>
            <w:szCs w:val="28"/>
          </w:rPr>
          <w:t>://</w:t>
        </w:r>
        <w:proofErr w:type="spellStart"/>
        <w:r w:rsidRPr="005D2577">
          <w:rPr>
            <w:rStyle w:val="a4"/>
            <w:sz w:val="28"/>
            <w:szCs w:val="28"/>
            <w:lang w:val="en-US"/>
          </w:rPr>
          <w:t>uslugi</w:t>
        </w:r>
        <w:proofErr w:type="spellEnd"/>
        <w:r w:rsidRPr="005D2577">
          <w:rPr>
            <w:rStyle w:val="a4"/>
            <w:sz w:val="28"/>
            <w:szCs w:val="28"/>
          </w:rPr>
          <w:t>.</w:t>
        </w:r>
        <w:proofErr w:type="spellStart"/>
        <w:r w:rsidRPr="005D2577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5D2577">
          <w:rPr>
            <w:rStyle w:val="a4"/>
            <w:sz w:val="28"/>
            <w:szCs w:val="28"/>
          </w:rPr>
          <w:t>.</w:t>
        </w:r>
        <w:proofErr w:type="spellStart"/>
        <w:r w:rsidRPr="005D257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5D2577">
        <w:rPr>
          <w:sz w:val="28"/>
          <w:szCs w:val="28"/>
        </w:rPr>
        <w:t>)</w:t>
      </w:r>
      <w:r w:rsidRPr="005B4E03">
        <w:rPr>
          <w:sz w:val="28"/>
          <w:szCs w:val="28"/>
        </w:rPr>
        <w:t xml:space="preserve"> – государственная информационная система, обеспечивающая предоставление государственных и муниципальных услуг в электронно</w:t>
      </w:r>
      <w:r>
        <w:rPr>
          <w:sz w:val="28"/>
          <w:szCs w:val="28"/>
        </w:rPr>
        <w:t>м</w:t>
      </w:r>
      <w:r w:rsidRPr="005B4E03">
        <w:rPr>
          <w:sz w:val="28"/>
          <w:szCs w:val="28"/>
        </w:rPr>
        <w:t xml:space="preserve"> виде, а также доступ заявителей к сведениям о государственных и муниципальных услугах, предоставляемых </w:t>
      </w:r>
      <w:proofErr w:type="gramStart"/>
      <w:r w:rsidRPr="005B4E03">
        <w:rPr>
          <w:sz w:val="28"/>
          <w:szCs w:val="28"/>
        </w:rPr>
        <w:t>с</w:t>
      </w:r>
      <w:proofErr w:type="gramEnd"/>
      <w:r w:rsidRPr="005B4E03">
        <w:rPr>
          <w:sz w:val="28"/>
          <w:szCs w:val="28"/>
        </w:rPr>
        <w:t xml:space="preserve"> использованием сети Интернет и размещенным в государственной информационной системе, обеспечивающей ведение реестра государственных и муниципальных услуг</w:t>
      </w:r>
      <w:r>
        <w:rPr>
          <w:sz w:val="28"/>
          <w:szCs w:val="28"/>
        </w:rPr>
        <w:t xml:space="preserve"> (далее – Портал)</w:t>
      </w:r>
      <w:r w:rsidRPr="005B4E03">
        <w:rPr>
          <w:sz w:val="28"/>
          <w:szCs w:val="28"/>
        </w:rPr>
        <w:t>.</w:t>
      </w:r>
    </w:p>
    <w:p w:rsidR="00743BA3" w:rsidRDefault="00743BA3" w:rsidP="00743BA3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bookmarkStart w:id="1" w:name="OLE_LINK3"/>
      <w:r w:rsidRPr="00AB54C8">
        <w:rPr>
          <w:b/>
          <w:sz w:val="28"/>
          <w:szCs w:val="28"/>
        </w:rPr>
        <w:t>Бронирование даты и времени государственной регистрации заключения брака</w:t>
      </w:r>
      <w:r>
        <w:rPr>
          <w:b/>
          <w:sz w:val="28"/>
          <w:szCs w:val="28"/>
        </w:rPr>
        <w:t xml:space="preserve"> </w:t>
      </w:r>
      <w:bookmarkEnd w:id="1"/>
      <w:r w:rsidRPr="00F76E17">
        <w:rPr>
          <w:sz w:val="28"/>
          <w:szCs w:val="28"/>
        </w:rPr>
        <w:t>–</w:t>
      </w:r>
      <w:r w:rsidRPr="009676EF">
        <w:rPr>
          <w:b/>
          <w:sz w:val="28"/>
          <w:szCs w:val="28"/>
        </w:rPr>
        <w:t xml:space="preserve"> </w:t>
      </w:r>
      <w:r w:rsidRPr="00651980">
        <w:rPr>
          <w:sz w:val="28"/>
          <w:szCs w:val="28"/>
        </w:rPr>
        <w:t>реализация</w:t>
      </w:r>
      <w:r>
        <w:rPr>
          <w:b/>
          <w:sz w:val="28"/>
          <w:szCs w:val="28"/>
        </w:rPr>
        <w:t xml:space="preserve"> </w:t>
      </w:r>
      <w:r w:rsidRPr="007D6403">
        <w:rPr>
          <w:sz w:val="28"/>
          <w:szCs w:val="28"/>
        </w:rPr>
        <w:t>возможност</w:t>
      </w:r>
      <w:r>
        <w:rPr>
          <w:sz w:val="28"/>
          <w:szCs w:val="28"/>
        </w:rPr>
        <w:t>и</w:t>
      </w:r>
      <w:r w:rsidRPr="007D6403">
        <w:rPr>
          <w:sz w:val="28"/>
          <w:szCs w:val="28"/>
        </w:rPr>
        <w:t xml:space="preserve"> бронирования даты и</w:t>
      </w:r>
      <w:r>
        <w:rPr>
          <w:sz w:val="28"/>
          <w:szCs w:val="28"/>
        </w:rPr>
        <w:t xml:space="preserve"> времени государственной регистрации заключения брака путем внесения сведений в систему «Электронная очередь» при обращении заявителей в орган, уполномоченный на государственную регистрацию актов гражданского состояния.</w:t>
      </w:r>
    </w:p>
    <w:p w:rsidR="00743BA3" w:rsidRPr="00AB54C8" w:rsidRDefault="00743BA3" w:rsidP="00743BA3">
      <w:pPr>
        <w:spacing w:before="100" w:beforeAutospacing="1"/>
        <w:ind w:firstLine="567"/>
        <w:jc w:val="both"/>
        <w:rPr>
          <w:sz w:val="28"/>
          <w:szCs w:val="28"/>
        </w:rPr>
      </w:pPr>
      <w:r w:rsidRPr="00AB54C8">
        <w:rPr>
          <w:b/>
          <w:sz w:val="28"/>
          <w:szCs w:val="28"/>
        </w:rPr>
        <w:t>Система «Электронная очередь»</w:t>
      </w:r>
      <w:r w:rsidRPr="00AB54C8">
        <w:rPr>
          <w:sz w:val="28"/>
          <w:szCs w:val="28"/>
        </w:rPr>
        <w:t xml:space="preserve"> – программно-аппаратный комплекс, предназначенный для записи граждан на прием в государственные учреждения  через терминалы самообслуживания, Портал государственных и муниципальных услуг Республики Татарстан, контактный центр, включая предварительную  запись на прием с фиксированным временем и запись в конец очереди или в незанятый временной отрезок непосредственно в день посещения учреждения.</w:t>
      </w:r>
    </w:p>
    <w:p w:rsidR="00743BA3" w:rsidRPr="005B4E03" w:rsidRDefault="00743BA3" w:rsidP="00743BA3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5B4E03">
        <w:rPr>
          <w:b/>
          <w:sz w:val="28"/>
          <w:szCs w:val="28"/>
        </w:rPr>
        <w:t>Система контроля платежей</w:t>
      </w:r>
      <w:r w:rsidRPr="005B4E03">
        <w:rPr>
          <w:sz w:val="28"/>
          <w:szCs w:val="28"/>
        </w:rPr>
        <w:t xml:space="preserve"> – система, позволяющая проверить факт оплаты государственной пошлины и иных установленных платежей по номеру квитанции и/или ФИО гражданина.</w:t>
      </w:r>
    </w:p>
    <w:p w:rsidR="00743BA3" w:rsidRPr="005B4E03" w:rsidRDefault="00743BA3" w:rsidP="00743BA3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5B4E03">
        <w:rPr>
          <w:b/>
          <w:sz w:val="28"/>
          <w:szCs w:val="28"/>
        </w:rPr>
        <w:t xml:space="preserve">Автоматизированное рабочее место –  </w:t>
      </w:r>
      <w:r w:rsidRPr="005B4E03">
        <w:rPr>
          <w:sz w:val="28"/>
          <w:szCs w:val="28"/>
        </w:rPr>
        <w:t>программно-технический комплекс, предназначенный для автоматизации деятельности определенного вида.</w:t>
      </w:r>
    </w:p>
    <w:p w:rsidR="00743BA3" w:rsidRPr="005B4E03" w:rsidRDefault="00743BA3" w:rsidP="00743BA3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5B4E03">
        <w:rPr>
          <w:b/>
          <w:sz w:val="28"/>
          <w:szCs w:val="28"/>
        </w:rPr>
        <w:lastRenderedPageBreak/>
        <w:t>Служба технической поддержки</w:t>
      </w:r>
      <w:r w:rsidRPr="005B4E03">
        <w:rPr>
          <w:sz w:val="28"/>
          <w:szCs w:val="28"/>
        </w:rPr>
        <w:t xml:space="preserve"> – центр телефонного обслуживания сотрудников ведомств Республики Татарстан, консультирующий специалистов ведомств по вопросам работы электронных сервисов, а также принимающий сообщения о технических проблемах в процессе оказания электронных услуг населению. Номер телефона службы технической поддержки: +7 (843) 525-70-00 (по вопросам электронных услуг), +7 (843) 525-70-11 (по вопросам работы системы «Электронная очередь»).</w:t>
      </w:r>
    </w:p>
    <w:p w:rsidR="00743BA3" w:rsidRDefault="00743BA3" w:rsidP="00743BA3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5B4E03">
        <w:rPr>
          <w:b/>
          <w:sz w:val="28"/>
          <w:szCs w:val="28"/>
        </w:rPr>
        <w:t>Контактный центр</w:t>
      </w:r>
      <w:r w:rsidRPr="005B4E03">
        <w:rPr>
          <w:sz w:val="28"/>
          <w:szCs w:val="28"/>
        </w:rPr>
        <w:t xml:space="preserve"> – центр телефонного обслуживания сотрудников ведомств, с помощью которого можно проверить факт оплаты гражданином государственных пошлин, а также иных установленных сборов и платежей. Номер телефона контактного центра: +7 (843) 5-114-115.</w:t>
      </w:r>
    </w:p>
    <w:p w:rsidR="00743BA3" w:rsidRPr="005B4E03" w:rsidRDefault="00743BA3" w:rsidP="00743BA3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743BA3" w:rsidRDefault="00743BA3" w:rsidP="00743BA3">
      <w:pPr>
        <w:pStyle w:val="1"/>
        <w:keepLines/>
        <w:numPr>
          <w:ilvl w:val="0"/>
          <w:numId w:val="1"/>
        </w:numPr>
        <w:tabs>
          <w:tab w:val="left" w:pos="851"/>
          <w:tab w:val="left" w:pos="1134"/>
        </w:tabs>
        <w:spacing w:before="120"/>
        <w:ind w:left="0" w:firstLine="426"/>
        <w:rPr>
          <w:caps w:val="0"/>
          <w:spacing w:val="0"/>
          <w:szCs w:val="28"/>
        </w:rPr>
      </w:pPr>
      <w:r w:rsidRPr="00152653">
        <w:rPr>
          <w:caps w:val="0"/>
          <w:spacing w:val="0"/>
          <w:szCs w:val="28"/>
        </w:rPr>
        <w:t>О</w:t>
      </w:r>
      <w:r>
        <w:rPr>
          <w:caps w:val="0"/>
          <w:spacing w:val="0"/>
          <w:szCs w:val="28"/>
        </w:rPr>
        <w:t>бщие</w:t>
      </w:r>
      <w:r w:rsidRPr="00152653">
        <w:rPr>
          <w:caps w:val="0"/>
          <w:spacing w:val="0"/>
          <w:szCs w:val="28"/>
        </w:rPr>
        <w:t xml:space="preserve"> </w:t>
      </w:r>
      <w:r>
        <w:rPr>
          <w:caps w:val="0"/>
          <w:spacing w:val="0"/>
          <w:szCs w:val="28"/>
        </w:rPr>
        <w:t>положения</w:t>
      </w:r>
    </w:p>
    <w:p w:rsidR="00743BA3" w:rsidRDefault="00743BA3" w:rsidP="00743BA3">
      <w:pPr>
        <w:tabs>
          <w:tab w:val="left" w:pos="426"/>
        </w:tabs>
        <w:ind w:firstLine="567"/>
        <w:jc w:val="both"/>
        <w:rPr>
          <w:sz w:val="28"/>
          <w:szCs w:val="28"/>
        </w:rPr>
      </w:pPr>
      <w:proofErr w:type="gramStart"/>
      <w:r w:rsidRPr="00AB54C8">
        <w:rPr>
          <w:sz w:val="28"/>
          <w:szCs w:val="28"/>
        </w:rPr>
        <w:t>Инструкция по порядку внесения сведений в систему «Электронная очередь» по бронированию даты и времени государственной регистрации заключения брака</w:t>
      </w:r>
      <w:r>
        <w:rPr>
          <w:b/>
          <w:sz w:val="28"/>
          <w:szCs w:val="28"/>
        </w:rPr>
        <w:t xml:space="preserve"> </w:t>
      </w:r>
      <w:r w:rsidRPr="009676E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с целью </w:t>
      </w:r>
      <w:bookmarkStart w:id="2" w:name="OLE_LINK1"/>
      <w:bookmarkStart w:id="3" w:name="OLE_LINK2"/>
      <w:r>
        <w:rPr>
          <w:sz w:val="28"/>
          <w:szCs w:val="28"/>
        </w:rPr>
        <w:t xml:space="preserve">обеспечения единого подхода к реализации возможности бронирования даты и времени государственной регистрации заключения брака в Республике Татарстан </w:t>
      </w:r>
      <w:r w:rsidRPr="00A77004">
        <w:rPr>
          <w:sz w:val="28"/>
          <w:szCs w:val="28"/>
        </w:rPr>
        <w:t>как</w:t>
      </w:r>
      <w:r>
        <w:rPr>
          <w:sz w:val="28"/>
          <w:szCs w:val="28"/>
        </w:rPr>
        <w:t xml:space="preserve"> при личном обращении заявителей в орган, уполномоченный на государственную регистрацию актов гражданского состояния в Республике Татарстан</w:t>
      </w:r>
      <w:r w:rsidRPr="00A77004">
        <w:rPr>
          <w:sz w:val="28"/>
          <w:szCs w:val="28"/>
        </w:rPr>
        <w:t>, так и в электронном виде</w:t>
      </w:r>
      <w:r>
        <w:rPr>
          <w:sz w:val="28"/>
          <w:szCs w:val="28"/>
        </w:rPr>
        <w:t>.</w:t>
      </w:r>
      <w:proofErr w:type="gramEnd"/>
    </w:p>
    <w:p w:rsidR="00743BA3" w:rsidRDefault="00743BA3" w:rsidP="00743BA3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bookmarkEnd w:id="0"/>
    <w:bookmarkEnd w:id="2"/>
    <w:bookmarkEnd w:id="3"/>
    <w:p w:rsidR="00743BA3" w:rsidRDefault="00743BA3" w:rsidP="00743BA3">
      <w:pPr>
        <w:pStyle w:val="1"/>
        <w:keepLines/>
        <w:numPr>
          <w:ilvl w:val="0"/>
          <w:numId w:val="1"/>
        </w:numPr>
        <w:tabs>
          <w:tab w:val="left" w:pos="1134"/>
        </w:tabs>
        <w:spacing w:before="120"/>
        <w:ind w:left="0" w:firstLine="567"/>
        <w:jc w:val="both"/>
        <w:rPr>
          <w:caps w:val="0"/>
          <w:spacing w:val="0"/>
          <w:szCs w:val="28"/>
        </w:rPr>
      </w:pPr>
      <w:r>
        <w:rPr>
          <w:caps w:val="0"/>
          <w:spacing w:val="0"/>
          <w:szCs w:val="28"/>
        </w:rPr>
        <w:t xml:space="preserve">Участники работы </w:t>
      </w:r>
      <w:r w:rsidRPr="00AB54C8">
        <w:rPr>
          <w:caps w:val="0"/>
          <w:spacing w:val="0"/>
          <w:szCs w:val="28"/>
        </w:rPr>
        <w:t>по внесению сведений в систему «Электронная очередь» по бронированию даты и времени государственной регистрации заключения брака</w:t>
      </w:r>
      <w:r>
        <w:rPr>
          <w:caps w:val="0"/>
          <w:spacing w:val="0"/>
          <w:szCs w:val="28"/>
        </w:rPr>
        <w:t>:</w:t>
      </w:r>
    </w:p>
    <w:p w:rsidR="00743BA3" w:rsidRDefault="00743BA3" w:rsidP="00743BA3">
      <w:pPr>
        <w:pStyle w:val="1"/>
        <w:keepLines/>
        <w:numPr>
          <w:ilvl w:val="0"/>
          <w:numId w:val="2"/>
        </w:numPr>
        <w:tabs>
          <w:tab w:val="left" w:pos="1134"/>
        </w:tabs>
        <w:spacing w:before="120"/>
        <w:ind w:left="0" w:firstLine="567"/>
        <w:jc w:val="both"/>
        <w:rPr>
          <w:b w:val="0"/>
          <w:caps w:val="0"/>
          <w:spacing w:val="0"/>
          <w:szCs w:val="28"/>
        </w:rPr>
      </w:pPr>
      <w:r w:rsidRPr="00A26146">
        <w:rPr>
          <w:b w:val="0"/>
          <w:caps w:val="0"/>
          <w:spacing w:val="0"/>
          <w:szCs w:val="28"/>
        </w:rPr>
        <w:t>руководитель</w:t>
      </w:r>
      <w:r>
        <w:rPr>
          <w:b w:val="0"/>
          <w:caps w:val="0"/>
          <w:spacing w:val="0"/>
          <w:szCs w:val="28"/>
        </w:rPr>
        <w:t xml:space="preserve"> органа, уполномоченного на государственную регистрацию актов гражданского состояния;</w:t>
      </w:r>
    </w:p>
    <w:p w:rsidR="00743BA3" w:rsidRDefault="00743BA3" w:rsidP="00743BA3">
      <w:pPr>
        <w:pStyle w:val="1"/>
        <w:keepLines/>
        <w:numPr>
          <w:ilvl w:val="0"/>
          <w:numId w:val="2"/>
        </w:numPr>
        <w:tabs>
          <w:tab w:val="left" w:pos="1134"/>
        </w:tabs>
        <w:spacing w:before="120"/>
        <w:ind w:left="0" w:firstLine="567"/>
        <w:jc w:val="both"/>
        <w:rPr>
          <w:b w:val="0"/>
          <w:caps w:val="0"/>
          <w:spacing w:val="0"/>
          <w:szCs w:val="28"/>
        </w:rPr>
      </w:pPr>
      <w:r>
        <w:rPr>
          <w:b w:val="0"/>
          <w:caps w:val="0"/>
          <w:spacing w:val="0"/>
          <w:szCs w:val="28"/>
        </w:rPr>
        <w:t>специалист, ответственный за прием заявлений на государственную регистрацию заключения брака (далее – Специалист).</w:t>
      </w:r>
    </w:p>
    <w:p w:rsidR="00743BA3" w:rsidRPr="00BF5E3E" w:rsidRDefault="00743BA3" w:rsidP="00743BA3"/>
    <w:p w:rsidR="00743BA3" w:rsidRPr="00BF5E3E" w:rsidRDefault="00743BA3" w:rsidP="00743BA3">
      <w:pPr>
        <w:pStyle w:val="1"/>
        <w:keepLines/>
        <w:numPr>
          <w:ilvl w:val="0"/>
          <w:numId w:val="1"/>
        </w:numPr>
        <w:tabs>
          <w:tab w:val="left" w:pos="851"/>
          <w:tab w:val="left" w:pos="1134"/>
        </w:tabs>
        <w:spacing w:before="120"/>
        <w:ind w:left="0" w:firstLine="426"/>
        <w:jc w:val="both"/>
        <w:rPr>
          <w:caps w:val="0"/>
          <w:spacing w:val="0"/>
          <w:szCs w:val="28"/>
        </w:rPr>
      </w:pPr>
      <w:r w:rsidRPr="00BF5E3E">
        <w:rPr>
          <w:caps w:val="0"/>
          <w:spacing w:val="0"/>
          <w:szCs w:val="28"/>
        </w:rPr>
        <w:t xml:space="preserve">Порядок приема от граждан заявлений </w:t>
      </w:r>
      <w:r w:rsidRPr="00AB54C8">
        <w:rPr>
          <w:caps w:val="0"/>
          <w:spacing w:val="0"/>
          <w:szCs w:val="28"/>
        </w:rPr>
        <w:t>по внесению сведений в систему «Электронная очередь» по бронированию даты и времени государственной регистрации заключения брака</w:t>
      </w:r>
      <w:r w:rsidRPr="00BF5E3E">
        <w:rPr>
          <w:caps w:val="0"/>
          <w:spacing w:val="0"/>
          <w:szCs w:val="28"/>
        </w:rPr>
        <w:t xml:space="preserve"> </w:t>
      </w: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Специалист, </w:t>
      </w:r>
      <w:r w:rsidRPr="00AB54C8">
        <w:rPr>
          <w:rFonts w:ascii="Times New Roman" w:hAnsi="Times New Roman"/>
          <w:sz w:val="28"/>
          <w:szCs w:val="28"/>
        </w:rPr>
        <w:t>дает разъяснения заявителям о порядке приема заявлений по внесению сведений в систему «Электронная очередь» по бронированию даты и времени государственной регистрации заключения брака.</w:t>
      </w: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Бр</w:t>
      </w:r>
      <w:r w:rsidRPr="00D321E6">
        <w:rPr>
          <w:rFonts w:ascii="Times New Roman" w:hAnsi="Times New Roman"/>
          <w:sz w:val="28"/>
          <w:szCs w:val="28"/>
        </w:rPr>
        <w:t>онировани</w:t>
      </w:r>
      <w:r>
        <w:rPr>
          <w:rFonts w:ascii="Times New Roman" w:hAnsi="Times New Roman"/>
          <w:sz w:val="28"/>
          <w:szCs w:val="28"/>
        </w:rPr>
        <w:t>е</w:t>
      </w:r>
      <w:r w:rsidRPr="00D321E6">
        <w:rPr>
          <w:rFonts w:ascii="Times New Roman" w:hAnsi="Times New Roman"/>
          <w:sz w:val="28"/>
          <w:szCs w:val="28"/>
        </w:rPr>
        <w:t xml:space="preserve"> даты и времени государственной регистрации заключения брака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BF5E3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подаче гражданами заявления (далее – Заявление) в орган ЗАГС или орган, уполномоченный на государственную регистрацию актов гражданского состояния.</w:t>
      </w:r>
    </w:p>
    <w:p w:rsidR="00823287" w:rsidRDefault="00823287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B57D3C" w:rsidRDefault="00B57D3C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 Специалист, на основании Заявления и представленных заявителями документов, удостоверяющих личность, создает в Государственной информационной системе «Автоматизированная информационная система регистрации актов гражданского состояния Республики Татарстан» (далее – АИС ЗАГС) электронное Заявление и распечатывает его.</w:t>
      </w: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Заявители предоставляют Специалисту квитанцию (копию квитанции) об уплате государственной пошлины за государственную регистрацию заключения брака.</w:t>
      </w: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Специалист подшивает квитанцию (копию квитанции) об уплате государственной пошлины к Заявлению и приобщает в дело.</w:t>
      </w: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Специалист, с учетом пожеланий заявителей и исходя из наличия свободных дат и времени на Портале, синхронизирует выбранные заявителями дату и время государственной регистрации заключения брака с электронным журналом расписаний дат и времени государственной регистрации заключения брака в системе АИС ЗАГС.</w:t>
      </w:r>
    </w:p>
    <w:p w:rsidR="00743BA3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Специалист заполняет Памятку для </w:t>
      </w:r>
      <w:proofErr w:type="gramStart"/>
      <w:r>
        <w:rPr>
          <w:rFonts w:ascii="Times New Roman" w:hAnsi="Times New Roman"/>
          <w:sz w:val="28"/>
          <w:szCs w:val="28"/>
        </w:rPr>
        <w:t>вступающих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брак (далее – Памятка) согласно приложению к настоящей Инструкции и вручает заявителям.</w:t>
      </w:r>
    </w:p>
    <w:p w:rsidR="00743BA3" w:rsidRPr="00CE2B57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161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021619">
        <w:rPr>
          <w:rFonts w:ascii="Times New Roman" w:hAnsi="Times New Roman"/>
          <w:sz w:val="28"/>
          <w:szCs w:val="28"/>
        </w:rPr>
        <w:t xml:space="preserve">. Специалист, принимающий Заявления, несет дисциплинарную ответственность за отказ в приеме Заявления, кроме случаев наличия оснований для отказа </w:t>
      </w:r>
      <w:r>
        <w:rPr>
          <w:rFonts w:ascii="Times New Roman" w:hAnsi="Times New Roman"/>
          <w:sz w:val="28"/>
          <w:szCs w:val="28"/>
        </w:rPr>
        <w:t>заявителям во внесении сведений в систему «Электронная очередь» по бронированию даты и времени государственной регистрации заключения брака</w:t>
      </w:r>
      <w:r w:rsidRPr="00021619">
        <w:rPr>
          <w:rFonts w:ascii="Times New Roman" w:hAnsi="Times New Roman"/>
          <w:sz w:val="28"/>
          <w:szCs w:val="28"/>
        </w:rPr>
        <w:t>.</w:t>
      </w:r>
    </w:p>
    <w:p w:rsidR="00743BA3" w:rsidRPr="00CE2B57" w:rsidRDefault="00743BA3" w:rsidP="00743BA3">
      <w:pPr>
        <w:pStyle w:val="a3"/>
        <w:tabs>
          <w:tab w:val="left" w:pos="851"/>
          <w:tab w:val="left" w:pos="1134"/>
        </w:tabs>
        <w:spacing w:before="100" w:before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743BA3" w:rsidRDefault="00743BA3" w:rsidP="00743BA3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00" w:beforeAutospacing="1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5B4E03">
        <w:rPr>
          <w:rFonts w:ascii="Times New Roman" w:hAnsi="Times New Roman"/>
          <w:b/>
          <w:sz w:val="28"/>
          <w:szCs w:val="28"/>
        </w:rPr>
        <w:t xml:space="preserve">Действия </w:t>
      </w:r>
      <w:r>
        <w:rPr>
          <w:rFonts w:ascii="Times New Roman" w:hAnsi="Times New Roman"/>
          <w:b/>
          <w:sz w:val="28"/>
          <w:szCs w:val="28"/>
        </w:rPr>
        <w:t>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E03">
        <w:rPr>
          <w:rFonts w:ascii="Times New Roman" w:hAnsi="Times New Roman"/>
          <w:b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sz w:val="28"/>
          <w:szCs w:val="28"/>
        </w:rPr>
        <w:t xml:space="preserve">программного </w:t>
      </w:r>
      <w:r w:rsidRPr="005B4E03">
        <w:rPr>
          <w:rFonts w:ascii="Times New Roman" w:hAnsi="Times New Roman"/>
          <w:b/>
          <w:sz w:val="28"/>
          <w:szCs w:val="28"/>
        </w:rPr>
        <w:t>сб</w:t>
      </w:r>
      <w:r>
        <w:rPr>
          <w:rFonts w:ascii="Times New Roman" w:hAnsi="Times New Roman"/>
          <w:b/>
          <w:sz w:val="28"/>
          <w:szCs w:val="28"/>
        </w:rPr>
        <w:t>оя в работе АИС ЗАГС или Портала</w:t>
      </w:r>
    </w:p>
    <w:p w:rsidR="00743BA3" w:rsidRDefault="00743BA3" w:rsidP="00743BA3">
      <w:pPr>
        <w:pStyle w:val="a3"/>
        <w:numPr>
          <w:ilvl w:val="1"/>
          <w:numId w:val="1"/>
        </w:numPr>
        <w:tabs>
          <w:tab w:val="left" w:pos="0"/>
          <w:tab w:val="left" w:pos="851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B4E03">
        <w:rPr>
          <w:rFonts w:ascii="Times New Roman" w:hAnsi="Times New Roman"/>
          <w:sz w:val="28"/>
          <w:szCs w:val="28"/>
        </w:rPr>
        <w:t xml:space="preserve">В случае сбоя в работе </w:t>
      </w:r>
      <w:r w:rsidRPr="00EA4C41">
        <w:rPr>
          <w:rFonts w:ascii="Times New Roman" w:hAnsi="Times New Roman"/>
          <w:sz w:val="28"/>
          <w:szCs w:val="28"/>
        </w:rPr>
        <w:t>программного сбоя в работе АИС ЗАГС или Портала,</w:t>
      </w:r>
      <w:r w:rsidRPr="005B4E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B4E03">
        <w:rPr>
          <w:rFonts w:ascii="Times New Roman" w:hAnsi="Times New Roman"/>
          <w:sz w:val="28"/>
          <w:szCs w:val="28"/>
        </w:rPr>
        <w:t xml:space="preserve">пециалист незамедлительно сообщает об этом в </w:t>
      </w:r>
      <w:r>
        <w:rPr>
          <w:rFonts w:ascii="Times New Roman" w:hAnsi="Times New Roman"/>
          <w:sz w:val="28"/>
          <w:szCs w:val="28"/>
        </w:rPr>
        <w:t xml:space="preserve">соответствующую </w:t>
      </w:r>
      <w:r w:rsidRPr="005B4E03">
        <w:rPr>
          <w:rFonts w:ascii="Times New Roman" w:hAnsi="Times New Roman"/>
          <w:sz w:val="28"/>
          <w:szCs w:val="28"/>
        </w:rPr>
        <w:t xml:space="preserve">службу технической поддержки с целью оперативного решения проблемы (срок реагирования службы технической поддержки – 1,5 часа). После этого </w:t>
      </w:r>
      <w:r>
        <w:rPr>
          <w:rFonts w:ascii="Times New Roman" w:hAnsi="Times New Roman"/>
          <w:sz w:val="28"/>
          <w:szCs w:val="28"/>
        </w:rPr>
        <w:t>С</w:t>
      </w:r>
      <w:r w:rsidRPr="005B4E03">
        <w:rPr>
          <w:rFonts w:ascii="Times New Roman" w:hAnsi="Times New Roman"/>
          <w:sz w:val="28"/>
          <w:szCs w:val="28"/>
        </w:rPr>
        <w:t xml:space="preserve">пециалист сообщает о проблемах в работе </w:t>
      </w:r>
      <w:r>
        <w:rPr>
          <w:rFonts w:ascii="Times New Roman" w:hAnsi="Times New Roman"/>
          <w:sz w:val="28"/>
          <w:szCs w:val="28"/>
        </w:rPr>
        <w:t>АИС ЗАГС или Портала</w:t>
      </w:r>
      <w:r w:rsidRPr="005B4E03">
        <w:rPr>
          <w:rFonts w:ascii="Times New Roman" w:hAnsi="Times New Roman"/>
          <w:sz w:val="28"/>
          <w:szCs w:val="28"/>
        </w:rPr>
        <w:t xml:space="preserve"> ответственному за организацию работы по оказанию государственных  и муниципальных услуг в электронном виде в Управлении</w:t>
      </w:r>
      <w:r>
        <w:rPr>
          <w:rFonts w:ascii="Times New Roman" w:hAnsi="Times New Roman"/>
          <w:sz w:val="28"/>
          <w:szCs w:val="28"/>
        </w:rPr>
        <w:t xml:space="preserve"> ЗАГС Кабинета Министров Республики Татарстан (далее – Управление </w:t>
      </w:r>
      <w:proofErr w:type="gramStart"/>
      <w:r>
        <w:rPr>
          <w:rFonts w:ascii="Times New Roman" w:hAnsi="Times New Roman"/>
          <w:sz w:val="28"/>
          <w:szCs w:val="28"/>
        </w:rPr>
        <w:t>КМ</w:t>
      </w:r>
      <w:proofErr w:type="gramEnd"/>
      <w:r>
        <w:rPr>
          <w:rFonts w:ascii="Times New Roman" w:hAnsi="Times New Roman"/>
          <w:sz w:val="28"/>
          <w:szCs w:val="28"/>
        </w:rPr>
        <w:t xml:space="preserve"> РТ)</w:t>
      </w:r>
      <w:r w:rsidRPr="005B4E03">
        <w:rPr>
          <w:rFonts w:ascii="Times New Roman" w:hAnsi="Times New Roman"/>
          <w:sz w:val="28"/>
          <w:szCs w:val="28"/>
        </w:rPr>
        <w:t>.</w:t>
      </w:r>
    </w:p>
    <w:p w:rsidR="00743BA3" w:rsidRDefault="00743BA3" w:rsidP="00743BA3">
      <w:pPr>
        <w:pStyle w:val="a3"/>
        <w:numPr>
          <w:ilvl w:val="1"/>
          <w:numId w:val="1"/>
        </w:numPr>
        <w:tabs>
          <w:tab w:val="left" w:pos="0"/>
          <w:tab w:val="left" w:pos="851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502C">
        <w:rPr>
          <w:rFonts w:ascii="Times New Roman" w:hAnsi="Times New Roman"/>
          <w:sz w:val="28"/>
          <w:szCs w:val="28"/>
        </w:rPr>
        <w:t xml:space="preserve">В случае сбоя в работе </w:t>
      </w:r>
      <w:r>
        <w:rPr>
          <w:rFonts w:ascii="Times New Roman" w:hAnsi="Times New Roman"/>
          <w:sz w:val="28"/>
          <w:szCs w:val="28"/>
        </w:rPr>
        <w:t>АИС ЗАГС или Портала</w:t>
      </w:r>
      <w:r w:rsidRPr="00EC502C">
        <w:rPr>
          <w:rFonts w:ascii="Times New Roman" w:hAnsi="Times New Roman"/>
          <w:sz w:val="28"/>
          <w:szCs w:val="28"/>
        </w:rPr>
        <w:t xml:space="preserve"> Специалист дает Заявителям разъяснения о причинах невозможности подбора времени бракосочетания в настоящее время. В данном случае Заявление должно быть собственноручно заполнено заявителями, а время и дата бракосочетания согласовываются после восстановления работы сервисов по телефону.</w:t>
      </w:r>
    </w:p>
    <w:p w:rsidR="00CF5DFF" w:rsidRDefault="00743BA3" w:rsidP="00743BA3">
      <w:pPr>
        <w:pStyle w:val="a3"/>
        <w:numPr>
          <w:ilvl w:val="1"/>
          <w:numId w:val="1"/>
        </w:numPr>
        <w:tabs>
          <w:tab w:val="left" w:pos="0"/>
          <w:tab w:val="left" w:pos="851"/>
        </w:tabs>
        <w:spacing w:before="100" w:before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502C">
        <w:rPr>
          <w:rFonts w:ascii="Times New Roman" w:hAnsi="Times New Roman"/>
          <w:sz w:val="28"/>
          <w:szCs w:val="28"/>
        </w:rPr>
        <w:t xml:space="preserve"> Управление ЗАГС </w:t>
      </w:r>
      <w:proofErr w:type="gramStart"/>
      <w:r w:rsidRPr="00EC502C">
        <w:rPr>
          <w:rFonts w:ascii="Times New Roman" w:hAnsi="Times New Roman"/>
          <w:sz w:val="28"/>
          <w:szCs w:val="28"/>
        </w:rPr>
        <w:t>КМ</w:t>
      </w:r>
      <w:proofErr w:type="gramEnd"/>
      <w:r w:rsidRPr="00EC502C">
        <w:rPr>
          <w:rFonts w:ascii="Times New Roman" w:hAnsi="Times New Roman"/>
          <w:sz w:val="28"/>
          <w:szCs w:val="28"/>
        </w:rPr>
        <w:t xml:space="preserve"> РТ контролирует работоспособность и корректную работу внутриведомственных информационных систем, баз данных, </w:t>
      </w:r>
      <w:proofErr w:type="spellStart"/>
      <w:r w:rsidRPr="00EC502C">
        <w:rPr>
          <w:rFonts w:ascii="Times New Roman" w:hAnsi="Times New Roman"/>
          <w:sz w:val="28"/>
          <w:szCs w:val="28"/>
        </w:rPr>
        <w:t>веб-сервисов</w:t>
      </w:r>
      <w:proofErr w:type="spellEnd"/>
      <w:r w:rsidRPr="00EC502C">
        <w:rPr>
          <w:rFonts w:ascii="Times New Roman" w:hAnsi="Times New Roman"/>
          <w:sz w:val="28"/>
          <w:szCs w:val="28"/>
        </w:rPr>
        <w:t xml:space="preserve"> и программного обеспечения, задействованного в предоставлении электронных услуг. В случае сбоев в работе указанных систем и </w:t>
      </w:r>
      <w:proofErr w:type="gramStart"/>
      <w:r w:rsidRPr="00EC502C">
        <w:rPr>
          <w:rFonts w:ascii="Times New Roman" w:hAnsi="Times New Roman"/>
          <w:sz w:val="28"/>
          <w:szCs w:val="28"/>
        </w:rPr>
        <w:t>баз</w:t>
      </w:r>
      <w:proofErr w:type="gramEnd"/>
      <w:r w:rsidRPr="00EC502C">
        <w:rPr>
          <w:rFonts w:ascii="Times New Roman" w:hAnsi="Times New Roman"/>
          <w:sz w:val="28"/>
          <w:szCs w:val="28"/>
        </w:rPr>
        <w:t xml:space="preserve"> данных ответственный сотрудник Управления ЗАГС КМ РТ незамедлительно сообщает об этом в службу технической поддержки.</w:t>
      </w:r>
    </w:p>
    <w:p w:rsidR="00823287" w:rsidRPr="00823287" w:rsidRDefault="00823287" w:rsidP="00823287">
      <w:pPr>
        <w:tabs>
          <w:tab w:val="left" w:pos="0"/>
          <w:tab w:val="left" w:pos="851"/>
        </w:tabs>
        <w:spacing w:before="100" w:beforeAutospacing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sectPr w:rsidR="00823287" w:rsidRPr="00823287" w:rsidSect="0082328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A03" w:rsidRDefault="003B6A03" w:rsidP="00743BA3">
      <w:r>
        <w:separator/>
      </w:r>
    </w:p>
  </w:endnote>
  <w:endnote w:type="continuationSeparator" w:id="0">
    <w:p w:rsidR="003B6A03" w:rsidRDefault="003B6A03" w:rsidP="0074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A03" w:rsidRDefault="003B6A03" w:rsidP="00743BA3">
      <w:r>
        <w:separator/>
      </w:r>
    </w:p>
  </w:footnote>
  <w:footnote w:type="continuationSeparator" w:id="0">
    <w:p w:rsidR="003B6A03" w:rsidRDefault="003B6A03" w:rsidP="00743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01"/>
    <w:multiLevelType w:val="hybridMultilevel"/>
    <w:tmpl w:val="9FFE500A"/>
    <w:lvl w:ilvl="0" w:tplc="12246CBE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6F333A87"/>
    <w:multiLevelType w:val="multilevel"/>
    <w:tmpl w:val="EB6A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BA3"/>
    <w:rsid w:val="000D341A"/>
    <w:rsid w:val="00180979"/>
    <w:rsid w:val="0018336C"/>
    <w:rsid w:val="001B7F93"/>
    <w:rsid w:val="001C2F40"/>
    <w:rsid w:val="002C6803"/>
    <w:rsid w:val="003739A2"/>
    <w:rsid w:val="003B6A03"/>
    <w:rsid w:val="0042399F"/>
    <w:rsid w:val="00493276"/>
    <w:rsid w:val="004A138B"/>
    <w:rsid w:val="00526340"/>
    <w:rsid w:val="005629E4"/>
    <w:rsid w:val="005B4704"/>
    <w:rsid w:val="005D1631"/>
    <w:rsid w:val="005F4CE6"/>
    <w:rsid w:val="006A3C90"/>
    <w:rsid w:val="006E29B0"/>
    <w:rsid w:val="006F71B6"/>
    <w:rsid w:val="007153A3"/>
    <w:rsid w:val="00743BA3"/>
    <w:rsid w:val="00751C7F"/>
    <w:rsid w:val="0077553D"/>
    <w:rsid w:val="00787BE1"/>
    <w:rsid w:val="008016F4"/>
    <w:rsid w:val="00823287"/>
    <w:rsid w:val="008741B7"/>
    <w:rsid w:val="00947A08"/>
    <w:rsid w:val="009579AF"/>
    <w:rsid w:val="00A92A14"/>
    <w:rsid w:val="00AC7CAF"/>
    <w:rsid w:val="00B15981"/>
    <w:rsid w:val="00B27E5D"/>
    <w:rsid w:val="00B57C1F"/>
    <w:rsid w:val="00B57D3C"/>
    <w:rsid w:val="00B979DD"/>
    <w:rsid w:val="00BC04D0"/>
    <w:rsid w:val="00BD526E"/>
    <w:rsid w:val="00C417FF"/>
    <w:rsid w:val="00C41C2E"/>
    <w:rsid w:val="00C446D4"/>
    <w:rsid w:val="00C50E3F"/>
    <w:rsid w:val="00CD72B1"/>
    <w:rsid w:val="00CF5DFF"/>
    <w:rsid w:val="00D05B50"/>
    <w:rsid w:val="00E31025"/>
    <w:rsid w:val="00E8034A"/>
    <w:rsid w:val="00EE6105"/>
    <w:rsid w:val="00F01B21"/>
    <w:rsid w:val="00F922ED"/>
    <w:rsid w:val="00F94D3A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A3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3BA3"/>
    <w:pPr>
      <w:keepNext/>
      <w:outlineLvl w:val="0"/>
    </w:pPr>
    <w:rPr>
      <w:b/>
      <w:caps/>
      <w:spacing w:val="1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BA3"/>
    <w:rPr>
      <w:rFonts w:eastAsia="Times New Roman" w:cs="Times New Roman"/>
      <w:b/>
      <w:caps/>
      <w:spacing w:val="160"/>
      <w:szCs w:val="20"/>
      <w:lang w:eastAsia="ru-RU"/>
    </w:rPr>
  </w:style>
  <w:style w:type="paragraph" w:styleId="a3">
    <w:name w:val="List Paragraph"/>
    <w:basedOn w:val="a"/>
    <w:uiPriority w:val="34"/>
    <w:qFormat/>
    <w:rsid w:val="00743B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rsid w:val="00743BA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B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BA3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43B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3BA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lug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5877</Characters>
  <Application>Microsoft Office Word</Application>
  <DocSecurity>0</DocSecurity>
  <Lines>48</Lines>
  <Paragraphs>13</Paragraphs>
  <ScaleCrop>false</ScaleCrop>
  <Company>Совет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dcterms:created xsi:type="dcterms:W3CDTF">2012-05-29T05:01:00Z</dcterms:created>
  <dcterms:modified xsi:type="dcterms:W3CDTF">2012-06-05T04:53:00Z</dcterms:modified>
</cp:coreProperties>
</file>