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F2" w:rsidRPr="00344FF2" w:rsidRDefault="00344FF2" w:rsidP="00344FF2">
      <w:pPr>
        <w:widowControl/>
        <w:autoSpaceDE/>
        <w:autoSpaceDN/>
        <w:adjustRightInd/>
        <w:spacing w:before="0" w:after="200" w:line="276" w:lineRule="auto"/>
        <w:jc w:val="center"/>
        <w:rPr>
          <w:rFonts w:eastAsia="Calibri"/>
          <w:lang w:eastAsia="en-US"/>
        </w:rPr>
      </w:pPr>
      <w:r w:rsidRPr="00344FF2">
        <w:rPr>
          <w:rFonts w:eastAsia="Calibri"/>
          <w:lang w:eastAsia="en-US"/>
        </w:rPr>
        <w:t xml:space="preserve">Б О Е </w:t>
      </w:r>
      <w:proofErr w:type="gramStart"/>
      <w:r w:rsidRPr="00344FF2">
        <w:rPr>
          <w:rFonts w:eastAsia="Calibri"/>
          <w:lang w:eastAsia="en-US"/>
        </w:rPr>
        <w:t>Р</w:t>
      </w:r>
      <w:proofErr w:type="gramEnd"/>
      <w:r w:rsidRPr="00344FF2">
        <w:rPr>
          <w:rFonts w:eastAsia="Calibri"/>
          <w:lang w:eastAsia="en-US"/>
        </w:rPr>
        <w:t xml:space="preserve"> Ы К</w:t>
      </w:r>
    </w:p>
    <w:p w:rsidR="00344FF2" w:rsidRDefault="00344FF2" w:rsidP="00E921DD">
      <w:pPr>
        <w:ind w:right="-1"/>
        <w:jc w:val="center"/>
        <w:rPr>
          <w:rFonts w:eastAsia="Times New Roman"/>
        </w:rPr>
      </w:pPr>
    </w:p>
    <w:p w:rsidR="00344FF2" w:rsidRPr="00E921DD" w:rsidRDefault="00344FF2" w:rsidP="00E921DD">
      <w:pPr>
        <w:ind w:right="-1"/>
        <w:jc w:val="center"/>
        <w:rPr>
          <w:rFonts w:eastAsia="Times New Roman"/>
        </w:rPr>
      </w:pPr>
      <w:r w:rsidRPr="00344FF2">
        <w:rPr>
          <w:rFonts w:eastAsia="Times New Roman"/>
          <w:spacing w:val="20"/>
        </w:rPr>
        <w:t xml:space="preserve">РАСПОРЯЖЕНИЕ   </w:t>
      </w:r>
      <w:r w:rsidRPr="00E921DD">
        <w:rPr>
          <w:rFonts w:eastAsia="Times New Roman"/>
        </w:rPr>
        <w:t xml:space="preserve">       №</w:t>
      </w:r>
      <w:r>
        <w:rPr>
          <w:rFonts w:eastAsia="Times New Roman"/>
        </w:rPr>
        <w:t>502</w:t>
      </w:r>
    </w:p>
    <w:p w:rsidR="00344FF2" w:rsidRDefault="00344FF2" w:rsidP="00E921DD">
      <w:pPr>
        <w:ind w:right="-1"/>
        <w:jc w:val="center"/>
        <w:rPr>
          <w:rFonts w:eastAsia="Times New Roman"/>
        </w:rPr>
      </w:pPr>
      <w:bookmarkStart w:id="0" w:name="_GoBack"/>
      <w:bookmarkEnd w:id="0"/>
    </w:p>
    <w:p w:rsidR="00344FF2" w:rsidRPr="00E921DD" w:rsidRDefault="00344FF2" w:rsidP="00E921DD">
      <w:pPr>
        <w:ind w:right="-1"/>
        <w:jc w:val="center"/>
        <w:rPr>
          <w:rFonts w:eastAsia="Times New Roman"/>
        </w:rPr>
      </w:pPr>
    </w:p>
    <w:p w:rsidR="00FC26C6" w:rsidRDefault="00344FF2" w:rsidP="00F5728D">
      <w:r>
        <w:rPr>
          <w:rFonts w:eastAsia="Times New Roman"/>
        </w:rPr>
        <w:t xml:space="preserve">                                                             </w:t>
      </w:r>
      <w:r w:rsidRPr="00E921DD">
        <w:rPr>
          <w:rFonts w:eastAsia="Times New Roman"/>
        </w:rPr>
        <w:t>от «</w:t>
      </w:r>
      <w:r>
        <w:rPr>
          <w:rFonts w:eastAsia="Times New Roman"/>
        </w:rPr>
        <w:t>18</w:t>
      </w:r>
      <w:r w:rsidRPr="00E921DD">
        <w:rPr>
          <w:rFonts w:eastAsia="Times New Roman"/>
        </w:rPr>
        <w:t>»</w:t>
      </w:r>
      <w:r>
        <w:rPr>
          <w:rFonts w:eastAsia="Times New Roman"/>
        </w:rPr>
        <w:t xml:space="preserve"> декабря </w:t>
      </w:r>
      <w:r w:rsidRPr="00E921DD">
        <w:rPr>
          <w:rFonts w:eastAsia="Times New Roman"/>
        </w:rPr>
        <w:t xml:space="preserve"> 2017г</w:t>
      </w:r>
      <w:r>
        <w:rPr>
          <w:rFonts w:eastAsia="Times New Roman"/>
        </w:rPr>
        <w:t>.</w:t>
      </w:r>
    </w:p>
    <w:p w:rsidR="00FC26C6" w:rsidRDefault="00FC26C6" w:rsidP="00F5728D"/>
    <w:p w:rsidR="00FC26C6" w:rsidRDefault="00FC26C6" w:rsidP="00F5728D"/>
    <w:p w:rsidR="00FC26C6" w:rsidRDefault="00FC26C6" w:rsidP="00F5728D"/>
    <w:p w:rsidR="00FC26C6" w:rsidRPr="00FC26C6" w:rsidRDefault="00FC26C6" w:rsidP="006004AB">
      <w:pPr>
        <w:pStyle w:val="a3"/>
        <w:ind w:right="5719"/>
      </w:pPr>
      <w:r w:rsidRPr="00FC26C6">
        <w:t>Об утверждении  решения о выпуске акций акционерного общества «БЛАГСТРОЙДОРХОЗ»</w:t>
      </w:r>
    </w:p>
    <w:p w:rsidR="00FC26C6" w:rsidRDefault="00FC26C6" w:rsidP="006004AB">
      <w:pPr>
        <w:pStyle w:val="a3"/>
      </w:pPr>
    </w:p>
    <w:p w:rsidR="00FC26C6" w:rsidRDefault="00FC26C6" w:rsidP="006004AB">
      <w:pPr>
        <w:pStyle w:val="a3"/>
        <w:ind w:firstLine="851"/>
      </w:pPr>
      <w:r w:rsidRPr="00496F43">
        <w:t xml:space="preserve">Руководствуясь пунктом  3.2 Положения Банка </w:t>
      </w:r>
      <w:r>
        <w:t xml:space="preserve">России от 11 августа 2014г. № </w:t>
      </w:r>
      <w:r w:rsidRPr="00496F43">
        <w:t>428-П «О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</w:t>
      </w:r>
      <w:r w:rsidRPr="00975B4B">
        <w:t xml:space="preserve"> пунктом 9.3 Устава </w:t>
      </w:r>
      <w:r>
        <w:t>а</w:t>
      </w:r>
      <w:r w:rsidRPr="00975B4B">
        <w:t>кционе</w:t>
      </w:r>
      <w:r>
        <w:t>рного общества «БЛАГСТРОЙДОРХОЗ»</w:t>
      </w:r>
      <w:r w:rsidRPr="00496F43">
        <w:t>:</w:t>
      </w:r>
    </w:p>
    <w:p w:rsidR="00FC26C6" w:rsidRPr="00FC26C6" w:rsidRDefault="00FC26C6" w:rsidP="006004AB">
      <w:pPr>
        <w:pStyle w:val="a3"/>
        <w:ind w:firstLine="851"/>
      </w:pPr>
      <w:proofErr w:type="gramStart"/>
      <w:r>
        <w:t>1.</w:t>
      </w:r>
      <w:r w:rsidRPr="00FB39DE">
        <w:t xml:space="preserve">Утвердить </w:t>
      </w:r>
      <w:r w:rsidR="000131EB">
        <w:t xml:space="preserve">прилагаемое </w:t>
      </w:r>
      <w:r>
        <w:t>р</w:t>
      </w:r>
      <w:r w:rsidRPr="00FB39DE">
        <w:t xml:space="preserve">ешение о выпуске обыкновенных именных бездокументарных акций </w:t>
      </w:r>
      <w:r>
        <w:t>а</w:t>
      </w:r>
      <w:r w:rsidRPr="00496F43">
        <w:t>кционерно</w:t>
      </w:r>
      <w:r>
        <w:t>го</w:t>
      </w:r>
      <w:r w:rsidRPr="00496F43">
        <w:t xml:space="preserve"> обществ</w:t>
      </w:r>
      <w:r>
        <w:t xml:space="preserve">а «БЛАГСТРОЙДОРХОЗ» </w:t>
      </w:r>
      <w:r w:rsidR="00FB1B7C">
        <w:t xml:space="preserve">                 </w:t>
      </w:r>
      <w:r w:rsidRPr="00FB39DE">
        <w:t xml:space="preserve">в количестве </w:t>
      </w:r>
      <w:r w:rsidRPr="00496F43">
        <w:t>55 458 (Пятьдесят пять тысяч четыреста пятьдесят восемь) штук</w:t>
      </w:r>
      <w:r w:rsidRPr="00FB39DE">
        <w:t xml:space="preserve"> номинальной</w:t>
      </w:r>
      <w:r>
        <w:t xml:space="preserve"> </w:t>
      </w:r>
      <w:r w:rsidRPr="00FC26C6">
        <w:t xml:space="preserve">стоимостью 100  (Сто) </w:t>
      </w:r>
      <w:r w:rsidR="00FB1B7C">
        <w:t xml:space="preserve"> </w:t>
      </w:r>
      <w:r w:rsidRPr="00FC26C6">
        <w:t>рублей каждая на общую сумму 5 545 800 (Пять миллионов пятьсот сорок пять тысяч восемьсот) рублей, размещенных путем приобретения единственным учредителем акционерного общества.</w:t>
      </w:r>
      <w:proofErr w:type="gramEnd"/>
    </w:p>
    <w:p w:rsidR="00FC26C6" w:rsidRPr="00FC26C6" w:rsidRDefault="00FC26C6" w:rsidP="006004AB">
      <w:pPr>
        <w:pStyle w:val="a3"/>
        <w:ind w:firstLine="851"/>
      </w:pPr>
      <w:r w:rsidRPr="00FC26C6">
        <w:t>2.Д</w:t>
      </w:r>
      <w:r>
        <w:t>иректору акционерного общества «</w:t>
      </w:r>
      <w:r w:rsidRPr="00FC26C6">
        <w:t>БЛАГСТРОЙДОРХОЗ</w:t>
      </w:r>
      <w:r>
        <w:t>»</w:t>
      </w:r>
      <w:r w:rsidRPr="00FC26C6">
        <w:t xml:space="preserve"> </w:t>
      </w:r>
      <w:r>
        <w:t xml:space="preserve">                            </w:t>
      </w:r>
      <w:r w:rsidRPr="00FC26C6">
        <w:t>Д.В.</w:t>
      </w:r>
      <w:r>
        <w:t xml:space="preserve"> </w:t>
      </w:r>
      <w:r w:rsidRPr="00FC26C6">
        <w:t xml:space="preserve">Толмачеву обратиться в Волго-Вятское главное управление Центрального банка Российской Федерации для государственной регистрации выпуска и отчета об итогах выпуска ценных бумаг </w:t>
      </w:r>
      <w:r>
        <w:t>а</w:t>
      </w:r>
      <w:r w:rsidRPr="00FC26C6">
        <w:t>кционерного общества</w:t>
      </w:r>
      <w:r>
        <w:t xml:space="preserve"> «</w:t>
      </w:r>
      <w:r w:rsidRPr="00FC26C6">
        <w:t>БЛАГСТРОЙДОРХОЗ</w:t>
      </w:r>
      <w:r>
        <w:t>»</w:t>
      </w:r>
      <w:r w:rsidRPr="00FC26C6">
        <w:t>.</w:t>
      </w:r>
    </w:p>
    <w:p w:rsidR="00FC26C6" w:rsidRDefault="00FC26C6" w:rsidP="006004AB">
      <w:pPr>
        <w:pStyle w:val="a3"/>
        <w:ind w:firstLine="851"/>
      </w:pPr>
      <w:r w:rsidRPr="00FC26C6">
        <w:t>3.</w:t>
      </w:r>
      <w:proofErr w:type="gramStart"/>
      <w:r w:rsidRPr="00FC26C6">
        <w:t>Контроль  за</w:t>
      </w:r>
      <w:proofErr w:type="gramEnd"/>
      <w:r w:rsidRPr="00FC26C6">
        <w:t xml:space="preserve"> исполнением настоящего распоряжения оставляю за собой.</w:t>
      </w:r>
      <w:r>
        <w:t xml:space="preserve">  </w:t>
      </w:r>
    </w:p>
    <w:p w:rsidR="00FC26C6" w:rsidRDefault="00FC26C6" w:rsidP="006004AB">
      <w:pPr>
        <w:pStyle w:val="a3"/>
      </w:pPr>
    </w:p>
    <w:p w:rsidR="00F5728D" w:rsidRDefault="00F5728D" w:rsidP="006004AB">
      <w:pPr>
        <w:pStyle w:val="a3"/>
      </w:pPr>
    </w:p>
    <w:p w:rsidR="00F5728D" w:rsidRDefault="00F5728D" w:rsidP="006004AB">
      <w:pPr>
        <w:pStyle w:val="a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510"/>
      </w:tblGrid>
      <w:tr w:rsidR="00FC26C6" w:rsidRPr="00FC26C6" w:rsidTr="006004AB">
        <w:tc>
          <w:tcPr>
            <w:tcW w:w="3331" w:type="dxa"/>
            <w:shd w:val="clear" w:color="auto" w:fill="auto"/>
          </w:tcPr>
          <w:p w:rsidR="00FC26C6" w:rsidRPr="00FC26C6" w:rsidRDefault="00FC26C6" w:rsidP="006004AB">
            <w:pPr>
              <w:pStyle w:val="a3"/>
              <w:rPr>
                <w:rFonts w:eastAsiaTheme="minorHAnsi"/>
                <w:lang w:eastAsia="en-US"/>
              </w:rPr>
            </w:pPr>
            <w:r w:rsidRPr="00FC26C6">
              <w:rPr>
                <w:rFonts w:eastAsiaTheme="minorHAnsi"/>
                <w:lang w:eastAsia="en-US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C26C6" w:rsidRPr="00FC26C6" w:rsidRDefault="00FC26C6" w:rsidP="006004AB">
            <w:pPr>
              <w:pStyle w:val="a3"/>
              <w:rPr>
                <w:rFonts w:eastAsiaTheme="minorHAnsi"/>
                <w:lang w:eastAsia="en-US"/>
              </w:rPr>
            </w:pPr>
          </w:p>
        </w:tc>
        <w:tc>
          <w:tcPr>
            <w:tcW w:w="3510" w:type="dxa"/>
            <w:shd w:val="clear" w:color="auto" w:fill="auto"/>
          </w:tcPr>
          <w:p w:rsidR="00FC26C6" w:rsidRPr="00FC26C6" w:rsidRDefault="00FC26C6" w:rsidP="006004AB">
            <w:pPr>
              <w:pStyle w:val="a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</w:t>
            </w:r>
            <w:r w:rsidR="006004AB">
              <w:rPr>
                <w:rFonts w:eastAsiaTheme="minorHAnsi"/>
                <w:lang w:eastAsia="en-US"/>
              </w:rPr>
              <w:t xml:space="preserve">    </w:t>
            </w:r>
            <w:r>
              <w:rPr>
                <w:rFonts w:eastAsiaTheme="minorHAnsi"/>
                <w:lang w:eastAsia="en-US"/>
              </w:rPr>
              <w:t xml:space="preserve"> Н</w:t>
            </w:r>
            <w:r w:rsidRPr="00FC26C6">
              <w:rPr>
                <w:rFonts w:eastAsiaTheme="minorHAnsi"/>
                <w:lang w:eastAsia="en-US"/>
              </w:rPr>
              <w:t xml:space="preserve">.Р.  </w:t>
            </w:r>
            <w:proofErr w:type="spellStart"/>
            <w:r w:rsidRPr="00FC26C6">
              <w:rPr>
                <w:rFonts w:eastAsiaTheme="minorHAnsi"/>
                <w:lang w:eastAsia="en-US"/>
              </w:rPr>
              <w:t>Залаков</w:t>
            </w:r>
            <w:proofErr w:type="spellEnd"/>
          </w:p>
        </w:tc>
      </w:tr>
    </w:tbl>
    <w:p w:rsidR="00FC26C6" w:rsidRDefault="00FC26C6" w:rsidP="006004AB">
      <w:pPr>
        <w:pStyle w:val="a3"/>
      </w:pPr>
    </w:p>
    <w:p w:rsidR="00FB1B7C" w:rsidRPr="000131EB" w:rsidRDefault="00FB1B7C" w:rsidP="006004AB">
      <w:pPr>
        <w:pStyle w:val="a3"/>
        <w:rPr>
          <w:sz w:val="24"/>
          <w:szCs w:val="24"/>
        </w:rPr>
      </w:pPr>
      <w:r w:rsidRPr="000131EB">
        <w:rPr>
          <w:sz w:val="24"/>
          <w:szCs w:val="24"/>
        </w:rPr>
        <w:t xml:space="preserve">Н.Г. </w:t>
      </w:r>
      <w:proofErr w:type="spellStart"/>
      <w:r w:rsidRPr="000131EB">
        <w:rPr>
          <w:sz w:val="24"/>
          <w:szCs w:val="24"/>
        </w:rPr>
        <w:t>Исхаков</w:t>
      </w:r>
      <w:proofErr w:type="spellEnd"/>
    </w:p>
    <w:p w:rsidR="000131EB" w:rsidRDefault="00FB1B7C" w:rsidP="006004AB">
      <w:pPr>
        <w:pStyle w:val="a3"/>
        <w:rPr>
          <w:sz w:val="24"/>
          <w:szCs w:val="24"/>
        </w:rPr>
        <w:sectPr w:rsidR="000131EB" w:rsidSect="006004AB">
          <w:headerReference w:type="default" r:id="rId7"/>
          <w:pgSz w:w="12240" w:h="15840"/>
          <w:pgMar w:top="1134" w:right="1134" w:bottom="1134" w:left="1134" w:header="720" w:footer="720" w:gutter="0"/>
          <w:cols w:space="720"/>
          <w:noEndnote/>
          <w:docGrid w:linePitch="381"/>
        </w:sectPr>
      </w:pPr>
      <w:r w:rsidRPr="000131EB">
        <w:rPr>
          <w:sz w:val="24"/>
          <w:szCs w:val="24"/>
        </w:rPr>
        <w:t>5-44-72</w:t>
      </w:r>
    </w:p>
    <w:p w:rsidR="00FC26C6" w:rsidRPr="000131EB" w:rsidRDefault="006004AB" w:rsidP="006004AB">
      <w:pPr>
        <w:pStyle w:val="a3"/>
        <w:ind w:left="6096"/>
        <w:jc w:val="center"/>
        <w:rPr>
          <w:sz w:val="24"/>
          <w:szCs w:val="24"/>
        </w:rPr>
      </w:pPr>
      <w:r w:rsidRPr="000131EB">
        <w:rPr>
          <w:sz w:val="24"/>
          <w:szCs w:val="24"/>
        </w:rPr>
        <w:lastRenderedPageBreak/>
        <w:t>Утверждено</w:t>
      </w:r>
    </w:p>
    <w:p w:rsidR="006004AB" w:rsidRPr="006004AB" w:rsidRDefault="006004AB" w:rsidP="006004AB">
      <w:pPr>
        <w:pStyle w:val="a3"/>
        <w:ind w:left="6096"/>
        <w:rPr>
          <w:sz w:val="24"/>
          <w:szCs w:val="24"/>
        </w:rPr>
      </w:pPr>
    </w:p>
    <w:p w:rsidR="006004AB" w:rsidRPr="006004AB" w:rsidRDefault="006004AB" w:rsidP="006004AB">
      <w:pPr>
        <w:pStyle w:val="a3"/>
        <w:ind w:left="6096"/>
        <w:rPr>
          <w:sz w:val="24"/>
          <w:szCs w:val="24"/>
        </w:rPr>
      </w:pPr>
      <w:r w:rsidRPr="006004AB">
        <w:rPr>
          <w:sz w:val="24"/>
          <w:szCs w:val="24"/>
        </w:rPr>
        <w:t xml:space="preserve">распоряжением Исполнительного комитета муниципального </w:t>
      </w:r>
      <w:r w:rsidRPr="007B2CF9">
        <w:rPr>
          <w:sz w:val="24"/>
          <w:szCs w:val="24"/>
        </w:rPr>
        <w:t>образования</w:t>
      </w:r>
      <w:r w:rsidRPr="006004AB">
        <w:rPr>
          <w:sz w:val="24"/>
          <w:szCs w:val="24"/>
        </w:rPr>
        <w:t xml:space="preserve"> «Лениногорский муниципальный район»</w:t>
      </w:r>
    </w:p>
    <w:p w:rsidR="006004AB" w:rsidRPr="006004AB" w:rsidRDefault="006004AB" w:rsidP="006004AB">
      <w:pPr>
        <w:pStyle w:val="a3"/>
        <w:ind w:left="6096"/>
        <w:rPr>
          <w:sz w:val="24"/>
          <w:szCs w:val="24"/>
        </w:rPr>
      </w:pPr>
    </w:p>
    <w:p w:rsidR="006004AB" w:rsidRPr="006004AB" w:rsidRDefault="00F5728D" w:rsidP="006004AB">
      <w:pPr>
        <w:pStyle w:val="a3"/>
        <w:ind w:left="6096"/>
        <w:rPr>
          <w:sz w:val="24"/>
          <w:szCs w:val="24"/>
        </w:rPr>
      </w:pPr>
      <w:r>
        <w:rPr>
          <w:sz w:val="24"/>
          <w:szCs w:val="24"/>
        </w:rPr>
        <w:t>о</w:t>
      </w:r>
      <w:r w:rsidR="006004AB" w:rsidRPr="006004AB">
        <w:rPr>
          <w:sz w:val="24"/>
          <w:szCs w:val="24"/>
        </w:rPr>
        <w:t>т «</w:t>
      </w:r>
      <w:r w:rsidR="00344FF2">
        <w:rPr>
          <w:sz w:val="24"/>
          <w:szCs w:val="24"/>
        </w:rPr>
        <w:t>18» декабря</w:t>
      </w:r>
      <w:r w:rsidR="00344FF2" w:rsidRPr="006004AB">
        <w:rPr>
          <w:sz w:val="24"/>
          <w:szCs w:val="24"/>
        </w:rPr>
        <w:t xml:space="preserve"> </w:t>
      </w:r>
      <w:r w:rsidR="00344FF2">
        <w:rPr>
          <w:sz w:val="24"/>
          <w:szCs w:val="24"/>
        </w:rPr>
        <w:t>2017г. №502</w:t>
      </w:r>
    </w:p>
    <w:p w:rsidR="00FC26C6" w:rsidRDefault="00FC26C6" w:rsidP="006004AB">
      <w:pPr>
        <w:pStyle w:val="a3"/>
      </w:pPr>
    </w:p>
    <w:p w:rsidR="00FC26C6" w:rsidRDefault="00FC26C6" w:rsidP="006004AB">
      <w:pPr>
        <w:pStyle w:val="a3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6004AB" w:rsidRPr="006004AB" w:rsidTr="00BC3BA8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 xml:space="preserve">Зарегистрировано   </w:t>
            </w:r>
            <w:r>
              <w:rPr>
                <w:rFonts w:eastAsiaTheme="minorEastAsia"/>
              </w:rPr>
              <w:t>«___»</w:t>
            </w:r>
            <w:r w:rsidRPr="006004AB">
              <w:rPr>
                <w:rFonts w:eastAsiaTheme="minorEastAsia"/>
              </w:rPr>
              <w:t xml:space="preserve"> _____ 20__ г.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  <w:b/>
                <w:bCs/>
                <w:i/>
                <w:iCs/>
              </w:rPr>
            </w:pPr>
            <w:r w:rsidRPr="006004AB">
              <w:rPr>
                <w:rFonts w:eastAsiaTheme="minorEastAsia"/>
              </w:rPr>
              <w:t xml:space="preserve">государственный регистрационный номер 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 xml:space="preserve"> _____-_____-_____-_____-______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 xml:space="preserve">Волго-Вятское главное управление 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  <w:bCs/>
                <w:iCs/>
              </w:rPr>
              <w:t>Центрального банка Российской Федерации</w:t>
            </w:r>
            <w:r w:rsidRPr="006004AB">
              <w:rPr>
                <w:rFonts w:eastAsiaTheme="minorEastAsia"/>
                <w:b/>
                <w:bCs/>
                <w:i/>
                <w:iCs/>
              </w:rPr>
              <w:t xml:space="preserve"> </w:t>
            </w:r>
            <w:r w:rsidRPr="006004AB">
              <w:rPr>
                <w:rFonts w:eastAsiaTheme="minorEastAsia"/>
              </w:rPr>
              <w:t>___________________________________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(указывается наименование регистрирующего органа)   ___________________________________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(подпись уполномоченного лица)</w:t>
            </w: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</w:p>
          <w:p w:rsidR="006004AB" w:rsidRPr="006004AB" w:rsidRDefault="006004AB" w:rsidP="006004AB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(печать регистрирующего органа)</w:t>
            </w:r>
          </w:p>
        </w:tc>
      </w:tr>
    </w:tbl>
    <w:p w:rsidR="006004AB" w:rsidRPr="006004AB" w:rsidRDefault="006004AB" w:rsidP="006004AB">
      <w:pPr>
        <w:pStyle w:val="a3"/>
        <w:rPr>
          <w:rFonts w:eastAsiaTheme="minorEastAsia"/>
        </w:rPr>
      </w:pPr>
    </w:p>
    <w:p w:rsidR="006004AB" w:rsidRDefault="006004AB" w:rsidP="006004AB">
      <w:pPr>
        <w:pStyle w:val="a3"/>
        <w:jc w:val="center"/>
        <w:rPr>
          <w:rFonts w:eastAsiaTheme="minorEastAsia"/>
        </w:rPr>
      </w:pPr>
    </w:p>
    <w:p w:rsidR="006004AB" w:rsidRPr="006004AB" w:rsidRDefault="006004AB" w:rsidP="006004AB">
      <w:pPr>
        <w:pStyle w:val="a3"/>
        <w:jc w:val="center"/>
        <w:rPr>
          <w:rFonts w:eastAsiaTheme="minorEastAsia"/>
        </w:rPr>
      </w:pPr>
      <w:r w:rsidRPr="006004AB">
        <w:rPr>
          <w:rFonts w:eastAsiaTheme="minorEastAsia"/>
        </w:rPr>
        <w:t>Решение о выпуске акций</w:t>
      </w:r>
    </w:p>
    <w:p w:rsidR="006004AB" w:rsidRPr="006004AB" w:rsidRDefault="006004AB" w:rsidP="006004AB">
      <w:pPr>
        <w:pStyle w:val="a3"/>
        <w:rPr>
          <w:rFonts w:eastAsiaTheme="minorEastAsia"/>
        </w:rPr>
      </w:pPr>
    </w:p>
    <w:p w:rsidR="006004AB" w:rsidRPr="006004AB" w:rsidRDefault="006004AB" w:rsidP="006004AB">
      <w:pPr>
        <w:pStyle w:val="a3"/>
        <w:jc w:val="center"/>
        <w:rPr>
          <w:rFonts w:eastAsiaTheme="minorEastAsia"/>
        </w:rPr>
      </w:pPr>
      <w:r w:rsidRPr="006004AB">
        <w:rPr>
          <w:rFonts w:eastAsiaTheme="minorEastAsia"/>
        </w:rPr>
        <w:t>Акционерное общество  «БЛАГСТРОЙДОРХОЗ»</w:t>
      </w:r>
    </w:p>
    <w:p w:rsidR="006004AB" w:rsidRPr="006004AB" w:rsidRDefault="006004AB" w:rsidP="006004AB">
      <w:pPr>
        <w:pStyle w:val="a3"/>
        <w:rPr>
          <w:rFonts w:eastAsiaTheme="minorEastAsia"/>
        </w:rPr>
      </w:pPr>
    </w:p>
    <w:p w:rsidR="006004AB" w:rsidRPr="006004AB" w:rsidRDefault="006004AB" w:rsidP="006004AB">
      <w:pPr>
        <w:pStyle w:val="a3"/>
        <w:ind w:firstLine="851"/>
        <w:rPr>
          <w:rFonts w:eastAsiaTheme="minorEastAsia"/>
        </w:rPr>
      </w:pPr>
      <w:r>
        <w:rPr>
          <w:rFonts w:eastAsiaTheme="minorEastAsia"/>
        </w:rPr>
        <w:t>А</w:t>
      </w:r>
      <w:r w:rsidRPr="006004AB">
        <w:rPr>
          <w:rFonts w:eastAsiaTheme="minorEastAsia"/>
        </w:rPr>
        <w:t>кции обыкновенные именные бездокументарные номинальной стоимостью 100 (Сто) рублей каждая в количестве 55 458 (Пятьдесят пять тысяч четыреста пятьдесят восемь) штук, размещенные путем приобретения единственным учредителем акционерного общества</w:t>
      </w:r>
      <w:r>
        <w:rPr>
          <w:rFonts w:eastAsiaTheme="minorEastAsia"/>
        </w:rPr>
        <w:t>.</w:t>
      </w:r>
    </w:p>
    <w:p w:rsidR="006004AB" w:rsidRPr="006004AB" w:rsidRDefault="006004AB" w:rsidP="006004AB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Утверждено решением единственного акционера, муниципальным образованием «Лениногорский муниципальный район» Республики Татарстан в лице Исполнительного комитета муниципального образования «Лениногорский муниципальный район» Республики Татарстан, принятым 14 декабря 2017 года, распоряжение Исполнительного комитета муниципального образования «Лениногорский муниципальный район» Республики Татарстан от 14.12.2017 </w:t>
      </w:r>
      <w:r>
        <w:rPr>
          <w:rFonts w:eastAsiaTheme="minorEastAsia"/>
        </w:rPr>
        <w:t xml:space="preserve">              </w:t>
      </w:r>
      <w:r w:rsidRPr="006004AB">
        <w:rPr>
          <w:rFonts w:eastAsiaTheme="minorEastAsia"/>
        </w:rPr>
        <w:t xml:space="preserve">№ ______, </w:t>
      </w:r>
    </w:p>
    <w:p w:rsidR="006004AB" w:rsidRPr="006004AB" w:rsidRDefault="006004AB" w:rsidP="006004AB">
      <w:pPr>
        <w:pStyle w:val="a3"/>
        <w:ind w:firstLine="851"/>
        <w:rPr>
          <w:rFonts w:eastAsiaTheme="minorEastAsia"/>
        </w:rPr>
      </w:pPr>
    </w:p>
    <w:p w:rsidR="006004AB" w:rsidRPr="006004AB" w:rsidRDefault="006004AB" w:rsidP="006004AB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На основании решения о создании акционерного общества «БЛАГСТРОЙДОРХОЗ», принятого единственным учредителем, муниципальным образованием «Лениногорский муниципальный район» Республики Татарстан в лице Исполнительного комитета муниципального образования «Лениногорский муниципальный район» Республики Татарстан 27 ноября 2017 года, постановление Исполнительного комитета муниципального образования «Лениногорский муниципальный район» Республики Татарстан от  27.11.2017 </w:t>
      </w:r>
      <w:r>
        <w:rPr>
          <w:rFonts w:eastAsiaTheme="minorEastAsia"/>
        </w:rPr>
        <w:t xml:space="preserve">            </w:t>
      </w:r>
      <w:r w:rsidRPr="006004AB">
        <w:rPr>
          <w:rFonts w:eastAsiaTheme="minorEastAsia"/>
        </w:rPr>
        <w:t>№ 1602.</w:t>
      </w:r>
    </w:p>
    <w:p w:rsidR="006004AB" w:rsidRPr="006004AB" w:rsidRDefault="006004AB" w:rsidP="006004AB">
      <w:pPr>
        <w:pStyle w:val="a3"/>
        <w:rPr>
          <w:rFonts w:eastAsiaTheme="minorEastAsia"/>
        </w:rPr>
      </w:pPr>
      <w:r w:rsidRPr="006004AB">
        <w:rPr>
          <w:rFonts w:eastAsiaTheme="minorEastAsia"/>
        </w:rPr>
        <w:t xml:space="preserve">                                   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>Место нахождения эмитента: Республика Татарстан, Лениногорский район,                          г. Лениногорск.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  <w:bCs/>
        </w:rPr>
      </w:pPr>
      <w:r w:rsidRPr="006004AB">
        <w:rPr>
          <w:rFonts w:eastAsiaTheme="minorEastAsia"/>
        </w:rPr>
        <w:t xml:space="preserve">Контактные телефоны с указанием междугороднего кода: </w:t>
      </w:r>
      <w:r w:rsidRPr="006004AB">
        <w:rPr>
          <w:rFonts w:eastAsiaTheme="minorEastAsia"/>
          <w:bCs/>
        </w:rPr>
        <w:t>8(85595) 5-15-12</w:t>
      </w:r>
      <w:r w:rsidR="00F5728D">
        <w:rPr>
          <w:rFonts w:eastAsiaTheme="minorEastAsia"/>
          <w:bCs/>
        </w:rPr>
        <w:t>.</w:t>
      </w:r>
    </w:p>
    <w:p w:rsidR="006004AB" w:rsidRDefault="006004AB" w:rsidP="006004AB">
      <w:pPr>
        <w:pStyle w:val="a3"/>
        <w:rPr>
          <w:rFonts w:eastAsiaTheme="minorEastAsia"/>
        </w:rPr>
      </w:pPr>
    </w:p>
    <w:p w:rsidR="006004AB" w:rsidRDefault="006004AB" w:rsidP="006004AB">
      <w:pPr>
        <w:pStyle w:val="a3"/>
        <w:rPr>
          <w:rFonts w:eastAsiaTheme="minorEastAsia"/>
        </w:rPr>
      </w:pPr>
    </w:p>
    <w:p w:rsidR="00F5728D" w:rsidRPr="006004AB" w:rsidRDefault="00F5728D" w:rsidP="006004AB">
      <w:pPr>
        <w:pStyle w:val="a3"/>
        <w:rPr>
          <w:rFonts w:eastAsiaTheme="minorEastAsia"/>
        </w:rPr>
      </w:pPr>
    </w:p>
    <w:p w:rsidR="006004AB" w:rsidRPr="006004AB" w:rsidRDefault="006004AB" w:rsidP="006004AB">
      <w:pPr>
        <w:pStyle w:val="a3"/>
        <w:rPr>
          <w:rFonts w:eastAsiaTheme="minorEastAsia"/>
        </w:rPr>
      </w:pPr>
      <w:r w:rsidRPr="006004AB">
        <w:rPr>
          <w:rFonts w:eastAsiaTheme="minorEastAsia"/>
        </w:rPr>
        <w:t xml:space="preserve">Директор                                                        </w:t>
      </w:r>
      <w:r>
        <w:rPr>
          <w:rFonts w:eastAsiaTheme="minorEastAsia"/>
        </w:rPr>
        <w:t xml:space="preserve">                                            </w:t>
      </w:r>
      <w:r w:rsidRPr="006004AB">
        <w:rPr>
          <w:rFonts w:eastAsiaTheme="minorEastAsia"/>
        </w:rPr>
        <w:t>Д.В.</w:t>
      </w:r>
      <w:r>
        <w:rPr>
          <w:rFonts w:eastAsiaTheme="minorEastAsia"/>
        </w:rPr>
        <w:t xml:space="preserve"> </w:t>
      </w:r>
      <w:r w:rsidRPr="006004AB">
        <w:rPr>
          <w:rFonts w:eastAsiaTheme="minorEastAsia"/>
        </w:rPr>
        <w:t xml:space="preserve">Толмачев </w:t>
      </w:r>
    </w:p>
    <w:p w:rsidR="006004AB" w:rsidRPr="006004AB" w:rsidRDefault="006004AB" w:rsidP="006004AB">
      <w:pPr>
        <w:pStyle w:val="a3"/>
        <w:rPr>
          <w:rFonts w:eastAsiaTheme="minorEastAsia"/>
        </w:rPr>
      </w:pPr>
    </w:p>
    <w:p w:rsidR="006004AB" w:rsidRDefault="006004AB" w:rsidP="006004AB">
      <w:pPr>
        <w:pStyle w:val="a3"/>
        <w:rPr>
          <w:rFonts w:eastAsiaTheme="minorEastAsia"/>
        </w:rPr>
      </w:pPr>
      <w:r w:rsidRPr="006004AB">
        <w:rPr>
          <w:rFonts w:eastAsiaTheme="minorEastAsia"/>
        </w:rPr>
        <w:t xml:space="preserve">                                          </w:t>
      </w:r>
    </w:p>
    <w:p w:rsidR="006004AB" w:rsidRPr="006004AB" w:rsidRDefault="00F5728D" w:rsidP="00F5728D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</w:t>
      </w:r>
      <w:r w:rsidR="006004AB" w:rsidRPr="006004AB">
        <w:rPr>
          <w:rFonts w:eastAsiaTheme="minorEastAsia"/>
        </w:rPr>
        <w:t>М.П.</w:t>
      </w:r>
    </w:p>
    <w:p w:rsidR="006004AB" w:rsidRDefault="006004AB" w:rsidP="006004AB">
      <w:pPr>
        <w:pStyle w:val="a3"/>
        <w:rPr>
          <w:rFonts w:eastAsiaTheme="minorEastAsia"/>
        </w:rPr>
      </w:pPr>
    </w:p>
    <w:p w:rsidR="006004AB" w:rsidRDefault="006004AB" w:rsidP="006004AB">
      <w:pPr>
        <w:pStyle w:val="a3"/>
      </w:pPr>
      <w:r w:rsidRPr="006004AB">
        <w:rPr>
          <w:rFonts w:eastAsiaTheme="minorEastAsia"/>
        </w:rPr>
        <w:t xml:space="preserve">14 декабря 2017 года      </w:t>
      </w:r>
    </w:p>
    <w:p w:rsidR="006004AB" w:rsidRPr="006004AB" w:rsidRDefault="006004AB" w:rsidP="006004AB">
      <w:pPr>
        <w:pStyle w:val="a3"/>
        <w:rPr>
          <w:rFonts w:eastAsiaTheme="minorEastAsia"/>
        </w:rPr>
        <w:sectPr w:rsidR="006004AB" w:rsidRPr="006004AB" w:rsidSect="000131EB">
          <w:headerReference w:type="default" r:id="rId8"/>
          <w:headerReference w:type="first" r:id="rId9"/>
          <w:pgSz w:w="12240" w:h="1584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81"/>
        </w:sectPr>
      </w:pPr>
      <w:r w:rsidRPr="006004AB">
        <w:rPr>
          <w:rFonts w:eastAsiaTheme="minorEastAsia"/>
        </w:rPr>
        <w:t xml:space="preserve">          </w:t>
      </w:r>
    </w:p>
    <w:p w:rsidR="006004AB" w:rsidRPr="006004AB" w:rsidRDefault="006004AB" w:rsidP="00F5728D">
      <w:pPr>
        <w:ind w:firstLine="851"/>
      </w:pPr>
      <w:r w:rsidRPr="006004AB">
        <w:lastRenderedPageBreak/>
        <w:t xml:space="preserve">1. Вид ценных бумаг: </w:t>
      </w:r>
      <w:r w:rsidRPr="006004AB">
        <w:rPr>
          <w:b/>
          <w:bCs/>
          <w:iCs/>
        </w:rPr>
        <w:t>акции (именные)</w:t>
      </w:r>
    </w:p>
    <w:p w:rsidR="006004AB" w:rsidRPr="006004AB" w:rsidRDefault="006004AB" w:rsidP="00F5728D">
      <w:pPr>
        <w:ind w:firstLine="851"/>
      </w:pPr>
      <w:r w:rsidRPr="006004AB">
        <w:t xml:space="preserve">2. Категория (тип) размещенных акций: </w:t>
      </w:r>
      <w:proofErr w:type="gramStart"/>
      <w:r w:rsidRPr="006004AB">
        <w:rPr>
          <w:b/>
          <w:bCs/>
          <w:iCs/>
        </w:rPr>
        <w:t>обыкновенные</w:t>
      </w:r>
      <w:proofErr w:type="gramEnd"/>
    </w:p>
    <w:p w:rsidR="006004AB" w:rsidRPr="006004AB" w:rsidRDefault="006004AB" w:rsidP="00F5728D">
      <w:pPr>
        <w:ind w:firstLine="851"/>
      </w:pPr>
      <w:r w:rsidRPr="006004AB">
        <w:t xml:space="preserve">3. Форма акций: </w:t>
      </w:r>
      <w:proofErr w:type="gramStart"/>
      <w:r w:rsidRPr="006004AB">
        <w:rPr>
          <w:b/>
          <w:bCs/>
          <w:iCs/>
        </w:rPr>
        <w:t>бездокументарные</w:t>
      </w:r>
      <w:proofErr w:type="gramEnd"/>
    </w:p>
    <w:p w:rsidR="006004AB" w:rsidRPr="006004AB" w:rsidRDefault="006004AB" w:rsidP="00F5728D">
      <w:pPr>
        <w:ind w:firstLine="851"/>
      </w:pPr>
      <w:r w:rsidRPr="006004AB">
        <w:t xml:space="preserve">4. Номинальная стоимость каждой акции выпуска: </w:t>
      </w:r>
      <w:r w:rsidRPr="006004AB">
        <w:rPr>
          <w:b/>
          <w:bCs/>
          <w:iCs/>
        </w:rPr>
        <w:t xml:space="preserve">100 (Сто) рублей </w:t>
      </w:r>
    </w:p>
    <w:p w:rsidR="006004AB" w:rsidRPr="006004AB" w:rsidRDefault="006004AB" w:rsidP="00F5728D">
      <w:pPr>
        <w:ind w:firstLine="851"/>
      </w:pPr>
      <w:r w:rsidRPr="006004AB">
        <w:t>5.Количество акций выпуска: 55 458 (Пятьдесят пять тысяч четыреста пятьдесят восемь) штук</w:t>
      </w:r>
    </w:p>
    <w:p w:rsidR="006004AB" w:rsidRPr="006004AB" w:rsidRDefault="006004AB" w:rsidP="00F5728D">
      <w:pPr>
        <w:ind w:firstLine="851"/>
      </w:pPr>
      <w:r w:rsidRPr="006004AB">
        <w:t>6. Права владельца каждой акции выпуска:</w:t>
      </w:r>
    </w:p>
    <w:p w:rsidR="006004AB" w:rsidRPr="006004AB" w:rsidRDefault="006004AB" w:rsidP="00F5728D">
      <w:pPr>
        <w:ind w:firstLine="851"/>
      </w:pPr>
      <w:r w:rsidRPr="006004AB">
        <w:t xml:space="preserve">6.1. Указываются точные положения устава акционерного общества о правах, предоставляемых акционерам обыкновенными акциями: о праве на получение объявленных дивидендов; о праве на участие в общем собрании акционеров с правом голоса по всем вопросам его компетенции;                  о праве на получение части имущества акционерного общества в случае его ликвидации:                      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 xml:space="preserve">В соответствии с пунктом 6.1 раздела 6 Устава АО «БЛАГСТРОЙДОРХОЗ» (далее - Эмитент) каждая обыкновенная акция Эмитента предоставляет акционеру - ее владельцу одинаковый объем прав. </w:t>
      </w:r>
    </w:p>
    <w:p w:rsidR="006004AB" w:rsidRPr="006004AB" w:rsidRDefault="006004AB" w:rsidP="00F5728D">
      <w:pPr>
        <w:ind w:firstLine="851"/>
      </w:pPr>
      <w:r w:rsidRPr="006004AB">
        <w:t>В соответствии с пунктом 6.2 раздела 6 Устава Эмитента акционеры - владельцы обыкновенных акций Эмитента имеют право:</w:t>
      </w:r>
    </w:p>
    <w:p w:rsidR="006004AB" w:rsidRPr="006004AB" w:rsidRDefault="006004AB" w:rsidP="00F5728D">
      <w:pPr>
        <w:ind w:firstLine="851"/>
      </w:pPr>
      <w:r w:rsidRPr="006004AB">
        <w:t>на участие в Общем собрании акционеров с правом голоса по всем вопросам его компетенции;</w:t>
      </w:r>
    </w:p>
    <w:p w:rsidR="006004AB" w:rsidRPr="006004AB" w:rsidRDefault="006004AB" w:rsidP="00F5728D">
      <w:pPr>
        <w:ind w:firstLine="851"/>
      </w:pPr>
      <w:r w:rsidRPr="006004AB">
        <w:t>на получение дивидендов;</w:t>
      </w:r>
    </w:p>
    <w:p w:rsidR="006004AB" w:rsidRPr="006004AB" w:rsidRDefault="006004AB" w:rsidP="00F5728D">
      <w:pPr>
        <w:ind w:firstLine="851"/>
      </w:pPr>
      <w:r w:rsidRPr="006004AB">
        <w:t>на получение части имущества Эмитента в случае его ликвидации;</w:t>
      </w:r>
    </w:p>
    <w:p w:rsidR="006004AB" w:rsidRPr="006004AB" w:rsidRDefault="006004AB" w:rsidP="00F5728D">
      <w:pPr>
        <w:ind w:firstLine="851"/>
      </w:pPr>
      <w:r w:rsidRPr="006004AB">
        <w:t xml:space="preserve">иные права, предоставляемые акционерам - владельцам обыкновенных </w:t>
      </w:r>
      <w:proofErr w:type="gramStart"/>
      <w:r w:rsidRPr="006004AB">
        <w:t>акций</w:t>
      </w:r>
      <w:proofErr w:type="gramEnd"/>
      <w:r w:rsidRPr="006004AB">
        <w:t xml:space="preserve"> действующим законодательством и Уставом Эмитента.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Уставом не предусмотрено ограничение максимального числа голосов, принадлежащих одному акционеру.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6.2.  Не указывается для данной категории акций.</w:t>
      </w:r>
    </w:p>
    <w:p w:rsidR="006004AB" w:rsidRPr="006004AB" w:rsidRDefault="006004AB" w:rsidP="00F5728D">
      <w:pPr>
        <w:ind w:firstLine="851"/>
      </w:pPr>
      <w:r w:rsidRPr="006004AB">
        <w:t>6.3.  Не указывается для данной категории акций.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7. Условия и порядок размещения акций</w:t>
      </w:r>
    </w:p>
    <w:p w:rsidR="006004AB" w:rsidRPr="006004AB" w:rsidRDefault="006004AB" w:rsidP="00F5728D">
      <w:pPr>
        <w:ind w:firstLine="851"/>
        <w:rPr>
          <w:i/>
        </w:rPr>
      </w:pPr>
      <w:r w:rsidRPr="006004AB">
        <w:t xml:space="preserve">7.1 Способ размещения акций: </w:t>
      </w:r>
      <w:r w:rsidRPr="006004AB">
        <w:rPr>
          <w:i/>
        </w:rPr>
        <w:t xml:space="preserve"> </w:t>
      </w:r>
      <w:r w:rsidRPr="006004AB">
        <w:t>приобретение акций единственным учредителем акционерного общества</w:t>
      </w:r>
      <w:r w:rsidRPr="006004AB">
        <w:rPr>
          <w:i/>
        </w:rPr>
        <w:t xml:space="preserve"> </w:t>
      </w:r>
    </w:p>
    <w:p w:rsidR="006004AB" w:rsidRPr="006004AB" w:rsidRDefault="006004AB" w:rsidP="00F5728D">
      <w:pPr>
        <w:ind w:firstLine="851"/>
        <w:rPr>
          <w:b/>
          <w:bCs/>
          <w:iCs/>
        </w:rPr>
      </w:pPr>
      <w:r w:rsidRPr="006004AB">
        <w:t xml:space="preserve">7.2 Срок размещения акций (дата государственной регистрации акционерного общества как юридического лица): </w:t>
      </w:r>
      <w:r w:rsidRPr="006004AB">
        <w:rPr>
          <w:b/>
          <w:bCs/>
          <w:iCs/>
        </w:rPr>
        <w:t>04 декабря 2017 года</w:t>
      </w:r>
    </w:p>
    <w:p w:rsidR="006004AB" w:rsidRPr="006004AB" w:rsidRDefault="006004AB" w:rsidP="00F5728D">
      <w:pPr>
        <w:ind w:firstLine="851"/>
        <w:rPr>
          <w:b/>
          <w:bCs/>
          <w:iCs/>
        </w:rPr>
      </w:pPr>
      <w:r w:rsidRPr="006004AB">
        <w:t xml:space="preserve">7.3 Цена размещения одной акции выпуска: </w:t>
      </w:r>
      <w:r w:rsidRPr="006004AB">
        <w:rPr>
          <w:b/>
          <w:bCs/>
          <w:iCs/>
        </w:rPr>
        <w:t xml:space="preserve">100 (Сто) рублей </w:t>
      </w:r>
    </w:p>
    <w:p w:rsidR="006004AB" w:rsidRPr="006004AB" w:rsidRDefault="006004AB" w:rsidP="00F5728D">
      <w:pPr>
        <w:ind w:firstLine="851"/>
      </w:pPr>
      <w:r w:rsidRPr="006004AB">
        <w:t>7.4 Условия и порядок оплаты акций</w:t>
      </w:r>
    </w:p>
    <w:p w:rsidR="006004AB" w:rsidRPr="006004AB" w:rsidRDefault="006004AB" w:rsidP="00F5728D">
      <w:pPr>
        <w:ind w:firstLine="851"/>
      </w:pPr>
      <w:proofErr w:type="gramStart"/>
      <w:r w:rsidRPr="006004AB">
        <w:lastRenderedPageBreak/>
        <w:t>В соответствии с решением единственного учредителя от 27 ноября 2017 года Уставный капитал Эмитента оплачивается денежными средствами в размере 10 000 (Десять тысяч) рублей и имуществом</w:t>
      </w:r>
      <w:r w:rsidRPr="006004AB">
        <w:rPr>
          <w:rFonts w:asciiTheme="minorHAnsi" w:hAnsiTheme="minorHAnsi"/>
        </w:rPr>
        <w:t xml:space="preserve"> </w:t>
      </w:r>
      <w:r w:rsidRPr="006004AB">
        <w:t>в виде помещения нежилого, расположенного по адресу г. Лениногорск, ул. Гончарова, д. 1, площадью 36,1 кв. м, автотранспортных средств, товарно-материальных ценностей (оборудования) на общую сумму 5 535 800 (Пять миллионов пятьсот тридцать пять тысяч</w:t>
      </w:r>
      <w:proofErr w:type="gramEnd"/>
      <w:r w:rsidRPr="006004AB">
        <w:t xml:space="preserve"> восемьсот) рублей.</w:t>
      </w:r>
    </w:p>
    <w:p w:rsidR="006004AB" w:rsidRPr="006004AB" w:rsidRDefault="006004AB" w:rsidP="00F5728D">
      <w:pPr>
        <w:ind w:firstLine="851"/>
      </w:pPr>
      <w:r w:rsidRPr="006004AB">
        <w:t>Акции Эмитента,  распределенные при его учреждении, должны быть оплачены полностью  не позднее одного года с момента государственной регистрации Эмитента. Не менее                  50 процентов акций Эмитента, распределенных при его учреждении, должно быть оплачено в течение трех месяцев с момента государственной регистрации Эмитента.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Предусмотрена оплата денежными средствами.</w:t>
      </w:r>
    </w:p>
    <w:p w:rsidR="006004AB" w:rsidRPr="006004AB" w:rsidRDefault="006004AB" w:rsidP="00F5728D">
      <w:pPr>
        <w:ind w:firstLine="851"/>
      </w:pPr>
      <w:r w:rsidRPr="006004AB">
        <w:t>Наличная форма расчетов не предусмотрена.</w:t>
      </w:r>
    </w:p>
    <w:p w:rsidR="006004AB" w:rsidRPr="006004AB" w:rsidRDefault="006004AB" w:rsidP="00F5728D">
      <w:pPr>
        <w:ind w:firstLine="851"/>
      </w:pPr>
      <w:r w:rsidRPr="006004AB">
        <w:t>Предусмотрена безналичная форма расчетов.</w:t>
      </w:r>
    </w:p>
    <w:p w:rsidR="006004AB" w:rsidRPr="006004AB" w:rsidRDefault="006004AB" w:rsidP="00F5728D">
      <w:pPr>
        <w:ind w:firstLine="851"/>
      </w:pPr>
      <w:r w:rsidRPr="006004AB">
        <w:t>Оплата акций осуществляется денежными средствами в валюте Российской Федерации (рублями Р</w:t>
      </w:r>
      <w:r>
        <w:t xml:space="preserve">оссийской </w:t>
      </w:r>
      <w:r w:rsidRPr="006004AB">
        <w:t>Ф</w:t>
      </w:r>
      <w:r>
        <w:t>едерации</w:t>
      </w:r>
      <w:r w:rsidRPr="006004AB">
        <w:t>) путем перечисления денежных средств на расчетный счет Эмитента.</w:t>
      </w:r>
    </w:p>
    <w:p w:rsidR="006004AB" w:rsidRPr="006004AB" w:rsidRDefault="006004AB" w:rsidP="00F5728D">
      <w:pPr>
        <w:ind w:firstLine="851"/>
      </w:pPr>
      <w:r w:rsidRPr="006004AB">
        <w:t xml:space="preserve"> </w:t>
      </w:r>
    </w:p>
    <w:p w:rsidR="006004AB" w:rsidRPr="006004AB" w:rsidRDefault="006004AB" w:rsidP="00F5728D">
      <w:pPr>
        <w:ind w:firstLine="851"/>
      </w:pPr>
      <w:r w:rsidRPr="006004AB">
        <w:t>Форма безналичных расчетов: расчеты платежными поручениями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Сведения о кредитной организации:</w:t>
      </w:r>
    </w:p>
    <w:p w:rsidR="006004AB" w:rsidRPr="006004AB" w:rsidRDefault="006004AB" w:rsidP="00F5728D">
      <w:pPr>
        <w:ind w:firstLine="851"/>
      </w:pPr>
      <w:r w:rsidRPr="006004AB">
        <w:t xml:space="preserve">Полное фирменное наименование: Публичное акционерное общество </w:t>
      </w:r>
      <w:r>
        <w:t>«</w:t>
      </w:r>
      <w:r w:rsidRPr="006004AB">
        <w:t>Сбербанк России</w:t>
      </w:r>
      <w:r>
        <w:t>»</w:t>
      </w:r>
      <w:r w:rsidRPr="006004AB">
        <w:t xml:space="preserve"> (Дополнительный офис № 8610/0503</w:t>
      </w:r>
      <w:r w:rsidRPr="006004AB">
        <w:rPr>
          <w:rFonts w:asciiTheme="minorHAnsi" w:hAnsiTheme="minorHAnsi"/>
        </w:rPr>
        <w:t xml:space="preserve"> </w:t>
      </w:r>
      <w:r>
        <w:t>п</w:t>
      </w:r>
      <w:r w:rsidRPr="006004AB">
        <w:t>убличного акционерного общества</w:t>
      </w:r>
      <w:r>
        <w:t xml:space="preserve"> «</w:t>
      </w:r>
      <w:r w:rsidRPr="006004AB">
        <w:t>Сбербанк России</w:t>
      </w:r>
      <w:r>
        <w:t>»</w:t>
      </w:r>
      <w:r w:rsidRPr="006004AB">
        <w:t>)</w:t>
      </w:r>
    </w:p>
    <w:p w:rsidR="006004AB" w:rsidRPr="006004AB" w:rsidRDefault="006004AB" w:rsidP="00F5728D">
      <w:pPr>
        <w:ind w:firstLine="851"/>
      </w:pPr>
      <w:r w:rsidRPr="006004AB">
        <w:t xml:space="preserve">Сокращенное фирменное наименование: </w:t>
      </w:r>
      <w:r>
        <w:t>ПАО «Сбербанк»</w:t>
      </w:r>
      <w:r w:rsidRPr="006004AB">
        <w:t xml:space="preserve"> (Дополнительный офис № 8610/0503 </w:t>
      </w:r>
      <w:r>
        <w:t>ПАО «</w:t>
      </w:r>
      <w:r w:rsidRPr="006004AB">
        <w:t>Сбербанк</w:t>
      </w:r>
      <w:r>
        <w:t>»</w:t>
      </w:r>
      <w:r w:rsidRPr="006004AB">
        <w:t>)</w:t>
      </w:r>
    </w:p>
    <w:p w:rsidR="006004AB" w:rsidRPr="006004AB" w:rsidRDefault="006004AB" w:rsidP="00F5728D">
      <w:pPr>
        <w:ind w:firstLine="851"/>
      </w:pPr>
      <w:proofErr w:type="gramStart"/>
      <w:r w:rsidRPr="006004AB">
        <w:t>Место нахождения: 117997, г. Москва, ул. Вавилова, д. 19 (423250, Республика Татарстан, г. Лениногорск, ул. Гагарина, д. 51, стр. 4)</w:t>
      </w:r>
      <w:proofErr w:type="gramEnd"/>
    </w:p>
    <w:p w:rsidR="006004AB" w:rsidRPr="006004AB" w:rsidRDefault="006004AB" w:rsidP="00F5728D">
      <w:pPr>
        <w:ind w:firstLine="851"/>
      </w:pPr>
      <w:r w:rsidRPr="006004AB">
        <w:t xml:space="preserve">Банковские реквизиты счета, на который должны перечисляться денежные средства, поступающие в оплату ценных бумаг: </w:t>
      </w:r>
    </w:p>
    <w:p w:rsidR="006004AB" w:rsidRPr="006004AB" w:rsidRDefault="006004AB" w:rsidP="00F5728D">
      <w:pPr>
        <w:ind w:firstLine="851"/>
      </w:pPr>
      <w:r w:rsidRPr="006004AB">
        <w:t xml:space="preserve">Номер расчетного счета: </w:t>
      </w:r>
      <w:r w:rsidRPr="006004AB">
        <w:rPr>
          <w:b/>
        </w:rPr>
        <w:t>40702810662000031197</w:t>
      </w:r>
    </w:p>
    <w:p w:rsidR="006004AB" w:rsidRPr="006004AB" w:rsidRDefault="006004AB" w:rsidP="00F5728D">
      <w:pPr>
        <w:ind w:firstLine="851"/>
      </w:pPr>
      <w:r w:rsidRPr="006004AB">
        <w:t xml:space="preserve">Номер корреспондентского счета: </w:t>
      </w:r>
      <w:r w:rsidRPr="006004AB">
        <w:rPr>
          <w:b/>
        </w:rPr>
        <w:t>30101810600000000603</w:t>
      </w:r>
    </w:p>
    <w:p w:rsidR="006004AB" w:rsidRPr="006004AB" w:rsidRDefault="006004AB" w:rsidP="00F5728D">
      <w:pPr>
        <w:ind w:firstLine="851"/>
      </w:pPr>
      <w:r w:rsidRPr="006004AB">
        <w:t>БИК 049205603</w:t>
      </w:r>
    </w:p>
    <w:p w:rsidR="006004AB" w:rsidRPr="006004AB" w:rsidRDefault="006004AB" w:rsidP="00F5728D">
      <w:pPr>
        <w:ind w:firstLine="851"/>
      </w:pPr>
      <w:r w:rsidRPr="006004AB">
        <w:t xml:space="preserve">ИНН /КПП получателя </w:t>
      </w:r>
      <w:r w:rsidRPr="006004AB">
        <w:rPr>
          <w:b/>
        </w:rPr>
        <w:t>1649037125/164901001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Предусмотрена не денежная форма оплаты.</w:t>
      </w:r>
    </w:p>
    <w:p w:rsidR="006004AB" w:rsidRPr="006004AB" w:rsidRDefault="006004AB" w:rsidP="00F5728D">
      <w:pPr>
        <w:ind w:firstLine="851"/>
      </w:pPr>
      <w:r w:rsidRPr="006004AB">
        <w:t xml:space="preserve">Имущество передается по акту сдачи-приемки имущества вместе со всеми его принадлежностями и относящимися к нему документами (выписка из </w:t>
      </w:r>
      <w:r w:rsidRPr="006004AB">
        <w:lastRenderedPageBreak/>
        <w:t>Единого государственного реестра недвижимости на помещение, паспорта, инструкции по эксплуатации, сертификаты качества и т.п.) в состоянии, соответствующем их  назначению и их пригодности для коммерческой эксплуатации. Право собственности на недвижимое имущество (нежилое помещение), вносимого в оплату акций Эмитента, подлежит государственной регистрации.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ind w:firstLine="851"/>
      </w:pPr>
      <w:r w:rsidRPr="006004AB">
        <w:t>Имущество, вносимое в оплату акций Эмитента, распределенных при его учреждении:</w:t>
      </w:r>
    </w:p>
    <w:p w:rsidR="006004AB" w:rsidRPr="006004AB" w:rsidRDefault="006004AB" w:rsidP="00F5728D"/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6745"/>
        <w:gridCol w:w="3001"/>
      </w:tblGrid>
      <w:tr w:rsidR="006004AB" w:rsidRPr="006004AB" w:rsidTr="00BC3BA8">
        <w:tc>
          <w:tcPr>
            <w:tcW w:w="7088" w:type="dxa"/>
            <w:vAlign w:val="center"/>
          </w:tcPr>
          <w:p w:rsidR="006004AB" w:rsidRPr="006004AB" w:rsidRDefault="006004AB" w:rsidP="00F5728D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6004AB" w:rsidRPr="006004AB" w:rsidRDefault="006004AB" w:rsidP="00F5728D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Рыночная стоимость, руб.</w:t>
            </w:r>
          </w:p>
        </w:tc>
      </w:tr>
      <w:tr w:rsidR="006004AB" w:rsidRPr="006004AB" w:rsidTr="00BC3BA8">
        <w:tc>
          <w:tcPr>
            <w:tcW w:w="7088" w:type="dxa"/>
            <w:vAlign w:val="center"/>
          </w:tcPr>
          <w:p w:rsidR="006004AB" w:rsidRPr="006004AB" w:rsidRDefault="006004AB" w:rsidP="00F5728D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Помещение нежилое, расположенное по адресу г. Лениногорск, ул. Гончарова, д. 1, площадью 36,1 кв. м.</w:t>
            </w:r>
          </w:p>
        </w:tc>
        <w:tc>
          <w:tcPr>
            <w:tcW w:w="3118" w:type="dxa"/>
            <w:vAlign w:val="center"/>
          </w:tcPr>
          <w:p w:rsidR="006004AB" w:rsidRPr="006004AB" w:rsidRDefault="006004AB" w:rsidP="00F5728D">
            <w:pPr>
              <w:pStyle w:val="a3"/>
              <w:jc w:val="center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1 897 217,0</w:t>
            </w:r>
          </w:p>
        </w:tc>
      </w:tr>
      <w:tr w:rsidR="006004AB" w:rsidRPr="006004AB" w:rsidTr="00BC3BA8">
        <w:tc>
          <w:tcPr>
            <w:tcW w:w="7088" w:type="dxa"/>
            <w:vAlign w:val="center"/>
          </w:tcPr>
          <w:p w:rsidR="006004AB" w:rsidRPr="006004AB" w:rsidRDefault="006004AB" w:rsidP="00F5728D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Автотранспортные средства</w:t>
            </w:r>
          </w:p>
        </w:tc>
        <w:tc>
          <w:tcPr>
            <w:tcW w:w="3118" w:type="dxa"/>
            <w:vAlign w:val="center"/>
          </w:tcPr>
          <w:p w:rsidR="006004AB" w:rsidRPr="006004AB" w:rsidRDefault="006004AB" w:rsidP="00F5728D">
            <w:pPr>
              <w:pStyle w:val="a3"/>
              <w:jc w:val="center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2 875 823,0</w:t>
            </w:r>
          </w:p>
        </w:tc>
      </w:tr>
      <w:tr w:rsidR="006004AB" w:rsidRPr="006004AB" w:rsidTr="00BC3BA8">
        <w:tc>
          <w:tcPr>
            <w:tcW w:w="7088" w:type="dxa"/>
            <w:vAlign w:val="center"/>
          </w:tcPr>
          <w:p w:rsidR="006004AB" w:rsidRPr="006004AB" w:rsidRDefault="006004AB" w:rsidP="00F5728D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Товарно-материальные ценности (оборудование)</w:t>
            </w:r>
          </w:p>
        </w:tc>
        <w:tc>
          <w:tcPr>
            <w:tcW w:w="3118" w:type="dxa"/>
            <w:vAlign w:val="center"/>
          </w:tcPr>
          <w:p w:rsidR="006004AB" w:rsidRPr="006004AB" w:rsidRDefault="006004AB" w:rsidP="00F5728D">
            <w:pPr>
              <w:pStyle w:val="a3"/>
              <w:jc w:val="center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762 760,0</w:t>
            </w:r>
          </w:p>
        </w:tc>
      </w:tr>
      <w:tr w:rsidR="006004AB" w:rsidRPr="006004AB" w:rsidTr="00BC3BA8">
        <w:tc>
          <w:tcPr>
            <w:tcW w:w="7088" w:type="dxa"/>
            <w:vAlign w:val="center"/>
          </w:tcPr>
          <w:p w:rsidR="006004AB" w:rsidRPr="006004AB" w:rsidRDefault="006004AB" w:rsidP="00F5728D">
            <w:pPr>
              <w:pStyle w:val="a3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ИТОГО</w:t>
            </w:r>
            <w:r w:rsidRPr="006004AB">
              <w:rPr>
                <w:rFonts w:eastAsiaTheme="minorEastAsia"/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:rsidR="006004AB" w:rsidRPr="006004AB" w:rsidRDefault="006004AB" w:rsidP="00F5728D">
            <w:pPr>
              <w:pStyle w:val="a3"/>
              <w:jc w:val="center"/>
              <w:rPr>
                <w:rFonts w:eastAsiaTheme="minorEastAsia"/>
              </w:rPr>
            </w:pPr>
            <w:r w:rsidRPr="006004AB">
              <w:rPr>
                <w:rFonts w:eastAsiaTheme="minorEastAsia"/>
              </w:rPr>
              <w:t>5 535 800,0</w:t>
            </w:r>
          </w:p>
        </w:tc>
      </w:tr>
    </w:tbl>
    <w:p w:rsidR="006004AB" w:rsidRPr="006004AB" w:rsidRDefault="006004AB" w:rsidP="00F5728D"/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>Оценка имущества, вносимого в оплату размещенных акций выпуска, осуществлена независимыми оценщиками.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>Сведения об оценщике (оценщиках), привлекаемом (привлеченном) для определения рыночной стоимости имущества: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Фамилия, имя, отчество привлеченного оценщика: </w:t>
      </w:r>
      <w:r w:rsidRPr="006004AB">
        <w:rPr>
          <w:rFonts w:eastAsiaTheme="minorEastAsia"/>
          <w:b/>
        </w:rPr>
        <w:t>Леонова Надежда Владимировна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Полное наименование саморегулируемой организации оценщиков: Общероссийская общественная организация «Российское общество оценщиков» 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Место нахождения саморегулируемой организации оценщиков: </w:t>
      </w:r>
      <w:r w:rsidRPr="006004AB">
        <w:rPr>
          <w:rFonts w:eastAsiaTheme="minorEastAsia"/>
          <w:b/>
        </w:rPr>
        <w:t xml:space="preserve">105066, г. Москва, 1-й </w:t>
      </w:r>
      <w:proofErr w:type="spellStart"/>
      <w:r w:rsidRPr="006004AB">
        <w:rPr>
          <w:rFonts w:eastAsiaTheme="minorEastAsia"/>
          <w:b/>
        </w:rPr>
        <w:t>Басманный</w:t>
      </w:r>
      <w:proofErr w:type="spellEnd"/>
      <w:r w:rsidRPr="006004AB">
        <w:rPr>
          <w:rFonts w:eastAsiaTheme="minorEastAsia"/>
          <w:b/>
        </w:rPr>
        <w:t xml:space="preserve"> переулок, д.2А, офис 5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Регистрационный номер и дата регистрации оценщика в реестре саморегулируемой организации оценщиков: </w:t>
      </w:r>
      <w:r w:rsidRPr="006004AB">
        <w:rPr>
          <w:rFonts w:eastAsiaTheme="minorEastAsia"/>
          <w:b/>
        </w:rPr>
        <w:t>№ 003833 от 27.02.2008 г.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Полное фирменное наименование юридического лица, с которым оценщик заключил трудовой договор: </w:t>
      </w:r>
      <w:r w:rsidRPr="006004AB">
        <w:rPr>
          <w:rFonts w:eastAsiaTheme="minorEastAsia"/>
          <w:b/>
        </w:rPr>
        <w:t>Общество с ограниченной ответственностью «Аудиторская фирма «Аудит-Инвест»</w:t>
      </w:r>
      <w:r w:rsidRPr="006004AB">
        <w:rPr>
          <w:rFonts w:eastAsiaTheme="minorEastAsia"/>
        </w:rPr>
        <w:t xml:space="preserve"> 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Сокращенное фирменное наименование юридического лица, с которым оценщик заключил трудовой договор: </w:t>
      </w:r>
      <w:r w:rsidRPr="006004AB">
        <w:rPr>
          <w:rFonts w:eastAsiaTheme="minorEastAsia"/>
          <w:b/>
        </w:rPr>
        <w:t>ООО «АФ «Аудит-Инвест»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Место нахождения юридического лица, с которым оценщик заключил трудовой договор:  </w:t>
      </w:r>
      <w:r w:rsidRPr="006004AB">
        <w:rPr>
          <w:rFonts w:eastAsiaTheme="minorEastAsia"/>
          <w:b/>
        </w:rPr>
        <w:t>420054, Республика Татарстан, г. Казань, ул. Тульская, д. 58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  <w:b/>
        </w:rPr>
      </w:pPr>
      <w:r w:rsidRPr="006004AB">
        <w:rPr>
          <w:rFonts w:eastAsiaTheme="minorEastAsia"/>
        </w:rPr>
        <w:lastRenderedPageBreak/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юридического лица: </w:t>
      </w:r>
      <w:r w:rsidRPr="006004AB">
        <w:rPr>
          <w:rFonts w:eastAsiaTheme="minorEastAsia"/>
          <w:b/>
        </w:rPr>
        <w:t>1021602856549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Фамилия, имя, отчество привлеченного оценщика: </w:t>
      </w:r>
      <w:r w:rsidRPr="006004AB">
        <w:rPr>
          <w:rFonts w:eastAsiaTheme="minorEastAsia"/>
          <w:b/>
        </w:rPr>
        <w:t>Леонова Ирина Германовна</w:t>
      </w:r>
    </w:p>
    <w:p w:rsidR="006004AB" w:rsidRPr="00F5728D" w:rsidRDefault="006004AB" w:rsidP="00F5728D">
      <w:pPr>
        <w:pStyle w:val="a3"/>
        <w:ind w:firstLine="851"/>
        <w:rPr>
          <w:rFonts w:eastAsiaTheme="minorEastAsia"/>
          <w:b/>
        </w:rPr>
      </w:pPr>
      <w:r w:rsidRPr="006004AB">
        <w:rPr>
          <w:rFonts w:eastAsiaTheme="minorEastAsia"/>
        </w:rPr>
        <w:t xml:space="preserve">Полное наименование саморегулируемой организации оценщиков: </w:t>
      </w:r>
      <w:r w:rsidRPr="00F5728D">
        <w:rPr>
          <w:rFonts w:eastAsiaTheme="minorEastAsia"/>
          <w:b/>
        </w:rPr>
        <w:t xml:space="preserve">Общероссийская общественная организация «Российское общество оценщиков» 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Место нахождения саморегулируемой организации оценщиков: </w:t>
      </w:r>
      <w:r w:rsidRPr="006004AB">
        <w:rPr>
          <w:rFonts w:eastAsiaTheme="minorEastAsia"/>
          <w:b/>
        </w:rPr>
        <w:t xml:space="preserve">105066, г. Москва, 1-й </w:t>
      </w:r>
      <w:proofErr w:type="spellStart"/>
      <w:r w:rsidRPr="006004AB">
        <w:rPr>
          <w:rFonts w:eastAsiaTheme="minorEastAsia"/>
          <w:b/>
        </w:rPr>
        <w:t>Басманный</w:t>
      </w:r>
      <w:proofErr w:type="spellEnd"/>
      <w:r w:rsidRPr="006004AB">
        <w:rPr>
          <w:rFonts w:eastAsiaTheme="minorEastAsia"/>
          <w:b/>
        </w:rPr>
        <w:t xml:space="preserve"> переулок, д.2А, офис 5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Регистрационный номер и дата регистрации оценщика в реестре саморегулируемой организации оценщиков: </w:t>
      </w:r>
      <w:r w:rsidRPr="00F5728D">
        <w:rPr>
          <w:rFonts w:eastAsiaTheme="minorEastAsia"/>
          <w:b/>
        </w:rPr>
        <w:t>от 22.02.2008</w:t>
      </w:r>
      <w:r w:rsidR="00F5728D">
        <w:rPr>
          <w:rFonts w:eastAsiaTheme="minorEastAsia"/>
          <w:b/>
        </w:rPr>
        <w:t xml:space="preserve"> </w:t>
      </w:r>
      <w:r w:rsidR="00F5728D" w:rsidRPr="00F5728D">
        <w:rPr>
          <w:rFonts w:eastAsiaTheme="minorEastAsia"/>
          <w:b/>
        </w:rPr>
        <w:t>№ 003781</w:t>
      </w:r>
      <w:r w:rsidR="00F5728D">
        <w:rPr>
          <w:rFonts w:eastAsiaTheme="minorEastAsia"/>
          <w:b/>
        </w:rPr>
        <w:t>.</w:t>
      </w:r>
    </w:p>
    <w:p w:rsidR="006004AB" w:rsidRPr="006004AB" w:rsidRDefault="006004AB" w:rsidP="00F5728D">
      <w:pPr>
        <w:pStyle w:val="a3"/>
        <w:ind w:firstLine="851"/>
        <w:rPr>
          <w:rFonts w:eastAsiaTheme="minorEastAsia"/>
        </w:rPr>
      </w:pPr>
      <w:r w:rsidRPr="006004AB">
        <w:rPr>
          <w:rFonts w:eastAsiaTheme="minorEastAsia"/>
        </w:rPr>
        <w:t xml:space="preserve">Полное фирменное наименование юридического лица, с которым оценщик заключил трудовой договор: Общество с ограниченной ответственностью «Аудиторская фирма «Аудит-Инвест» </w:t>
      </w:r>
    </w:p>
    <w:p w:rsidR="006004AB" w:rsidRPr="006004AB" w:rsidRDefault="006004AB" w:rsidP="00F5728D">
      <w:pPr>
        <w:ind w:firstLine="851"/>
      </w:pPr>
      <w:r w:rsidRPr="006004AB">
        <w:t xml:space="preserve">Сокращенное фирменное наименование юридического лица, с которым оценщик заключил трудовой договор: </w:t>
      </w:r>
      <w:r w:rsidRPr="00F5728D">
        <w:rPr>
          <w:b/>
        </w:rPr>
        <w:t>ООО «АФ «Аудит-Инвест»</w:t>
      </w:r>
    </w:p>
    <w:p w:rsidR="006004AB" w:rsidRPr="006004AB" w:rsidRDefault="006004AB" w:rsidP="00F5728D">
      <w:pPr>
        <w:ind w:firstLine="851"/>
      </w:pPr>
      <w:r w:rsidRPr="006004AB">
        <w:t xml:space="preserve">Место нахождения юридического лица, с которым оценщик заключил трудовой договор:  </w:t>
      </w:r>
      <w:r w:rsidRPr="00F5728D">
        <w:rPr>
          <w:b/>
        </w:rPr>
        <w:t>420054, Республика Татарстан, г. Казань, ул. Тульская, д. 58</w:t>
      </w:r>
    </w:p>
    <w:p w:rsidR="006004AB" w:rsidRPr="00F5728D" w:rsidRDefault="006004AB" w:rsidP="00F5728D">
      <w:pPr>
        <w:ind w:firstLine="851"/>
        <w:rPr>
          <w:b/>
        </w:rPr>
      </w:pPr>
      <w:r w:rsidRPr="006004AB"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юридического лица: </w:t>
      </w:r>
      <w:r w:rsidRPr="00F5728D">
        <w:rPr>
          <w:b/>
        </w:rPr>
        <w:t>1021602856549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spacing w:before="0"/>
        <w:ind w:firstLine="851"/>
      </w:pPr>
      <w:r w:rsidRPr="006004AB">
        <w:t>8. Обязательство эмитента и (или) регистратора, осуществляющего ведение реестра владельцев именных ценных бумаг эмитента, по требованию заинтересованного лица предоставить ему копию настоящего решения о выпуске акций за плату, не превышающую затраты на ее изготовление:</w:t>
      </w:r>
    </w:p>
    <w:p w:rsidR="006004AB" w:rsidRPr="006004AB" w:rsidRDefault="006004AB" w:rsidP="00F5728D">
      <w:pPr>
        <w:spacing w:before="0"/>
        <w:ind w:firstLine="851"/>
      </w:pPr>
      <w:r w:rsidRPr="006004AB">
        <w:t>Эмитент и/или регистратор, осуществляющий ведение реестра владельцев именных ценных бумаг Эмитента, по требованию заинтересованного лица обязан предоставить ему копию настоящего решения о выпуске акций за плату, не превышающую затраты на ее изготовление.</w:t>
      </w:r>
    </w:p>
    <w:p w:rsidR="006004AB" w:rsidRPr="006004AB" w:rsidRDefault="006004AB" w:rsidP="00F5728D">
      <w:pPr>
        <w:ind w:firstLine="851"/>
      </w:pPr>
    </w:p>
    <w:p w:rsidR="006004AB" w:rsidRPr="006004AB" w:rsidRDefault="006004AB" w:rsidP="00F5728D">
      <w:pPr>
        <w:spacing w:before="0"/>
        <w:ind w:firstLine="851"/>
      </w:pPr>
      <w:r w:rsidRPr="006004AB">
        <w:t>9. Обязательство эмитента обеспечить права владельцев акций при соблюдении ими установленного законодательством Российской Федерации порядка осуществления этих прав:</w:t>
      </w:r>
    </w:p>
    <w:p w:rsidR="006004AB" w:rsidRPr="006004AB" w:rsidRDefault="006004AB" w:rsidP="00F5728D">
      <w:pPr>
        <w:spacing w:before="0"/>
        <w:ind w:firstLine="851"/>
      </w:pPr>
      <w:r w:rsidRPr="006004AB">
        <w:t>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прав.</w:t>
      </w:r>
    </w:p>
    <w:p w:rsidR="006004AB" w:rsidRPr="006004AB" w:rsidRDefault="006004AB" w:rsidP="00F5728D">
      <w:pPr>
        <w:spacing w:before="0"/>
        <w:ind w:firstLine="851"/>
      </w:pPr>
    </w:p>
    <w:p w:rsidR="006004AB" w:rsidRPr="006004AB" w:rsidRDefault="006004AB" w:rsidP="00F5728D">
      <w:pPr>
        <w:spacing w:before="0"/>
        <w:ind w:firstLine="851"/>
      </w:pPr>
      <w:r w:rsidRPr="006004AB">
        <w:t xml:space="preserve">10. Иные сведения, предусмотренные настоящим Положением: </w:t>
      </w:r>
    </w:p>
    <w:p w:rsidR="006004AB" w:rsidRPr="006004AB" w:rsidRDefault="006004AB" w:rsidP="00F5728D">
      <w:pPr>
        <w:spacing w:before="0"/>
        <w:ind w:firstLine="851"/>
        <w:rPr>
          <w:rFonts w:asciiTheme="minorHAnsi" w:hAnsiTheme="minorHAnsi"/>
        </w:rPr>
      </w:pPr>
      <w:r w:rsidRPr="006004AB">
        <w:t>Иных сведений нет.</w:t>
      </w:r>
    </w:p>
    <w:sectPr w:rsidR="006004AB" w:rsidRPr="006004AB" w:rsidSect="00FC26C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84" w:rsidRDefault="00272B84" w:rsidP="000131EB">
      <w:pPr>
        <w:spacing w:before="0"/>
      </w:pPr>
      <w:r>
        <w:separator/>
      </w:r>
    </w:p>
  </w:endnote>
  <w:endnote w:type="continuationSeparator" w:id="0">
    <w:p w:rsidR="00272B84" w:rsidRDefault="00272B84" w:rsidP="000131E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84" w:rsidRDefault="00272B84" w:rsidP="000131EB">
      <w:pPr>
        <w:spacing w:before="0"/>
      </w:pPr>
      <w:r>
        <w:separator/>
      </w:r>
    </w:p>
  </w:footnote>
  <w:footnote w:type="continuationSeparator" w:id="0">
    <w:p w:rsidR="00272B84" w:rsidRDefault="00272B84" w:rsidP="000131E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EB" w:rsidRDefault="000131EB">
    <w:pPr>
      <w:pStyle w:val="a7"/>
      <w:jc w:val="center"/>
    </w:pPr>
  </w:p>
  <w:p w:rsidR="000131EB" w:rsidRDefault="000131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277379"/>
      <w:docPartObj>
        <w:docPartGallery w:val="Page Numbers (Top of Page)"/>
        <w:docPartUnique/>
      </w:docPartObj>
    </w:sdtPr>
    <w:sdtEndPr/>
    <w:sdtContent>
      <w:p w:rsidR="000131EB" w:rsidRDefault="000131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F2">
          <w:rPr>
            <w:noProof/>
          </w:rPr>
          <w:t>2</w:t>
        </w:r>
        <w:r>
          <w:fldChar w:fldCharType="end"/>
        </w:r>
      </w:p>
    </w:sdtContent>
  </w:sdt>
  <w:p w:rsidR="000131EB" w:rsidRDefault="000131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EB" w:rsidRDefault="000131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C6"/>
    <w:rsid w:val="000131EB"/>
    <w:rsid w:val="00161EB8"/>
    <w:rsid w:val="00272B84"/>
    <w:rsid w:val="00344FF2"/>
    <w:rsid w:val="00423A8E"/>
    <w:rsid w:val="006004AB"/>
    <w:rsid w:val="006B0CC1"/>
    <w:rsid w:val="007B2CF9"/>
    <w:rsid w:val="00F5728D"/>
    <w:rsid w:val="00FB1B7C"/>
    <w:rsid w:val="00F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5728D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6C6"/>
    <w:pPr>
      <w:tabs>
        <w:tab w:val="left" w:pos="709"/>
      </w:tabs>
      <w:autoSpaceDE w:val="0"/>
      <w:autoSpaceDN w:val="0"/>
      <w:adjustRightInd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99"/>
    <w:rsid w:val="006004A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31EB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1E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131EB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0131E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131EB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0131EB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5728D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6C6"/>
    <w:pPr>
      <w:tabs>
        <w:tab w:val="left" w:pos="709"/>
      </w:tabs>
      <w:autoSpaceDE w:val="0"/>
      <w:autoSpaceDN w:val="0"/>
      <w:adjustRightInd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99"/>
    <w:rsid w:val="006004A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31EB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1E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131EB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0131E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131EB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0131EB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2017-12-18T07:19:00Z</cp:lastPrinted>
  <dcterms:created xsi:type="dcterms:W3CDTF">2017-12-18T10:21:00Z</dcterms:created>
  <dcterms:modified xsi:type="dcterms:W3CDTF">2017-12-18T10:21:00Z</dcterms:modified>
</cp:coreProperties>
</file>