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30" w:rsidRDefault="001E6730" w:rsidP="001E6730">
      <w:pPr>
        <w:ind w:left="5103" w:right="-1"/>
        <w:jc w:val="right"/>
      </w:pPr>
      <w:r>
        <w:t>Приложение №5</w:t>
      </w:r>
    </w:p>
    <w:p w:rsidR="001E6730" w:rsidRDefault="001E6730" w:rsidP="001E6730">
      <w:pPr>
        <w:ind w:left="5103" w:right="-1"/>
        <w:jc w:val="right"/>
      </w:pPr>
    </w:p>
    <w:p w:rsidR="001E6730" w:rsidRDefault="001E6730" w:rsidP="00B664F4">
      <w:pPr>
        <w:ind w:left="5103" w:right="-1"/>
        <w:jc w:val="both"/>
      </w:pPr>
      <w:r>
        <w:t xml:space="preserve">                           Утверждена</w:t>
      </w:r>
    </w:p>
    <w:p w:rsidR="001E6730" w:rsidRDefault="001E6730" w:rsidP="00B664F4">
      <w:pPr>
        <w:ind w:left="5103" w:right="-1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E6730" w:rsidRDefault="001E6730" w:rsidP="00B664F4">
      <w:pPr>
        <w:ind w:left="5103" w:right="-1"/>
        <w:jc w:val="both"/>
      </w:pPr>
    </w:p>
    <w:p w:rsidR="001E6730" w:rsidRPr="00B664F4" w:rsidRDefault="00D56BBD" w:rsidP="00B664F4">
      <w:pPr>
        <w:ind w:left="5103" w:right="-1"/>
        <w:jc w:val="both"/>
      </w:pPr>
      <w:r>
        <w:t xml:space="preserve">        от «</w:t>
      </w:r>
      <w:r w:rsidR="003C2112">
        <w:t>30</w:t>
      </w:r>
      <w:r>
        <w:t xml:space="preserve">» </w:t>
      </w:r>
      <w:r w:rsidR="003C2112">
        <w:t xml:space="preserve">декабря  </w:t>
      </w:r>
      <w:r>
        <w:t>2011</w:t>
      </w:r>
      <w:r w:rsidR="001E6730">
        <w:t>г. №</w:t>
      </w:r>
      <w:r w:rsidR="003C2112">
        <w:t>536</w:t>
      </w:r>
    </w:p>
    <w:p w:rsidR="00C9236D" w:rsidRDefault="00C9236D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C9236D" w:rsidRDefault="00C9236D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C9236D" w:rsidRDefault="00C9236D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C9236D" w:rsidRDefault="00C9236D" w:rsidP="00C9236D">
      <w:pPr>
        <w:pStyle w:val="Style3"/>
        <w:widowControl/>
        <w:spacing w:line="240" w:lineRule="exact"/>
        <w:rPr>
          <w:sz w:val="20"/>
          <w:szCs w:val="20"/>
        </w:rPr>
      </w:pPr>
    </w:p>
    <w:p w:rsidR="00C9236D" w:rsidRDefault="00C9236D" w:rsidP="00C9236D">
      <w:pPr>
        <w:pStyle w:val="Style3"/>
        <w:widowControl/>
        <w:spacing w:before="67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БАЗОВАЯ СТАВКА</w:t>
      </w:r>
    </w:p>
    <w:p w:rsidR="00C9236D" w:rsidRDefault="00C9236D" w:rsidP="00C9236D">
      <w:pPr>
        <w:pStyle w:val="Style4"/>
        <w:widowControl/>
        <w:ind w:firstLine="0"/>
        <w:jc w:val="center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за пользование жилым помещением для нанимателей жилых помещений</w:t>
      </w:r>
      <w:r>
        <w:rPr>
          <w:rStyle w:val="FontStyle14"/>
          <w:sz w:val="26"/>
          <w:szCs w:val="26"/>
        </w:rPr>
        <w:br/>
        <w:t>многоквартирных домов муниципального образования «Лениногорский муниципальный район»</w:t>
      </w:r>
    </w:p>
    <w:p w:rsidR="00C9236D" w:rsidRDefault="00C9236D" w:rsidP="00C9236D">
      <w:pPr>
        <w:widowControl/>
        <w:spacing w:after="528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42"/>
        <w:gridCol w:w="2794"/>
        <w:gridCol w:w="3744"/>
      </w:tblGrid>
      <w:tr w:rsidR="00C9236D" w:rsidTr="00C9236D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40" w:lineRule="auto"/>
              <w:jc w:val="left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FontStyle11"/>
                <w:b/>
                <w:sz w:val="24"/>
                <w:szCs w:val="24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78" w:lineRule="exact"/>
              <w:ind w:left="278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FontStyle11"/>
                <w:b/>
                <w:sz w:val="24"/>
                <w:szCs w:val="24"/>
              </w:rPr>
              <w:t>Единица измерения</w:t>
            </w:r>
            <w:r>
              <w:rPr>
                <w:rStyle w:val="FontStyle11"/>
                <w:b/>
                <w:sz w:val="24"/>
                <w:szCs w:val="24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88" w:lineRule="exact"/>
              <w:ind w:left="413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FontStyle11"/>
                <w:b/>
                <w:sz w:val="24"/>
                <w:szCs w:val="24"/>
              </w:rPr>
              <w:t>Базовая ставка за единицу</w:t>
            </w:r>
            <w:r>
              <w:rPr>
                <w:rStyle w:val="FontStyle11"/>
                <w:b/>
                <w:sz w:val="24"/>
                <w:szCs w:val="24"/>
              </w:rPr>
              <w:br/>
              <w:t>измерения услуги</w:t>
            </w:r>
            <w:r>
              <w:rPr>
                <w:rStyle w:val="FontStyle11"/>
                <w:b/>
                <w:sz w:val="24"/>
                <w:szCs w:val="24"/>
              </w:rPr>
              <w:br/>
              <w:t>(с НДС в руб.)</w:t>
            </w:r>
          </w:p>
        </w:tc>
      </w:tr>
      <w:tr w:rsidR="00C9236D" w:rsidTr="00C9236D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Базовая ставка по найму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78" w:lineRule="exac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кв. м общей площади</w:t>
            </w:r>
            <w:r>
              <w:rPr>
                <w:rStyle w:val="FontStyle11"/>
                <w:sz w:val="24"/>
                <w:szCs w:val="24"/>
              </w:rPr>
              <w:br/>
              <w:t>жилого помещения в</w:t>
            </w:r>
            <w:r>
              <w:rPr>
                <w:rStyle w:val="FontStyle11"/>
                <w:sz w:val="24"/>
                <w:szCs w:val="24"/>
              </w:rPr>
              <w:br/>
              <w:t>месяц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36D" w:rsidRDefault="00C9236D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1,66</w:t>
            </w:r>
          </w:p>
        </w:tc>
      </w:tr>
    </w:tbl>
    <w:p w:rsidR="00C9236D" w:rsidRDefault="00C9236D" w:rsidP="00C9236D"/>
    <w:p w:rsidR="00020909" w:rsidRDefault="00020909"/>
    <w:sectPr w:rsidR="00020909" w:rsidSect="0002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36D"/>
    <w:rsid w:val="00020909"/>
    <w:rsid w:val="0016745E"/>
    <w:rsid w:val="001E0A0A"/>
    <w:rsid w:val="001E6730"/>
    <w:rsid w:val="003C2112"/>
    <w:rsid w:val="00632AE4"/>
    <w:rsid w:val="00C660D7"/>
    <w:rsid w:val="00C9236D"/>
    <w:rsid w:val="00D373FE"/>
    <w:rsid w:val="00D56BBD"/>
    <w:rsid w:val="00E8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9236D"/>
    <w:pPr>
      <w:spacing w:line="250" w:lineRule="exact"/>
      <w:jc w:val="both"/>
    </w:pPr>
  </w:style>
  <w:style w:type="paragraph" w:customStyle="1" w:styleId="Style2">
    <w:name w:val="Style2"/>
    <w:basedOn w:val="a"/>
    <w:rsid w:val="00C9236D"/>
    <w:pPr>
      <w:spacing w:line="269" w:lineRule="exact"/>
      <w:jc w:val="center"/>
    </w:pPr>
  </w:style>
  <w:style w:type="paragraph" w:customStyle="1" w:styleId="Style3">
    <w:name w:val="Style3"/>
    <w:basedOn w:val="a"/>
    <w:rsid w:val="00C9236D"/>
    <w:pPr>
      <w:spacing w:line="278" w:lineRule="exact"/>
      <w:jc w:val="center"/>
    </w:pPr>
  </w:style>
  <w:style w:type="paragraph" w:customStyle="1" w:styleId="Style4">
    <w:name w:val="Style4"/>
    <w:basedOn w:val="a"/>
    <w:rsid w:val="00C9236D"/>
    <w:pPr>
      <w:spacing w:line="278" w:lineRule="exact"/>
      <w:ind w:hanging="902"/>
    </w:pPr>
  </w:style>
  <w:style w:type="character" w:customStyle="1" w:styleId="FontStyle11">
    <w:name w:val="Font Style11"/>
    <w:basedOn w:val="a0"/>
    <w:rsid w:val="00C9236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2">
    <w:name w:val="Font Style12"/>
    <w:basedOn w:val="a0"/>
    <w:rsid w:val="00C9236D"/>
    <w:rPr>
      <w:rFonts w:ascii="Times New Roman" w:hAnsi="Times New Roman" w:cs="Times New Roman" w:hint="default"/>
      <w:i/>
      <w:iCs/>
      <w:color w:val="000000"/>
      <w:spacing w:val="-20"/>
      <w:sz w:val="28"/>
      <w:szCs w:val="28"/>
    </w:rPr>
  </w:style>
  <w:style w:type="character" w:customStyle="1" w:styleId="FontStyle14">
    <w:name w:val="Font Style14"/>
    <w:basedOn w:val="a0"/>
    <w:rsid w:val="00C9236D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Совет</cp:lastModifiedBy>
  <cp:revision>2</cp:revision>
  <cp:lastPrinted>2012-01-23T05:51:00Z</cp:lastPrinted>
  <dcterms:created xsi:type="dcterms:W3CDTF">2012-03-27T12:56:00Z</dcterms:created>
  <dcterms:modified xsi:type="dcterms:W3CDTF">2012-03-27T12:56:00Z</dcterms:modified>
</cp:coreProperties>
</file>