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A8" w:rsidRPr="00E37EA8" w:rsidRDefault="00E37EA8" w:rsidP="00E37EA8">
      <w:pPr>
        <w:jc w:val="center"/>
        <w:rPr>
          <w:b/>
        </w:rPr>
      </w:pPr>
      <w:r w:rsidRPr="00E37EA8">
        <w:rPr>
          <w:b/>
        </w:rPr>
        <w:t>Информационная справка о Фестивале «Звезды гостеприимства»</w:t>
      </w:r>
    </w:p>
    <w:p w:rsidR="00E37EA8" w:rsidRDefault="00E37EA8" w:rsidP="00DE27B7"/>
    <w:p w:rsidR="00DE27B7" w:rsidRDefault="00DE27B7" w:rsidP="00DE27B7">
      <w:r>
        <w:t>«Звезды гостеп</w:t>
      </w:r>
      <w:r w:rsidR="004C731A">
        <w:t>риимства» –</w:t>
      </w:r>
      <w:r>
        <w:t xml:space="preserve"> это конкурс профессионального мастерства среди работников предприятий туристской и гостиничной индустрий.</w:t>
      </w:r>
    </w:p>
    <w:p w:rsidR="00DE27B7" w:rsidRDefault="00DE27B7" w:rsidP="00DE27B7">
      <w:r>
        <w:t xml:space="preserve">В 2022 году Мэрией города Казани совместно с Ассоциацией городов Поволжья был проведен первый межрегиональный </w:t>
      </w:r>
      <w:r w:rsidRPr="00DE27B7">
        <w:rPr>
          <w:b/>
        </w:rPr>
        <w:t>Фестиваль</w:t>
      </w:r>
      <w:r>
        <w:t xml:space="preserve"> профессионального мастерства среди работников предприятий туристской, ресторанной и гостиничной индустрий городов «Звезды гостеприимства Поволжья ‒ 2022».</w:t>
      </w:r>
    </w:p>
    <w:p w:rsidR="00DE27B7" w:rsidRDefault="00DE27B7" w:rsidP="00DE27B7">
      <w:r>
        <w:t>В 2023 году Мэрией города Казани при поддержке Ассоциации Городов Поволжья, Ассоциация сибирских и дальневосточных городов на 2 площадках был проведен 2 межрегиональный Фестиваль профессионального мастерства среди работников предприятий туристской, ресторанной и гостиничной индустрий городов «Звезды гостеприимства – 2023».</w:t>
      </w:r>
    </w:p>
    <w:p w:rsidR="00DE27B7" w:rsidRDefault="00DE27B7" w:rsidP="00DE27B7">
      <w:r>
        <w:t xml:space="preserve">Самая идея конкурса «Звёзды гостеприимства» возникла еще в 2015 году при поддержке Раиса Республики Татарстан Рустама </w:t>
      </w:r>
      <w:proofErr w:type="spellStart"/>
      <w:r>
        <w:t>Нургалиевича</w:t>
      </w:r>
      <w:proofErr w:type="spellEnd"/>
      <w:r>
        <w:t xml:space="preserve"> </w:t>
      </w:r>
      <w:proofErr w:type="spellStart"/>
      <w:r>
        <w:t>Минниханова</w:t>
      </w:r>
      <w:proofErr w:type="spellEnd"/>
      <w:r>
        <w:t xml:space="preserve"> и Мэра г.Казани Ильсура Раисовича Метшина и была воплощена в том же году. Успех было решено закрепить и проводить Звезды на ежегодной основе.</w:t>
      </w:r>
    </w:p>
    <w:p w:rsidR="00DE27B7" w:rsidRDefault="00DE27B7" w:rsidP="00DE27B7">
      <w:r>
        <w:t>Основной целью конкурса, а ныне Фестиваля является повышение качества предоставляемых услуг на объектах гостеприимства, а также популяризация рабочих профессий индустрии туризма, а межмуниципальное сотрудничество будет способствовать развитию туризма, а также опыт приобретённый в межрегиональной коммуникации поможет вывести сферу гостеприимства на качественно новый уровень.</w:t>
      </w:r>
    </w:p>
    <w:p w:rsidR="00DE27B7" w:rsidRDefault="00DE27B7" w:rsidP="00DE27B7">
      <w:r>
        <w:t>Миссия Фестиваля – создание условий для развития туризма, повышение качества предоставляемых услуг и престижа профессий в сфере гостеприимства.</w:t>
      </w:r>
    </w:p>
    <w:p w:rsidR="00094982" w:rsidRDefault="00DE27B7">
      <w:r w:rsidRPr="00DE27B7">
        <w:t xml:space="preserve">Если в </w:t>
      </w:r>
      <w:r w:rsidR="0009342E">
        <w:t xml:space="preserve">первых соревнованиях </w:t>
      </w:r>
      <w:r w:rsidR="0009342E" w:rsidRPr="0009342E">
        <w:rPr>
          <w:b/>
          <w:bCs/>
        </w:rPr>
        <w:t>"Звезды гостеприимства - 2015"</w:t>
      </w:r>
      <w:r w:rsidRPr="00DE27B7">
        <w:t xml:space="preserve"> принимали участие 60 человек, </w:t>
      </w:r>
      <w:r w:rsidR="0009342E" w:rsidRPr="0009342E">
        <w:rPr>
          <w:b/>
          <w:bCs/>
        </w:rPr>
        <w:t>"Звезды гостеприимства - 2016"</w:t>
      </w:r>
      <w:r w:rsidR="0009342E">
        <w:rPr>
          <w:b/>
          <w:bCs/>
        </w:rPr>
        <w:t xml:space="preserve"> –</w:t>
      </w:r>
      <w:r w:rsidRPr="00DE27B7">
        <w:t xml:space="preserve"> 100, то в </w:t>
      </w:r>
      <w:r w:rsidR="0009342E" w:rsidRPr="0009342E">
        <w:rPr>
          <w:b/>
          <w:bCs/>
        </w:rPr>
        <w:t>"Звезды гостеприимства - 2018" </w:t>
      </w:r>
      <w:r w:rsidRPr="00DE27B7">
        <w:t>изъяв</w:t>
      </w:r>
      <w:r w:rsidR="0009342E">
        <w:t>или желание участвовать уже 110.</w:t>
      </w:r>
    </w:p>
    <w:p w:rsidR="0009342E" w:rsidRDefault="0009342E">
      <w:pPr>
        <w:rPr>
          <w:bCs/>
        </w:rPr>
      </w:pPr>
      <w:r w:rsidRPr="0009342E">
        <w:rPr>
          <w:b/>
          <w:bCs/>
        </w:rPr>
        <w:t> "Звезды гостеприимства - 2019"</w:t>
      </w:r>
      <w:r>
        <w:rPr>
          <w:b/>
          <w:bCs/>
        </w:rPr>
        <w:t xml:space="preserve"> </w:t>
      </w:r>
      <w:r w:rsidRPr="0009342E">
        <w:rPr>
          <w:bCs/>
        </w:rPr>
        <w:t>собрали</w:t>
      </w:r>
      <w:r>
        <w:rPr>
          <w:b/>
          <w:bCs/>
        </w:rPr>
        <w:t xml:space="preserve"> </w:t>
      </w:r>
      <w:r>
        <w:rPr>
          <w:bCs/>
        </w:rPr>
        <w:t>внимание 130 работников сферы гостеприимства в 9 номинациях.</w:t>
      </w:r>
    </w:p>
    <w:p w:rsidR="0009342E" w:rsidRDefault="0009342E">
      <w:pPr>
        <w:rPr>
          <w:bCs/>
        </w:rPr>
      </w:pPr>
      <w:r>
        <w:rPr>
          <w:bCs/>
        </w:rPr>
        <w:t xml:space="preserve">Соревнования </w:t>
      </w:r>
      <w:r w:rsidRPr="0009342E">
        <w:rPr>
          <w:b/>
          <w:bCs/>
        </w:rPr>
        <w:t>"Звезды гостеприимства - 2020"</w:t>
      </w:r>
      <w:r>
        <w:rPr>
          <w:bCs/>
        </w:rPr>
        <w:t xml:space="preserve"> были юбилейными (5 турнир), в соревнованиях определились лучшие из </w:t>
      </w:r>
      <w:r w:rsidRPr="0009342E">
        <w:rPr>
          <w:bCs/>
        </w:rPr>
        <w:t>150 работников сферы услуг – официанты, повара, горничные, бармены и другие специалисты отрасли гостеприимства.</w:t>
      </w:r>
    </w:p>
    <w:p w:rsidR="006E5637" w:rsidRPr="00CF5CBE" w:rsidRDefault="006E5637" w:rsidP="006E5637">
      <w:r>
        <w:t xml:space="preserve">Примечательный факт. В 2020 году церемония награждения проходила онлайн. </w:t>
      </w:r>
    </w:p>
    <w:p w:rsidR="0009342E" w:rsidRDefault="0009342E">
      <w:r w:rsidRPr="0009342E">
        <w:rPr>
          <w:b/>
        </w:rPr>
        <w:t>"Звезды гостеприимства - 2021"</w:t>
      </w:r>
      <w:r>
        <w:rPr>
          <w:b/>
        </w:rPr>
        <w:t xml:space="preserve"> – </w:t>
      </w:r>
      <w:r w:rsidRPr="0009342E">
        <w:t xml:space="preserve">100 человек в 9 номинациях: «Лучший официант», «Лучший бармен», «Лучший повар», «Лучший менеджер </w:t>
      </w:r>
      <w:r w:rsidRPr="0009342E">
        <w:lastRenderedPageBreak/>
        <w:t>ресторана», «Лучший портье», «Лучшая горничная», «Лучший менеджер по внутреннему и въездному туризму», «Лучший кондитер» и «Лучший трэвел-блогер». Больше всего участников соревновались в номинации «Лучший бармен», свой профессионализм показывали 23 специалиста.</w:t>
      </w:r>
    </w:p>
    <w:p w:rsidR="00CF5CBE" w:rsidRDefault="0009342E" w:rsidP="006E5637">
      <w:r>
        <w:t xml:space="preserve">В 2022 году, как уже было ранее сказано, прошли первые </w:t>
      </w:r>
      <w:r w:rsidR="00CF5CBE">
        <w:t xml:space="preserve">межрегиональные соревнования </w:t>
      </w:r>
      <w:r w:rsidR="00CF5CBE" w:rsidRPr="006E5637">
        <w:rPr>
          <w:b/>
        </w:rPr>
        <w:t>«Звезды гостеприимства Поволжья ‒ 2022».</w:t>
      </w:r>
      <w:r w:rsidR="006E5637">
        <w:t xml:space="preserve"> </w:t>
      </w:r>
      <w:r w:rsidR="00CF5CBE" w:rsidRPr="00CF5CBE">
        <w:t xml:space="preserve">В </w:t>
      </w:r>
      <w:r w:rsidR="006E5637">
        <w:t>том</w:t>
      </w:r>
      <w:r w:rsidR="00CF5CBE" w:rsidRPr="00CF5CBE">
        <w:t xml:space="preserve"> году на конкурс заявки отправили более 120 представителей сферы туризма</w:t>
      </w:r>
      <w:r w:rsidR="00CF5CBE">
        <w:t xml:space="preserve"> из 9 городов России: Казань; Нижнекамск; </w:t>
      </w:r>
      <w:r w:rsidR="00CF5CBE" w:rsidRPr="00946101">
        <w:t>Димитровград</w:t>
      </w:r>
      <w:r w:rsidR="00CF5CBE">
        <w:t xml:space="preserve">; Волгоград; </w:t>
      </w:r>
      <w:r w:rsidR="00CF5CBE" w:rsidRPr="00946101">
        <w:t>Набережные Челны</w:t>
      </w:r>
      <w:r w:rsidR="00CF5CBE">
        <w:t xml:space="preserve">; Оренбург; </w:t>
      </w:r>
      <w:r w:rsidR="00CF5CBE" w:rsidRPr="00946101">
        <w:t>Уфа</w:t>
      </w:r>
      <w:r w:rsidR="00CF5CBE">
        <w:t xml:space="preserve">; </w:t>
      </w:r>
      <w:r w:rsidR="00CF5CBE" w:rsidRPr="00946101">
        <w:t>Арзамас, Нижегородская область</w:t>
      </w:r>
      <w:r w:rsidR="00CF5CBE">
        <w:t xml:space="preserve">. </w:t>
      </w:r>
    </w:p>
    <w:p w:rsidR="00CF5CBE" w:rsidRDefault="00CF5CBE">
      <w:r w:rsidRPr="00CF5CBE">
        <w:t>По итогам первого этапа – «Домашнее задание» – в финал вышли 75 человек. Все они встретились в Казани, чтобы побороться за звание лучших. По итогам межрегионального этапа жюри определило 26 победителей и призеров в 9 номинациях.</w:t>
      </w:r>
      <w:r>
        <w:t xml:space="preserve"> </w:t>
      </w:r>
      <w:r w:rsidRPr="00CF5CBE">
        <w:t>В номинации «Лучший менеджер по внутреннему и въездному туризму» победила Елена Богомолова – туроператор из Нижнего Новгорода.</w:t>
      </w:r>
    </w:p>
    <w:p w:rsidR="00CF5CBE" w:rsidRDefault="00CF5CBE">
      <w:r>
        <w:t xml:space="preserve">В декабре 2023 года </w:t>
      </w:r>
      <w:r w:rsidR="00497963">
        <w:t xml:space="preserve">в Казани </w:t>
      </w:r>
      <w:r w:rsidRPr="00CF5CBE">
        <w:t xml:space="preserve">наградили победителей II Межрегионального фестиваля профессионального мастерства среди работников предприятий туристской, ресторанной и гостиничной индустрий «Звезды гостеприимства – 2023». </w:t>
      </w:r>
      <w:r w:rsidR="004C731A" w:rsidRPr="004C731A">
        <w:t xml:space="preserve">В </w:t>
      </w:r>
      <w:r w:rsidR="004C731A">
        <w:t>том</w:t>
      </w:r>
      <w:r w:rsidR="004C731A" w:rsidRPr="004C731A">
        <w:t xml:space="preserve"> году на фестиваль заявки отправили уже более 120 представителей сферы туризма из 22 городов России, таких как Казань, Альметьевск, Астрахань, Киров, Курск, Набережные Челны, Нижний Новгород, Новочебоксарск, Оренбург, Самара, Ярославль и т.д. Финалисты Фестиваля встретились в Казани, чтобы побороться за звание лучших. По итогам межрегионального этапа жюри определило 30 победителей и призеров.</w:t>
      </w:r>
      <w:r w:rsidRPr="00CF5CBE">
        <w:t xml:space="preserve"> Награды победителям и призерам вручила заместитель главы муниципального образования столицы РТ Евгения </w:t>
      </w:r>
      <w:proofErr w:type="spellStart"/>
      <w:r w:rsidRPr="00CF5CBE">
        <w:t>Лодвигова</w:t>
      </w:r>
      <w:proofErr w:type="spellEnd"/>
      <w:r w:rsidRPr="00CF5CBE">
        <w:t>.</w:t>
      </w:r>
    </w:p>
    <w:p w:rsidR="00994933" w:rsidRDefault="00994933">
      <w:r>
        <w:t xml:space="preserve">В 2023 году была введена новая номинация </w:t>
      </w:r>
      <w:r w:rsidRPr="00994933">
        <w:t>«Восходящая звезда. Лучший менеджер по внутреннему и въездному туризму», в которой молодые представители индустрии гостеприимства – студенты Высших и Средних учебных заведений смогут продемонстрировать свое мастерство и таланты.</w:t>
      </w:r>
    </w:p>
    <w:p w:rsidR="006E5637" w:rsidRPr="006E5637" w:rsidRDefault="006E5637" w:rsidP="006E5637">
      <w:pPr>
        <w:spacing w:line="22" w:lineRule="atLeast"/>
        <w:rPr>
          <w:szCs w:val="28"/>
        </w:rPr>
      </w:pPr>
      <w:r w:rsidRPr="006E5637">
        <w:rPr>
          <w:szCs w:val="28"/>
        </w:rPr>
        <w:t xml:space="preserve">28 февраля 2025 года в колонном зале Казанской ратуши (г.Казань, ул. Карла Маркса,33) состоялась церемония награждения победителей </w:t>
      </w:r>
      <w:r w:rsidRPr="006E5637">
        <w:rPr>
          <w:b/>
          <w:szCs w:val="28"/>
        </w:rPr>
        <w:t xml:space="preserve">III Межрегионального фестиваля профессионального мастерства среди работников туристической, ресторанной и гостиничной сферы «Звезды </w:t>
      </w:r>
      <w:bookmarkStart w:id="0" w:name="_GoBack"/>
      <w:bookmarkEnd w:id="0"/>
      <w:r w:rsidRPr="006E5637">
        <w:rPr>
          <w:b/>
          <w:szCs w:val="28"/>
        </w:rPr>
        <w:t>гостеприимства – 2024»</w:t>
      </w:r>
      <w:r w:rsidRPr="006E5637">
        <w:rPr>
          <w:szCs w:val="28"/>
        </w:rPr>
        <w:t xml:space="preserve">. На соревнования подали заявки 239 человек из 23 городов России, в том числе из </w:t>
      </w:r>
      <w:r w:rsidRPr="00DB4656">
        <w:rPr>
          <w:b/>
          <w:szCs w:val="28"/>
        </w:rPr>
        <w:t>Москвы, Санкт-Петербурга, Нижнего Новгорода, Уфы, Омска.</w:t>
      </w:r>
      <w:r w:rsidRPr="006E5637">
        <w:rPr>
          <w:szCs w:val="28"/>
        </w:rPr>
        <w:t xml:space="preserve"> В финал вышли 187 участников, которые боролись за звание лучших в 12 различных номинациях. Также конкурсантами стали участники из </w:t>
      </w:r>
      <w:r w:rsidRPr="00DB4656">
        <w:rPr>
          <w:b/>
          <w:szCs w:val="28"/>
        </w:rPr>
        <w:t>Уганды, Зимбабве, Эфиопии, Шри-Ланки, Демократической Республики Конго</w:t>
      </w:r>
      <w:r w:rsidRPr="006E5637">
        <w:rPr>
          <w:szCs w:val="28"/>
        </w:rPr>
        <w:t>, работающие на территории особой экономической зоны «</w:t>
      </w:r>
      <w:proofErr w:type="spellStart"/>
      <w:r w:rsidRPr="006E5637">
        <w:rPr>
          <w:szCs w:val="28"/>
        </w:rPr>
        <w:t>Алабуга</w:t>
      </w:r>
      <w:proofErr w:type="spellEnd"/>
      <w:r w:rsidRPr="006E5637">
        <w:rPr>
          <w:szCs w:val="28"/>
        </w:rPr>
        <w:t xml:space="preserve">». Оценивали участников эксперты из </w:t>
      </w:r>
      <w:r w:rsidRPr="00DB4656">
        <w:rPr>
          <w:b/>
          <w:szCs w:val="28"/>
        </w:rPr>
        <w:t>Москвы, Иркутска и Чебоксар.</w:t>
      </w:r>
    </w:p>
    <w:p w:rsidR="006E5637" w:rsidRPr="006E5637" w:rsidRDefault="006E5637" w:rsidP="006E5637">
      <w:pPr>
        <w:spacing w:line="22" w:lineRule="atLeast"/>
        <w:rPr>
          <w:szCs w:val="28"/>
        </w:rPr>
      </w:pPr>
      <w:r w:rsidRPr="00DB4656">
        <w:rPr>
          <w:b/>
          <w:szCs w:val="28"/>
        </w:rPr>
        <w:lastRenderedPageBreak/>
        <w:t>В 2025 году</w:t>
      </w:r>
      <w:r w:rsidRPr="006E5637">
        <w:rPr>
          <w:szCs w:val="28"/>
        </w:rPr>
        <w:t xml:space="preserve"> соревнования проходили на 3 площадках: Поволжский государственный университет физической культуры, спорта и туризма; Технопарк в сфере высоких технологий «</w:t>
      </w:r>
      <w:proofErr w:type="spellStart"/>
      <w:r w:rsidRPr="006E5637">
        <w:rPr>
          <w:szCs w:val="28"/>
        </w:rPr>
        <w:t>ИТ-парк</w:t>
      </w:r>
      <w:proofErr w:type="spellEnd"/>
      <w:r w:rsidRPr="006E5637">
        <w:rPr>
          <w:szCs w:val="28"/>
        </w:rPr>
        <w:t>»; Питейный дом «100DAL».</w:t>
      </w:r>
    </w:p>
    <w:p w:rsidR="006E5637" w:rsidRPr="006E5637" w:rsidRDefault="006E5637" w:rsidP="006E5637">
      <w:pPr>
        <w:spacing w:line="22" w:lineRule="atLeast"/>
        <w:rPr>
          <w:szCs w:val="28"/>
        </w:rPr>
      </w:pPr>
      <w:r w:rsidRPr="006E5637">
        <w:rPr>
          <w:szCs w:val="28"/>
        </w:rPr>
        <w:t>Традиционно соревнования проходили по 10 основным номинациям: «Лучший сити блогер»; «Лучший менеджер по внутреннему и въездному туризму»; «Лучшая горничная»; «Лучший портье»; «Лучший повар»; «Лучший кондитер»; «Лучший менеджер ресторана»; «Лучший официант», «Лучший бармен», а также «Восходящая звезда. Лучший менеджер по внутреннему и въездному туризму». В этом году на фестивале добавились новые номинации: «Вклад в устойчивое будущее Казани», где отмечали заслуги предприятий, придерживающиеся в своей работе принципов социальной и экологической ответственности, а также «Будущая звезда гостеприимства. Лучший официант», где учащиеся старших классов г.Казани продемонстрировали свои навыки в области обслуживания и сервиса.</w:t>
      </w:r>
    </w:p>
    <w:p w:rsidR="006E5637" w:rsidRDefault="006E5637" w:rsidP="006E5637">
      <w:pPr>
        <w:spacing w:line="22" w:lineRule="atLeast"/>
        <w:rPr>
          <w:szCs w:val="28"/>
        </w:rPr>
      </w:pPr>
      <w:r w:rsidRPr="00DB4656">
        <w:rPr>
          <w:b/>
          <w:szCs w:val="28"/>
        </w:rPr>
        <w:t xml:space="preserve">По итогам двух этапов были определены 36 победителей и призеров в 12 номинациях. Награды победителям и призерам вручил мэр Казани Ильсур </w:t>
      </w:r>
      <w:proofErr w:type="spellStart"/>
      <w:r w:rsidRPr="00DB4656">
        <w:rPr>
          <w:b/>
          <w:szCs w:val="28"/>
        </w:rPr>
        <w:t>Метшин</w:t>
      </w:r>
      <w:proofErr w:type="spellEnd"/>
      <w:r w:rsidRPr="006E5637">
        <w:rPr>
          <w:szCs w:val="28"/>
        </w:rPr>
        <w:t>.</w:t>
      </w:r>
    </w:p>
    <w:p w:rsidR="004C731A" w:rsidRDefault="004C731A" w:rsidP="004C731A">
      <w:pPr>
        <w:spacing w:line="22" w:lineRule="atLeast"/>
        <w:rPr>
          <w:szCs w:val="28"/>
        </w:rPr>
      </w:pPr>
      <w:r>
        <w:rPr>
          <w:szCs w:val="28"/>
        </w:rPr>
        <w:t>Участники фестиваля «Звезды гостеприимства» имеют возможность побороться за денежный грант в размере 50.000 рублей, кубок и диплом от Мэра г.Казани И.Р.Метшина, подарки от спонсоров, а также звание лучшего представителя туристической индустрии в России!</w:t>
      </w:r>
    </w:p>
    <w:p w:rsidR="004C731A" w:rsidRPr="00BD4A3A" w:rsidRDefault="004C731A" w:rsidP="004C731A">
      <w:pPr>
        <w:spacing w:line="22" w:lineRule="atLeast"/>
        <w:rPr>
          <w:szCs w:val="28"/>
        </w:rPr>
      </w:pPr>
      <w:r>
        <w:rPr>
          <w:szCs w:val="28"/>
        </w:rPr>
        <w:t>Мероприятие активно поддерживается среди бизнес-представителей, которые напрямую или косвенно связаны со сферой гостеприимства: «</w:t>
      </w:r>
      <w:proofErr w:type="spellStart"/>
      <w:r>
        <w:rPr>
          <w:szCs w:val="28"/>
        </w:rPr>
        <w:t>Кукмара</w:t>
      </w:r>
      <w:proofErr w:type="spellEnd"/>
      <w:r>
        <w:rPr>
          <w:szCs w:val="28"/>
        </w:rPr>
        <w:t xml:space="preserve">», «Бим-Радио», </w:t>
      </w:r>
      <w:r w:rsidRPr="00BD4A3A">
        <w:rPr>
          <w:szCs w:val="28"/>
        </w:rPr>
        <w:t>«Татспиртпром»</w:t>
      </w:r>
      <w:r>
        <w:rPr>
          <w:szCs w:val="28"/>
        </w:rPr>
        <w:t>, «</w:t>
      </w:r>
      <w:proofErr w:type="spellStart"/>
      <w:r>
        <w:rPr>
          <w:szCs w:val="28"/>
        </w:rPr>
        <w:t>Нэфис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Косметикс</w:t>
      </w:r>
      <w:proofErr w:type="spellEnd"/>
      <w:r>
        <w:rPr>
          <w:szCs w:val="28"/>
        </w:rPr>
        <w:t xml:space="preserve">», </w:t>
      </w:r>
      <w:r w:rsidRPr="00512EEA">
        <w:rPr>
          <w:szCs w:val="28"/>
        </w:rPr>
        <w:t>«Метро кэш Энд Керри»</w:t>
      </w:r>
      <w:r>
        <w:rPr>
          <w:szCs w:val="28"/>
        </w:rPr>
        <w:t>. В 2022 году мы также получили поддержку от таких партнеров как «Торговый дом «Блеск Сервис», академия кулинарного искусства «Эксклюзив», кулинарная</w:t>
      </w:r>
      <w:r w:rsidRPr="0054701F">
        <w:rPr>
          <w:szCs w:val="28"/>
        </w:rPr>
        <w:t xml:space="preserve"> </w:t>
      </w:r>
      <w:r>
        <w:rPr>
          <w:szCs w:val="28"/>
        </w:rPr>
        <w:t>ш</w:t>
      </w:r>
      <w:r w:rsidRPr="0054701F">
        <w:rPr>
          <w:szCs w:val="28"/>
        </w:rPr>
        <w:t>кол</w:t>
      </w:r>
      <w:r>
        <w:rPr>
          <w:szCs w:val="28"/>
        </w:rPr>
        <w:t>а</w:t>
      </w:r>
      <w:r w:rsidRPr="0054701F">
        <w:rPr>
          <w:szCs w:val="28"/>
        </w:rPr>
        <w:t xml:space="preserve"> </w:t>
      </w:r>
      <w:r>
        <w:rPr>
          <w:szCs w:val="28"/>
        </w:rPr>
        <w:t>«</w:t>
      </w:r>
      <w:proofErr w:type="spellStart"/>
      <w:r w:rsidRPr="0054701F">
        <w:rPr>
          <w:szCs w:val="28"/>
        </w:rPr>
        <w:t>Ginza</w:t>
      </w:r>
      <w:proofErr w:type="spellEnd"/>
      <w:r w:rsidRPr="0054701F">
        <w:rPr>
          <w:szCs w:val="28"/>
        </w:rPr>
        <w:t xml:space="preserve"> </w:t>
      </w:r>
      <w:proofErr w:type="spellStart"/>
      <w:r w:rsidRPr="0054701F">
        <w:rPr>
          <w:szCs w:val="28"/>
        </w:rPr>
        <w:t>Project</w:t>
      </w:r>
      <w:proofErr w:type="spellEnd"/>
      <w:r>
        <w:rPr>
          <w:szCs w:val="28"/>
        </w:rPr>
        <w:t>», отель «</w:t>
      </w:r>
      <w:proofErr w:type="spellStart"/>
      <w:r w:rsidRPr="00BD4A3A">
        <w:rPr>
          <w:szCs w:val="28"/>
        </w:rPr>
        <w:t>Korston</w:t>
      </w:r>
      <w:proofErr w:type="spellEnd"/>
      <w:r w:rsidRPr="00BD4A3A">
        <w:rPr>
          <w:szCs w:val="28"/>
        </w:rPr>
        <w:t xml:space="preserve"> </w:t>
      </w:r>
      <w:proofErr w:type="spellStart"/>
      <w:r w:rsidRPr="00BD4A3A">
        <w:rPr>
          <w:szCs w:val="28"/>
        </w:rPr>
        <w:t>Club</w:t>
      </w:r>
      <w:proofErr w:type="spellEnd"/>
      <w:r w:rsidRPr="00BD4A3A">
        <w:rPr>
          <w:szCs w:val="28"/>
        </w:rPr>
        <w:t xml:space="preserve"> Hotel</w:t>
      </w:r>
      <w:r>
        <w:rPr>
          <w:szCs w:val="28"/>
        </w:rPr>
        <w:t>», отель «</w:t>
      </w:r>
      <w:proofErr w:type="spellStart"/>
      <w:r>
        <w:rPr>
          <w:szCs w:val="28"/>
        </w:rPr>
        <w:t>Ногай</w:t>
      </w:r>
      <w:proofErr w:type="spellEnd"/>
      <w:r>
        <w:rPr>
          <w:szCs w:val="28"/>
        </w:rPr>
        <w:t xml:space="preserve">», </w:t>
      </w:r>
      <w:r>
        <w:rPr>
          <w:rFonts w:eastAsia="Times New Roman"/>
          <w:szCs w:val="28"/>
        </w:rPr>
        <w:t xml:space="preserve">компания «Сестрица», учебный центр «Академия гостеприимства», корпорация «Синергия», </w:t>
      </w:r>
      <w:r w:rsidRPr="00677B01">
        <w:rPr>
          <w:rFonts w:eastAsia="Times New Roman"/>
          <w:szCs w:val="28"/>
        </w:rPr>
        <w:t xml:space="preserve">крупнейший оператор экскурсионных </w:t>
      </w:r>
      <w:proofErr w:type="spellStart"/>
      <w:r w:rsidRPr="00677B01">
        <w:rPr>
          <w:rFonts w:eastAsia="Times New Roman"/>
          <w:szCs w:val="28"/>
        </w:rPr>
        <w:t>даблдекеров</w:t>
      </w:r>
      <w:proofErr w:type="spellEnd"/>
      <w:r w:rsidRPr="00677B01">
        <w:rPr>
          <w:rFonts w:eastAsia="Times New Roman"/>
          <w:szCs w:val="28"/>
        </w:rPr>
        <w:t xml:space="preserve"> в мире</w:t>
      </w:r>
      <w:r>
        <w:rPr>
          <w:rFonts w:eastAsia="Times New Roman"/>
          <w:szCs w:val="28"/>
        </w:rPr>
        <w:t xml:space="preserve"> «</w:t>
      </w:r>
      <w:r w:rsidRPr="00677B01">
        <w:rPr>
          <w:rFonts w:eastAsia="Times New Roman"/>
          <w:szCs w:val="28"/>
          <w:lang w:val="en-US"/>
        </w:rPr>
        <w:t>City</w:t>
      </w:r>
      <w:r w:rsidRPr="00677B01">
        <w:rPr>
          <w:rFonts w:eastAsia="Times New Roman"/>
          <w:szCs w:val="28"/>
        </w:rPr>
        <w:t xml:space="preserve"> </w:t>
      </w:r>
      <w:r w:rsidRPr="00677B01">
        <w:rPr>
          <w:rFonts w:eastAsia="Times New Roman"/>
          <w:szCs w:val="28"/>
          <w:lang w:val="en-US"/>
        </w:rPr>
        <w:t>Sightseeing</w:t>
      </w:r>
      <w:r>
        <w:rPr>
          <w:rFonts w:eastAsia="Times New Roman"/>
          <w:szCs w:val="28"/>
        </w:rPr>
        <w:t>».</w:t>
      </w:r>
      <w:r w:rsidRPr="00677B01">
        <w:rPr>
          <w:rFonts w:eastAsia="Times New Roman"/>
          <w:szCs w:val="28"/>
        </w:rPr>
        <w:t xml:space="preserve">  </w:t>
      </w:r>
      <w:r>
        <w:rPr>
          <w:szCs w:val="28"/>
        </w:rPr>
        <w:t xml:space="preserve">Традиционную помощь в организации соревновательных дней нам оказывают Поволжский Государственный Университет Физической Культуры Спорта и Туризма, а также Казанский Инновационный Университет </w:t>
      </w:r>
      <w:proofErr w:type="spellStart"/>
      <w:r>
        <w:rPr>
          <w:szCs w:val="28"/>
        </w:rPr>
        <w:t>им.В.Г.Тимирясова</w:t>
      </w:r>
      <w:proofErr w:type="spellEnd"/>
      <w:r>
        <w:rPr>
          <w:szCs w:val="28"/>
        </w:rPr>
        <w:t>.</w:t>
      </w:r>
    </w:p>
    <w:p w:rsidR="005659B3" w:rsidRDefault="004C731A" w:rsidP="004C731A">
      <w:pPr>
        <w:spacing w:line="22" w:lineRule="atLeast"/>
        <w:rPr>
          <w:szCs w:val="28"/>
        </w:rPr>
      </w:pPr>
      <w:r>
        <w:rPr>
          <w:szCs w:val="28"/>
        </w:rPr>
        <w:t>Фестиваль «Звезды гостеприимства» является открытым. В период проведения очного этапа любой желающий может в режиме реального времени посетить соревнования и стать живым свидетелем наших «Олимпийских игр туризма».</w:t>
      </w:r>
    </w:p>
    <w:p w:rsidR="0096351D" w:rsidRDefault="0096351D" w:rsidP="004C731A">
      <w:pPr>
        <w:spacing w:line="22" w:lineRule="atLeast"/>
        <w:rPr>
          <w:szCs w:val="28"/>
        </w:rPr>
      </w:pPr>
      <w:r>
        <w:rPr>
          <w:szCs w:val="28"/>
        </w:rPr>
        <w:t xml:space="preserve">У проекта функционирует официальный сайт: </w:t>
      </w:r>
      <w:hyperlink r:id="rId6" w:history="1">
        <w:r w:rsidRPr="007F7D67">
          <w:rPr>
            <w:rStyle w:val="a7"/>
            <w:szCs w:val="28"/>
          </w:rPr>
          <w:t>https://xn--80adadefclcna2cwappnglh2o.xn--p1ai/</w:t>
        </w:r>
      </w:hyperlink>
      <w:r>
        <w:rPr>
          <w:szCs w:val="28"/>
        </w:rPr>
        <w:t xml:space="preserve"> </w:t>
      </w:r>
    </w:p>
    <w:sectPr w:rsidR="0096351D" w:rsidSect="00477119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6DD" w:rsidRDefault="003166DD" w:rsidP="003166DD">
      <w:pPr>
        <w:spacing w:line="240" w:lineRule="auto"/>
      </w:pPr>
      <w:r>
        <w:separator/>
      </w:r>
    </w:p>
  </w:endnote>
  <w:endnote w:type="continuationSeparator" w:id="0">
    <w:p w:rsidR="003166DD" w:rsidRDefault="003166DD" w:rsidP="00316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6DD" w:rsidRDefault="003166DD" w:rsidP="003166DD">
      <w:pPr>
        <w:spacing w:line="240" w:lineRule="auto"/>
      </w:pPr>
      <w:r>
        <w:separator/>
      </w:r>
    </w:p>
  </w:footnote>
  <w:footnote w:type="continuationSeparator" w:id="0">
    <w:p w:rsidR="003166DD" w:rsidRDefault="003166DD" w:rsidP="00316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768437168"/>
      <w:docPartObj>
        <w:docPartGallery w:val="Page Numbers (Top of Page)"/>
        <w:docPartUnique/>
      </w:docPartObj>
    </w:sdtPr>
    <w:sdtContent>
      <w:p w:rsidR="003166DD" w:rsidRPr="003166DD" w:rsidRDefault="003166DD">
        <w:pPr>
          <w:pStyle w:val="a8"/>
          <w:jc w:val="center"/>
          <w:rPr>
            <w:sz w:val="24"/>
            <w:szCs w:val="24"/>
          </w:rPr>
        </w:pPr>
        <w:r w:rsidRPr="003166DD">
          <w:rPr>
            <w:sz w:val="24"/>
            <w:szCs w:val="24"/>
          </w:rPr>
          <w:fldChar w:fldCharType="begin"/>
        </w:r>
        <w:r w:rsidRPr="003166DD">
          <w:rPr>
            <w:sz w:val="24"/>
            <w:szCs w:val="24"/>
          </w:rPr>
          <w:instrText>PAGE   \* MERGEFORMAT</w:instrText>
        </w:r>
        <w:r w:rsidRPr="003166D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3166DD">
          <w:rPr>
            <w:sz w:val="24"/>
            <w:szCs w:val="24"/>
          </w:rPr>
          <w:fldChar w:fldCharType="end"/>
        </w:r>
      </w:p>
    </w:sdtContent>
  </w:sdt>
  <w:p w:rsidR="003166DD" w:rsidRPr="003166DD" w:rsidRDefault="003166DD">
    <w:pPr>
      <w:pStyle w:val="a8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3E"/>
    <w:rsid w:val="0009342E"/>
    <w:rsid w:val="00094982"/>
    <w:rsid w:val="000B5000"/>
    <w:rsid w:val="0017347A"/>
    <w:rsid w:val="00187950"/>
    <w:rsid w:val="002B40AA"/>
    <w:rsid w:val="003166DD"/>
    <w:rsid w:val="00346B3E"/>
    <w:rsid w:val="00477119"/>
    <w:rsid w:val="00497963"/>
    <w:rsid w:val="004C731A"/>
    <w:rsid w:val="005659B3"/>
    <w:rsid w:val="006E5637"/>
    <w:rsid w:val="007B0D57"/>
    <w:rsid w:val="0096351D"/>
    <w:rsid w:val="00994933"/>
    <w:rsid w:val="00BB6286"/>
    <w:rsid w:val="00CF5CBE"/>
    <w:rsid w:val="00DB4656"/>
    <w:rsid w:val="00DE27B7"/>
    <w:rsid w:val="00E3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FCAB1-E65A-4E3A-8E35-D5450D1C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6"/>
        <w:lang w:val="ru-RU" w:eastAsia="en-US" w:bidi="ar-SA"/>
      </w:rPr>
    </w:rPrDefault>
    <w:pPrDefault>
      <w:pPr>
        <w:spacing w:line="264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E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7E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50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0B5000"/>
    <w:rPr>
      <w:b/>
      <w:bCs/>
    </w:rPr>
  </w:style>
  <w:style w:type="character" w:styleId="a7">
    <w:name w:val="Hyperlink"/>
    <w:basedOn w:val="a0"/>
    <w:uiPriority w:val="99"/>
    <w:unhideWhenUsed/>
    <w:rsid w:val="0096351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166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66DD"/>
  </w:style>
  <w:style w:type="paragraph" w:styleId="aa">
    <w:name w:val="footer"/>
    <w:basedOn w:val="a"/>
    <w:link w:val="ab"/>
    <w:uiPriority w:val="99"/>
    <w:unhideWhenUsed/>
    <w:rsid w:val="003166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6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dadefclcna2cwappnglh2o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 Андрей Владимирович</dc:creator>
  <cp:keywords/>
  <dc:description/>
  <cp:lastModifiedBy>Устюжанин Андрей Владимирович</cp:lastModifiedBy>
  <cp:revision>6</cp:revision>
  <cp:lastPrinted>2025-06-04T06:49:00Z</cp:lastPrinted>
  <dcterms:created xsi:type="dcterms:W3CDTF">2025-03-10T07:00:00Z</dcterms:created>
  <dcterms:modified xsi:type="dcterms:W3CDTF">2026-01-14T07:09:00Z</dcterms:modified>
</cp:coreProperties>
</file>