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F" w:rsidRPr="00255756" w:rsidRDefault="002F55B3" w:rsidP="00DF2CA5">
      <w:pPr>
        <w:jc w:val="center"/>
        <w:rPr>
          <w:b/>
          <w:sz w:val="32"/>
          <w:szCs w:val="32"/>
        </w:rPr>
      </w:pPr>
      <w:r w:rsidRPr="00255756">
        <w:rPr>
          <w:b/>
          <w:sz w:val="32"/>
          <w:szCs w:val="32"/>
        </w:rPr>
        <w:t>Уважаемые депутаты, приглашенные!</w:t>
      </w:r>
    </w:p>
    <w:p w:rsidR="002F55B3" w:rsidRPr="00255756" w:rsidRDefault="002F55B3" w:rsidP="00DF2CA5">
      <w:pPr>
        <w:jc w:val="center"/>
        <w:rPr>
          <w:sz w:val="32"/>
          <w:szCs w:val="32"/>
        </w:rPr>
      </w:pPr>
    </w:p>
    <w:p w:rsidR="002F55B3" w:rsidRPr="00255756" w:rsidRDefault="002F55B3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Подводя итоги 2013 года, в своем высту</w:t>
      </w:r>
      <w:r w:rsidR="00F13F26" w:rsidRPr="00255756">
        <w:rPr>
          <w:sz w:val="32"/>
          <w:szCs w:val="32"/>
        </w:rPr>
        <w:t>плении хотел бы остановиться на</w:t>
      </w:r>
      <w:r w:rsidRPr="00255756">
        <w:rPr>
          <w:sz w:val="32"/>
          <w:szCs w:val="32"/>
        </w:rPr>
        <w:t xml:space="preserve"> анализе основных направлений в развитии Лениногорского района и поставить задачи на 2014 год.</w:t>
      </w:r>
    </w:p>
    <w:p w:rsidR="00C7413C" w:rsidRPr="00255756" w:rsidRDefault="002F55B3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Одним из важнейших направлений деятельности муниципалитета </w:t>
      </w:r>
      <w:r w:rsidRPr="00255756">
        <w:rPr>
          <w:b/>
          <w:sz w:val="32"/>
          <w:szCs w:val="32"/>
        </w:rPr>
        <w:t>является работа с населением.</w:t>
      </w:r>
      <w:r w:rsidRPr="00255756">
        <w:rPr>
          <w:sz w:val="32"/>
          <w:szCs w:val="32"/>
        </w:rPr>
        <w:t xml:space="preserve"> </w:t>
      </w:r>
    </w:p>
    <w:p w:rsidR="00C255A0" w:rsidRPr="00255756" w:rsidRDefault="002F55B3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Для совершенствования работы с обращениями граждан на сайте муниципального образования размещены телефоны «горячих линий»</w:t>
      </w:r>
      <w:r w:rsidR="00460332" w:rsidRPr="00255756">
        <w:rPr>
          <w:sz w:val="32"/>
          <w:szCs w:val="32"/>
        </w:rPr>
        <w:t xml:space="preserve">. </w:t>
      </w:r>
      <w:proofErr w:type="gramStart"/>
      <w:r w:rsidR="00460332" w:rsidRPr="00255756">
        <w:rPr>
          <w:sz w:val="32"/>
          <w:szCs w:val="32"/>
        </w:rPr>
        <w:t>Открыта И</w:t>
      </w:r>
      <w:r w:rsidRPr="00255756">
        <w:rPr>
          <w:sz w:val="32"/>
          <w:szCs w:val="32"/>
        </w:rPr>
        <w:t>нтернет-приемная, через которую граждане имеют возможность обратиться к любому должностному лиц</w:t>
      </w:r>
      <w:r w:rsidR="00C255A0" w:rsidRPr="00255756">
        <w:rPr>
          <w:sz w:val="32"/>
          <w:szCs w:val="32"/>
        </w:rPr>
        <w:t>у и получить компетентный ответ.</w:t>
      </w:r>
      <w:r w:rsidRPr="00255756">
        <w:rPr>
          <w:sz w:val="32"/>
          <w:szCs w:val="32"/>
        </w:rPr>
        <w:t xml:space="preserve"> </w:t>
      </w:r>
      <w:proofErr w:type="gramEnd"/>
    </w:p>
    <w:p w:rsidR="002F55B3" w:rsidRPr="00255756" w:rsidRDefault="00C255A0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Ф</w:t>
      </w:r>
      <w:r w:rsidR="002F55B3" w:rsidRPr="00255756">
        <w:rPr>
          <w:sz w:val="32"/>
          <w:szCs w:val="32"/>
        </w:rPr>
        <w:t>ункционирует информсистема «</w:t>
      </w:r>
      <w:r w:rsidR="00460332" w:rsidRPr="00255756">
        <w:rPr>
          <w:sz w:val="32"/>
          <w:szCs w:val="32"/>
        </w:rPr>
        <w:t>Н</w:t>
      </w:r>
      <w:r w:rsidR="002F55B3" w:rsidRPr="00255756">
        <w:rPr>
          <w:sz w:val="32"/>
          <w:szCs w:val="32"/>
        </w:rPr>
        <w:t xml:space="preserve">ародный контроль». За отчетный год через ГИС «Народный контроль» поступило </w:t>
      </w:r>
      <w:r w:rsidRPr="00255756">
        <w:rPr>
          <w:sz w:val="32"/>
          <w:szCs w:val="32"/>
        </w:rPr>
        <w:t xml:space="preserve">                 </w:t>
      </w:r>
      <w:r w:rsidR="002F55B3" w:rsidRPr="00255756">
        <w:rPr>
          <w:sz w:val="32"/>
          <w:szCs w:val="32"/>
        </w:rPr>
        <w:t>1777 заявок. В адрес Главы муниципального района и руководителей Исполнительных комитетов поступило более 3</w:t>
      </w:r>
      <w:r w:rsidRPr="00255756">
        <w:rPr>
          <w:sz w:val="32"/>
          <w:szCs w:val="32"/>
        </w:rPr>
        <w:t xml:space="preserve"> тыс.</w:t>
      </w:r>
      <w:r w:rsidR="002F55B3" w:rsidRPr="00255756">
        <w:rPr>
          <w:sz w:val="32"/>
          <w:szCs w:val="32"/>
        </w:rPr>
        <w:t xml:space="preserve"> письменных обращений</w:t>
      </w:r>
      <w:r w:rsidRPr="00255756">
        <w:rPr>
          <w:sz w:val="32"/>
          <w:szCs w:val="32"/>
        </w:rPr>
        <w:t xml:space="preserve"> граждан. Н</w:t>
      </w:r>
      <w:r w:rsidR="002F55B3" w:rsidRPr="00255756">
        <w:rPr>
          <w:sz w:val="32"/>
          <w:szCs w:val="32"/>
        </w:rPr>
        <w:t xml:space="preserve">а личный прием обратилось </w:t>
      </w:r>
      <w:r w:rsidR="000B2B56" w:rsidRPr="00255756">
        <w:rPr>
          <w:sz w:val="32"/>
          <w:szCs w:val="32"/>
        </w:rPr>
        <w:t xml:space="preserve"> </w:t>
      </w:r>
      <w:r w:rsidR="002F55B3" w:rsidRPr="00255756">
        <w:rPr>
          <w:sz w:val="32"/>
          <w:szCs w:val="32"/>
        </w:rPr>
        <w:t>512 человек.</w:t>
      </w:r>
    </w:p>
    <w:p w:rsidR="002F55B3" w:rsidRPr="00255756" w:rsidRDefault="002F55B3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В основном обращения касаются </w:t>
      </w:r>
      <w:r w:rsidR="00C7413C" w:rsidRPr="00255756">
        <w:rPr>
          <w:sz w:val="32"/>
          <w:szCs w:val="32"/>
        </w:rPr>
        <w:t xml:space="preserve">социальных </w:t>
      </w:r>
      <w:r w:rsidRPr="00255756">
        <w:rPr>
          <w:sz w:val="32"/>
          <w:szCs w:val="32"/>
        </w:rPr>
        <w:t>вопросов</w:t>
      </w:r>
      <w:r w:rsidR="00C7413C" w:rsidRPr="00255756">
        <w:rPr>
          <w:sz w:val="32"/>
          <w:szCs w:val="32"/>
        </w:rPr>
        <w:t xml:space="preserve">, вопросов </w:t>
      </w:r>
      <w:r w:rsidRPr="00255756">
        <w:rPr>
          <w:sz w:val="32"/>
          <w:szCs w:val="32"/>
        </w:rPr>
        <w:t xml:space="preserve">землепользования, </w:t>
      </w:r>
      <w:r w:rsidR="00C7413C" w:rsidRPr="00255756">
        <w:rPr>
          <w:sz w:val="32"/>
          <w:szCs w:val="32"/>
        </w:rPr>
        <w:t>улучшения жилищных условий и</w:t>
      </w:r>
      <w:r w:rsidRPr="00255756">
        <w:rPr>
          <w:sz w:val="32"/>
          <w:szCs w:val="32"/>
        </w:rPr>
        <w:t xml:space="preserve"> жилищно-коммунального хозяйства.</w:t>
      </w:r>
    </w:p>
    <w:p w:rsidR="002F55B3" w:rsidRPr="00255756" w:rsidRDefault="002F55B3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Одним из методов выявления нужд </w:t>
      </w:r>
      <w:r w:rsidR="00563559" w:rsidRPr="00255756">
        <w:rPr>
          <w:sz w:val="32"/>
          <w:szCs w:val="32"/>
        </w:rPr>
        <w:t xml:space="preserve">и </w:t>
      </w:r>
      <w:r w:rsidRPr="00255756">
        <w:rPr>
          <w:sz w:val="32"/>
          <w:szCs w:val="32"/>
        </w:rPr>
        <w:t>потребностей населения являются общественные слушания, по результатам которых строится дальнейшая работа органов местного самоуправления.</w:t>
      </w:r>
    </w:p>
    <w:p w:rsidR="002F55B3" w:rsidRPr="00255756" w:rsidRDefault="002F55B3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Ежегодные собрания граждан в микрорайонах города и отчеты глав сельских поселений позволяют жителям в полной мере реализовывать свои права по обращениям к органам местного самоуправления.</w:t>
      </w:r>
    </w:p>
    <w:p w:rsidR="002F55B3" w:rsidRPr="00255756" w:rsidRDefault="00413161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Большую помощь в работе с населением оказывают </w:t>
      </w:r>
      <w:r w:rsidR="00DF2CA5" w:rsidRPr="00255756">
        <w:rPr>
          <w:sz w:val="32"/>
          <w:szCs w:val="32"/>
        </w:rPr>
        <w:t xml:space="preserve">                        </w:t>
      </w:r>
      <w:r w:rsidRPr="00255756">
        <w:rPr>
          <w:sz w:val="32"/>
          <w:szCs w:val="32"/>
        </w:rPr>
        <w:t>12 территориально-общественных Советов самоуправления.</w:t>
      </w:r>
    </w:p>
    <w:p w:rsidR="00413161" w:rsidRPr="00255756" w:rsidRDefault="00413161" w:rsidP="00DF2CA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Практикуется прием граждан в трудовых коллективах, в населенных пунктах района, а также видеоприемы.</w:t>
      </w:r>
    </w:p>
    <w:p w:rsidR="009362FD" w:rsidRPr="00255756" w:rsidRDefault="009362FD" w:rsidP="00DF2CA5">
      <w:pPr>
        <w:ind w:firstLine="709"/>
        <w:jc w:val="both"/>
        <w:rPr>
          <w:sz w:val="32"/>
          <w:szCs w:val="32"/>
        </w:rPr>
      </w:pPr>
    </w:p>
    <w:p w:rsidR="00C255A0" w:rsidRPr="00255756" w:rsidRDefault="00413161" w:rsidP="00DF2CA5">
      <w:pPr>
        <w:ind w:firstLine="709"/>
        <w:jc w:val="both"/>
        <w:rPr>
          <w:sz w:val="32"/>
          <w:szCs w:val="32"/>
        </w:rPr>
      </w:pPr>
      <w:r w:rsidRPr="00255756">
        <w:rPr>
          <w:b/>
          <w:sz w:val="32"/>
          <w:szCs w:val="32"/>
        </w:rPr>
        <w:t>На 1 января текущего года численность постоянного населения в городе и районе</w:t>
      </w:r>
      <w:r w:rsidRPr="00255756">
        <w:rPr>
          <w:sz w:val="32"/>
          <w:szCs w:val="32"/>
        </w:rPr>
        <w:t xml:space="preserve"> составляет 86 тыс. 182 человека. </w:t>
      </w:r>
    </w:p>
    <w:p w:rsidR="00413161" w:rsidRPr="00255756" w:rsidRDefault="00C255A0" w:rsidP="00DF2CA5">
      <w:pPr>
        <w:ind w:firstLine="709"/>
        <w:jc w:val="both"/>
        <w:rPr>
          <w:i/>
          <w:szCs w:val="28"/>
        </w:rPr>
      </w:pPr>
      <w:proofErr w:type="gramStart"/>
      <w:r w:rsidRPr="00255756">
        <w:rPr>
          <w:sz w:val="32"/>
          <w:szCs w:val="32"/>
        </w:rPr>
        <w:t>(</w:t>
      </w:r>
      <w:r w:rsidR="00413161" w:rsidRPr="00255756">
        <w:rPr>
          <w:i/>
          <w:szCs w:val="28"/>
        </w:rPr>
        <w:t>За прошедший год число родивших составило 1,055 человек, а число умерших 1,173 человек.</w:t>
      </w:r>
      <w:proofErr w:type="gramEnd"/>
      <w:r w:rsidR="00413161" w:rsidRPr="00255756">
        <w:rPr>
          <w:i/>
          <w:szCs w:val="28"/>
        </w:rPr>
        <w:t xml:space="preserve"> </w:t>
      </w:r>
      <w:proofErr w:type="gramStart"/>
      <w:r w:rsidR="00413161" w:rsidRPr="00255756">
        <w:rPr>
          <w:i/>
          <w:szCs w:val="28"/>
        </w:rPr>
        <w:t>В результате естественная убыль нас</w:t>
      </w:r>
      <w:r w:rsidRPr="00255756">
        <w:rPr>
          <w:i/>
          <w:szCs w:val="28"/>
        </w:rPr>
        <w:t>еления составляет - 118 человек).</w:t>
      </w:r>
      <w:proofErr w:type="gramEnd"/>
    </w:p>
    <w:p w:rsidR="00C7413C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sz w:val="32"/>
          <w:szCs w:val="32"/>
        </w:rPr>
        <w:lastRenderedPageBreak/>
        <w:t>Социально-экономическое развитие района в 2013 году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характер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изуется положительной динамикой.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О положительном развитии района свидетельствует экономический рост по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таким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важнейшим по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казателям, как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производств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о промышленной продукции, оборот розничной торговли, объем</w:t>
      </w:r>
      <w:r w:rsidR="00766310"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Pr="00255756">
        <w:rPr>
          <w:rStyle w:val="a3"/>
          <w:rFonts w:cs="Times New Roman"/>
          <w:b w:val="0"/>
          <w:sz w:val="32"/>
          <w:szCs w:val="32"/>
        </w:rPr>
        <w:t>платных услуг населению.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i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Объем валового территориального продукта в 2013 году по оценке составил 51 млрд. рублей и увеличился на 4% от показателя 2012 года  </w:t>
      </w:r>
      <w:r w:rsidR="00C7413C" w:rsidRPr="00E41D54">
        <w:rPr>
          <w:rStyle w:val="a3"/>
          <w:rFonts w:cs="Times New Roman"/>
          <w:b w:val="0"/>
          <w:i/>
          <w:szCs w:val="28"/>
        </w:rPr>
        <w:t>(</w:t>
      </w:r>
      <w:r w:rsidRPr="00E41D54">
        <w:rPr>
          <w:rStyle w:val="a3"/>
          <w:rFonts w:cs="Times New Roman"/>
          <w:b w:val="0"/>
          <w:i/>
          <w:szCs w:val="28"/>
        </w:rPr>
        <w:t>49,5 млрд. рублей</w:t>
      </w:r>
      <w:r w:rsidR="00C7413C" w:rsidRPr="00E41D54">
        <w:rPr>
          <w:rStyle w:val="a3"/>
          <w:rFonts w:cs="Times New Roman"/>
          <w:b w:val="0"/>
          <w:i/>
          <w:szCs w:val="28"/>
        </w:rPr>
        <w:t>)</w:t>
      </w:r>
      <w:r w:rsidRPr="00255756">
        <w:rPr>
          <w:rStyle w:val="a3"/>
          <w:rFonts w:cs="Times New Roman"/>
          <w:b w:val="0"/>
          <w:i/>
          <w:sz w:val="32"/>
          <w:szCs w:val="32"/>
        </w:rPr>
        <w:t>.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Объем добавленной стоимости в прошедшем году по оценке составил 36 млрд. рублей и увеличился на 6%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 xml:space="preserve">к </w:t>
      </w:r>
      <w:r w:rsidRPr="00255756">
        <w:rPr>
          <w:rStyle w:val="a3"/>
          <w:rFonts w:cs="Times New Roman"/>
          <w:b w:val="0"/>
          <w:sz w:val="32"/>
          <w:szCs w:val="32"/>
        </w:rPr>
        <w:t>2012 год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у</w:t>
      </w:r>
      <w:r w:rsidRPr="00255756">
        <w:rPr>
          <w:rStyle w:val="a3"/>
          <w:rFonts w:cs="Times New Roman"/>
          <w:b w:val="0"/>
          <w:sz w:val="32"/>
          <w:szCs w:val="32"/>
        </w:rPr>
        <w:t>.</w:t>
      </w:r>
    </w:p>
    <w:p w:rsidR="00766310" w:rsidRPr="00255756" w:rsidRDefault="00DB15EB" w:rsidP="00DB15EB">
      <w:pPr>
        <w:ind w:firstLine="709"/>
        <w:jc w:val="both"/>
        <w:rPr>
          <w:rStyle w:val="a3"/>
          <w:rFonts w:cs="Times New Roman"/>
          <w:b w:val="0"/>
          <w:i/>
          <w:sz w:val="32"/>
          <w:szCs w:val="32"/>
        </w:rPr>
      </w:pPr>
      <w:r w:rsidRPr="00255756">
        <w:rPr>
          <w:rStyle w:val="a3"/>
          <w:rFonts w:cs="Times New Roman"/>
          <w:b w:val="0"/>
          <w:i/>
          <w:sz w:val="32"/>
          <w:szCs w:val="32"/>
        </w:rPr>
        <w:t>(Отраслевая структура по добавленной стоимости представлена на слайде).</w:t>
      </w:r>
    </w:p>
    <w:p w:rsidR="00413161" w:rsidRPr="00255756" w:rsidRDefault="00C7413C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Р</w:t>
      </w:r>
      <w:r w:rsidR="00413161" w:rsidRPr="00255756">
        <w:rPr>
          <w:rStyle w:val="a3"/>
          <w:rFonts w:cs="Times New Roman"/>
          <w:b w:val="0"/>
          <w:sz w:val="32"/>
          <w:szCs w:val="32"/>
        </w:rPr>
        <w:t>озничн</w:t>
      </w:r>
      <w:r w:rsidRPr="00255756">
        <w:rPr>
          <w:rStyle w:val="a3"/>
          <w:rFonts w:cs="Times New Roman"/>
          <w:b w:val="0"/>
          <w:sz w:val="32"/>
          <w:szCs w:val="32"/>
        </w:rPr>
        <w:t>ый</w:t>
      </w:r>
      <w:r w:rsidR="00413161"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товарооборот </w:t>
      </w:r>
      <w:r w:rsidR="00537AF4" w:rsidRPr="00255756">
        <w:rPr>
          <w:rStyle w:val="a3"/>
          <w:rFonts w:cs="Times New Roman"/>
          <w:b w:val="0"/>
          <w:sz w:val="32"/>
          <w:szCs w:val="32"/>
        </w:rPr>
        <w:t xml:space="preserve">составил </w:t>
      </w:r>
      <w:r w:rsidR="00537AF4" w:rsidRPr="00255756">
        <w:rPr>
          <w:rStyle w:val="a3"/>
          <w:rFonts w:cs="Times New Roman"/>
          <w:b w:val="0"/>
          <w:i/>
          <w:sz w:val="32"/>
          <w:szCs w:val="32"/>
        </w:rPr>
        <w:t>3 млрд. 230 млн.</w:t>
      </w:r>
      <w:r w:rsidR="00E22795" w:rsidRPr="00255756">
        <w:rPr>
          <w:rStyle w:val="a3"/>
          <w:rFonts w:cs="Times New Roman"/>
          <w:b w:val="0"/>
          <w:i/>
          <w:sz w:val="32"/>
          <w:szCs w:val="32"/>
        </w:rPr>
        <w:t xml:space="preserve"> </w:t>
      </w:r>
      <w:r w:rsidR="00537AF4" w:rsidRPr="00255756">
        <w:rPr>
          <w:rStyle w:val="a3"/>
          <w:rFonts w:cs="Times New Roman"/>
          <w:b w:val="0"/>
          <w:i/>
          <w:sz w:val="32"/>
          <w:szCs w:val="32"/>
        </w:rPr>
        <w:t>рублей, 115% от оборота 2012 года.</w:t>
      </w:r>
      <w:r w:rsidR="00537AF4"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</w:p>
    <w:p w:rsidR="00537AF4" w:rsidRPr="00255756" w:rsidRDefault="00537AF4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Объем инвестиций в основной капитал </w:t>
      </w:r>
      <w:r w:rsidR="00E22795" w:rsidRPr="00255756">
        <w:rPr>
          <w:rStyle w:val="a3"/>
          <w:rFonts w:cs="Times New Roman"/>
          <w:b w:val="0"/>
          <w:sz w:val="32"/>
          <w:szCs w:val="32"/>
        </w:rPr>
        <w:t>по данным статистики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="00C255A0" w:rsidRPr="00255756">
        <w:rPr>
          <w:rStyle w:val="a3"/>
          <w:rFonts w:cs="Times New Roman"/>
          <w:b w:val="0"/>
          <w:sz w:val="32"/>
          <w:szCs w:val="32"/>
        </w:rPr>
        <w:t xml:space="preserve">в </w:t>
      </w:r>
      <w:r w:rsidRPr="00255756">
        <w:rPr>
          <w:rStyle w:val="a3"/>
          <w:rFonts w:cs="Times New Roman"/>
          <w:b w:val="0"/>
          <w:sz w:val="32"/>
          <w:szCs w:val="32"/>
        </w:rPr>
        <w:t>2013 год</w:t>
      </w:r>
      <w:r w:rsidR="00C255A0" w:rsidRPr="00255756">
        <w:rPr>
          <w:rStyle w:val="a3"/>
          <w:rFonts w:cs="Times New Roman"/>
          <w:b w:val="0"/>
          <w:sz w:val="32"/>
          <w:szCs w:val="32"/>
        </w:rPr>
        <w:t>у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состави</w:t>
      </w:r>
      <w:r w:rsidR="00FE081F">
        <w:rPr>
          <w:rStyle w:val="a3"/>
          <w:rFonts w:cs="Times New Roman"/>
          <w:b w:val="0"/>
          <w:sz w:val="32"/>
          <w:szCs w:val="32"/>
        </w:rPr>
        <w:t>л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 xml:space="preserve">свыше </w:t>
      </w:r>
      <w:r w:rsidRPr="00255756">
        <w:rPr>
          <w:rStyle w:val="a3"/>
          <w:rFonts w:cs="Times New Roman"/>
          <w:b w:val="0"/>
          <w:sz w:val="32"/>
          <w:szCs w:val="32"/>
        </w:rPr>
        <w:t>5 млрд.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 xml:space="preserve"> рублей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. 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413161" w:rsidRDefault="00413161" w:rsidP="00DB15EB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Объёмы в строительстве достигли 18 млрд. рублей, что выше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показателя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прошлого года.</w:t>
      </w:r>
    </w:p>
    <w:p w:rsidR="00FE081F" w:rsidRPr="00255756" w:rsidRDefault="00FE081F" w:rsidP="00DB15EB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413161" w:rsidRPr="00FE081F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FE081F">
        <w:rPr>
          <w:rStyle w:val="a3"/>
          <w:rFonts w:cs="Times New Roman"/>
          <w:b w:val="0"/>
          <w:sz w:val="32"/>
          <w:szCs w:val="32"/>
        </w:rPr>
        <w:t>Индекс промышленного производства за 2013 год составил 98,7 %.</w:t>
      </w:r>
    </w:p>
    <w:p w:rsidR="00413161" w:rsidRPr="00FE081F" w:rsidRDefault="00FE081F" w:rsidP="00DF2CA5">
      <w:pPr>
        <w:ind w:firstLine="709"/>
        <w:jc w:val="both"/>
        <w:rPr>
          <w:rStyle w:val="a3"/>
          <w:rFonts w:cs="Times New Roman"/>
          <w:b w:val="0"/>
          <w:i/>
          <w:szCs w:val="28"/>
        </w:rPr>
      </w:pPr>
      <w:proofErr w:type="gramStart"/>
      <w:r>
        <w:rPr>
          <w:rStyle w:val="a3"/>
          <w:rFonts w:cs="Times New Roman"/>
          <w:b w:val="0"/>
          <w:i/>
          <w:szCs w:val="28"/>
        </w:rPr>
        <w:t>(</w:t>
      </w:r>
      <w:r w:rsidR="00413161" w:rsidRPr="00FE081F">
        <w:rPr>
          <w:rStyle w:val="a3"/>
          <w:rFonts w:cs="Times New Roman"/>
          <w:b w:val="0"/>
          <w:i/>
          <w:szCs w:val="28"/>
        </w:rPr>
        <w:t xml:space="preserve">За отчётный период </w:t>
      </w:r>
      <w:r w:rsidR="00C7413C" w:rsidRPr="00FE081F">
        <w:rPr>
          <w:rStyle w:val="a3"/>
          <w:rFonts w:cs="Times New Roman"/>
          <w:b w:val="0"/>
          <w:i/>
          <w:szCs w:val="28"/>
        </w:rPr>
        <w:t>рост обеспечили</w:t>
      </w:r>
      <w:r w:rsidR="00413161" w:rsidRPr="00FE081F">
        <w:rPr>
          <w:rStyle w:val="a3"/>
          <w:rFonts w:cs="Times New Roman"/>
          <w:b w:val="0"/>
          <w:i/>
          <w:szCs w:val="28"/>
        </w:rPr>
        <w:t xml:space="preserve"> следующие организации:</w:t>
      </w:r>
      <w:proofErr w:type="gramEnd"/>
    </w:p>
    <w:p w:rsidR="00413161" w:rsidRPr="00FE081F" w:rsidRDefault="00413161" w:rsidP="00C7413C">
      <w:pPr>
        <w:ind w:firstLine="709"/>
        <w:jc w:val="both"/>
        <w:rPr>
          <w:rStyle w:val="a3"/>
          <w:rFonts w:cs="Times New Roman"/>
          <w:b w:val="0"/>
          <w:i/>
          <w:szCs w:val="28"/>
        </w:rPr>
      </w:pPr>
      <w:proofErr w:type="gramStart"/>
      <w:r w:rsidRPr="00FE081F">
        <w:rPr>
          <w:rStyle w:val="a3"/>
          <w:rFonts w:cs="Times New Roman"/>
          <w:b w:val="0"/>
          <w:i/>
          <w:szCs w:val="28"/>
        </w:rPr>
        <w:t>ООО Колос</w:t>
      </w:r>
      <w:r w:rsidR="006668A7" w:rsidRPr="00FE081F">
        <w:rPr>
          <w:rStyle w:val="a3"/>
          <w:rFonts w:cs="Times New Roman"/>
          <w:b w:val="0"/>
          <w:i/>
          <w:szCs w:val="28"/>
        </w:rPr>
        <w:t xml:space="preserve"> </w:t>
      </w:r>
      <w:r w:rsidRPr="00FE081F">
        <w:rPr>
          <w:rStyle w:val="a3"/>
          <w:rFonts w:cs="Times New Roman"/>
          <w:b w:val="0"/>
          <w:i/>
          <w:szCs w:val="28"/>
        </w:rPr>
        <w:t>- 171%</w:t>
      </w:r>
      <w:r w:rsidR="00C7413C" w:rsidRPr="00FE081F">
        <w:rPr>
          <w:rStyle w:val="a3"/>
          <w:rFonts w:cs="Times New Roman"/>
          <w:b w:val="0"/>
          <w:i/>
          <w:szCs w:val="28"/>
        </w:rPr>
        <w:t xml:space="preserve">, </w:t>
      </w:r>
      <w:r w:rsidRPr="00FE081F">
        <w:rPr>
          <w:rStyle w:val="a3"/>
          <w:rFonts w:cs="Times New Roman"/>
          <w:b w:val="0"/>
          <w:i/>
          <w:szCs w:val="28"/>
        </w:rPr>
        <w:t xml:space="preserve">ООО </w:t>
      </w:r>
      <w:proofErr w:type="spellStart"/>
      <w:r w:rsidR="00766310" w:rsidRPr="00FE081F">
        <w:rPr>
          <w:rStyle w:val="a3"/>
          <w:rFonts w:cs="Times New Roman"/>
          <w:b w:val="0"/>
          <w:i/>
          <w:szCs w:val="28"/>
        </w:rPr>
        <w:t>Геотех-Сервис</w:t>
      </w:r>
      <w:proofErr w:type="spellEnd"/>
      <w:r w:rsidRPr="00FE081F">
        <w:rPr>
          <w:rStyle w:val="a3"/>
          <w:rFonts w:cs="Times New Roman"/>
          <w:b w:val="0"/>
          <w:i/>
          <w:szCs w:val="28"/>
        </w:rPr>
        <w:t xml:space="preserve"> - 144%</w:t>
      </w:r>
      <w:r w:rsidR="00C7413C" w:rsidRPr="00FE081F">
        <w:rPr>
          <w:rStyle w:val="a3"/>
          <w:rFonts w:cs="Times New Roman"/>
          <w:b w:val="0"/>
          <w:i/>
          <w:szCs w:val="28"/>
        </w:rPr>
        <w:t xml:space="preserve">, </w:t>
      </w:r>
      <w:r w:rsidRPr="00FE081F">
        <w:rPr>
          <w:rStyle w:val="a3"/>
          <w:rFonts w:cs="Times New Roman"/>
          <w:b w:val="0"/>
          <w:i/>
          <w:szCs w:val="28"/>
        </w:rPr>
        <w:t>ЗАО</w:t>
      </w:r>
      <w:r w:rsidR="009807BB" w:rsidRPr="00FE081F">
        <w:rPr>
          <w:rStyle w:val="a3"/>
          <w:rFonts w:cs="Times New Roman"/>
          <w:b w:val="0"/>
          <w:i/>
          <w:szCs w:val="28"/>
        </w:rPr>
        <w:t xml:space="preserve"> </w:t>
      </w:r>
      <w:r w:rsidRPr="00FE081F">
        <w:rPr>
          <w:rStyle w:val="a3"/>
          <w:rFonts w:cs="Times New Roman"/>
          <w:b w:val="0"/>
          <w:i/>
          <w:szCs w:val="28"/>
        </w:rPr>
        <w:t>Охтин-Ойл - 110%</w:t>
      </w:r>
      <w:r w:rsidR="00FE081F">
        <w:rPr>
          <w:rStyle w:val="a3"/>
          <w:rFonts w:cs="Times New Roman"/>
          <w:b w:val="0"/>
          <w:i/>
          <w:szCs w:val="28"/>
        </w:rPr>
        <w:t>)</w:t>
      </w:r>
      <w:r w:rsidR="00C7413C" w:rsidRPr="00FE081F">
        <w:rPr>
          <w:rStyle w:val="a3"/>
          <w:rFonts w:cs="Times New Roman"/>
          <w:b w:val="0"/>
          <w:i/>
          <w:szCs w:val="28"/>
        </w:rPr>
        <w:t>.</w:t>
      </w:r>
      <w:proofErr w:type="gramEnd"/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C255A0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Объем отгруженных товаров собственного производства, работ и услуг по крупным и средним предприятиям в 2013 году составил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 xml:space="preserve">свыше 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33 млрд. рублей, 107% к уровню 2012 года. </w:t>
      </w:r>
    </w:p>
    <w:p w:rsidR="00413161" w:rsidRPr="00255756" w:rsidRDefault="00C255A0" w:rsidP="00DF2CA5">
      <w:pPr>
        <w:ind w:firstLine="709"/>
        <w:jc w:val="both"/>
        <w:rPr>
          <w:rStyle w:val="a3"/>
          <w:rFonts w:cs="Times New Roman"/>
          <w:b w:val="0"/>
          <w:i/>
          <w:szCs w:val="28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(</w:t>
      </w:r>
      <w:r w:rsidR="00413161" w:rsidRPr="00255756">
        <w:rPr>
          <w:rStyle w:val="a3"/>
          <w:rFonts w:cs="Times New Roman"/>
          <w:b w:val="0"/>
          <w:i/>
          <w:szCs w:val="28"/>
        </w:rPr>
        <w:t xml:space="preserve">Наибольшую долю в объеме отгруженных товаров </w:t>
      </w:r>
      <w:r w:rsidR="00C7413C" w:rsidRPr="00255756">
        <w:rPr>
          <w:rStyle w:val="a3"/>
          <w:rFonts w:cs="Times New Roman"/>
          <w:b w:val="0"/>
          <w:i/>
          <w:szCs w:val="28"/>
        </w:rPr>
        <w:t>имеют</w:t>
      </w:r>
      <w:r w:rsidR="00413161" w:rsidRPr="00255756">
        <w:rPr>
          <w:rStyle w:val="a3"/>
          <w:rFonts w:cs="Times New Roman"/>
          <w:b w:val="0"/>
          <w:i/>
          <w:szCs w:val="28"/>
        </w:rPr>
        <w:t xml:space="preserve"> предприятия НГДУ «</w:t>
      </w:r>
      <w:r w:rsidR="00766310" w:rsidRPr="00255756">
        <w:rPr>
          <w:rStyle w:val="a3"/>
          <w:rFonts w:cs="Times New Roman"/>
          <w:b w:val="0"/>
          <w:i/>
          <w:szCs w:val="28"/>
        </w:rPr>
        <w:t>Лениногорскнефть</w:t>
      </w:r>
      <w:r w:rsidR="00413161" w:rsidRPr="00255756">
        <w:rPr>
          <w:rStyle w:val="a3"/>
          <w:rFonts w:cs="Times New Roman"/>
          <w:b w:val="0"/>
          <w:i/>
          <w:szCs w:val="28"/>
        </w:rPr>
        <w:t>», ООО «Татнефть-ЛениногорскРемСервис», ООО «Бурение», ООО «ТНГ-ЛенГИС», по район</w:t>
      </w:r>
      <w:proofErr w:type="gramStart"/>
      <w:r w:rsidR="00413161" w:rsidRPr="00255756">
        <w:rPr>
          <w:rStyle w:val="a3"/>
          <w:rFonts w:cs="Times New Roman"/>
          <w:b w:val="0"/>
          <w:i/>
          <w:szCs w:val="28"/>
        </w:rPr>
        <w:t>у ООО</w:t>
      </w:r>
      <w:proofErr w:type="gramEnd"/>
      <w:r w:rsidR="00413161" w:rsidRPr="00255756">
        <w:rPr>
          <w:rStyle w:val="a3"/>
          <w:rFonts w:cs="Times New Roman"/>
          <w:b w:val="0"/>
          <w:i/>
          <w:szCs w:val="28"/>
        </w:rPr>
        <w:t xml:space="preserve"> «Агрофирма Лениногорская»</w:t>
      </w:r>
      <w:r w:rsidRPr="00255756">
        <w:rPr>
          <w:rStyle w:val="a3"/>
          <w:rFonts w:cs="Times New Roman"/>
          <w:b w:val="0"/>
          <w:i/>
          <w:szCs w:val="28"/>
        </w:rPr>
        <w:t>)</w:t>
      </w:r>
      <w:r w:rsidR="00413161" w:rsidRPr="00255756">
        <w:rPr>
          <w:rStyle w:val="a3"/>
          <w:rFonts w:cs="Times New Roman"/>
          <w:b w:val="0"/>
          <w:i/>
          <w:szCs w:val="28"/>
        </w:rPr>
        <w:t>.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766310" w:rsidRPr="00E41D54" w:rsidRDefault="00413161" w:rsidP="00C7413C">
      <w:pPr>
        <w:ind w:firstLine="709"/>
        <w:jc w:val="both"/>
        <w:rPr>
          <w:rStyle w:val="a3"/>
          <w:rFonts w:cs="Times New Roman"/>
          <w:b w:val="0"/>
          <w:i/>
          <w:szCs w:val="28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Сохраняется объём добычи нефти. За 2013 добыто </w:t>
      </w:r>
      <w:r w:rsidR="00DF2CA5" w:rsidRPr="00255756">
        <w:rPr>
          <w:rStyle w:val="a3"/>
          <w:rFonts w:cs="Times New Roman"/>
          <w:b w:val="0"/>
          <w:sz w:val="32"/>
          <w:szCs w:val="32"/>
        </w:rPr>
        <w:t xml:space="preserve">                         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 xml:space="preserve">свыше </w:t>
      </w:r>
      <w:r w:rsidRPr="00255756">
        <w:rPr>
          <w:rStyle w:val="a3"/>
          <w:rFonts w:cs="Times New Roman"/>
          <w:b w:val="0"/>
          <w:sz w:val="32"/>
          <w:szCs w:val="32"/>
        </w:rPr>
        <w:t>3</w:t>
      </w:r>
      <w:r w:rsidR="00FE081F">
        <w:rPr>
          <w:rStyle w:val="a3"/>
          <w:rFonts w:cs="Times New Roman"/>
          <w:b w:val="0"/>
          <w:sz w:val="32"/>
          <w:szCs w:val="32"/>
        </w:rPr>
        <w:t>,5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млн. тонн нефти, из них 8% 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приходится на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малы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е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нефтяны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е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компани</w:t>
      </w:r>
      <w:r w:rsidR="00C7413C" w:rsidRPr="00255756">
        <w:rPr>
          <w:rStyle w:val="a3"/>
          <w:rFonts w:cs="Times New Roman"/>
          <w:b w:val="0"/>
          <w:sz w:val="32"/>
          <w:szCs w:val="32"/>
        </w:rPr>
        <w:t>и</w:t>
      </w:r>
      <w:r w:rsidRPr="00E41D54">
        <w:rPr>
          <w:rStyle w:val="a3"/>
          <w:rFonts w:cs="Times New Roman"/>
          <w:b w:val="0"/>
          <w:szCs w:val="28"/>
        </w:rPr>
        <w:t xml:space="preserve">. </w:t>
      </w:r>
      <w:r w:rsidR="00C7413C" w:rsidRPr="00E41D54">
        <w:rPr>
          <w:rStyle w:val="a3"/>
          <w:rFonts w:cs="Times New Roman"/>
          <w:b w:val="0"/>
          <w:i/>
          <w:szCs w:val="28"/>
        </w:rPr>
        <w:t>(</w:t>
      </w:r>
      <w:r w:rsidRPr="00E41D54">
        <w:rPr>
          <w:rStyle w:val="a3"/>
          <w:rFonts w:cs="Times New Roman"/>
          <w:b w:val="0"/>
          <w:i/>
          <w:szCs w:val="28"/>
        </w:rPr>
        <w:t>За 2012 добыто</w:t>
      </w:r>
      <w:r w:rsidR="00766310" w:rsidRPr="00E41D54">
        <w:rPr>
          <w:rStyle w:val="a3"/>
          <w:rFonts w:cs="Times New Roman"/>
          <w:b w:val="0"/>
          <w:i/>
          <w:szCs w:val="28"/>
        </w:rPr>
        <w:t xml:space="preserve"> </w:t>
      </w:r>
      <w:r w:rsidRPr="00E41D54">
        <w:rPr>
          <w:rStyle w:val="a3"/>
          <w:rFonts w:cs="Times New Roman"/>
          <w:b w:val="0"/>
          <w:i/>
          <w:szCs w:val="28"/>
        </w:rPr>
        <w:t>3 млн. 518 тысяч тонн нефти</w:t>
      </w:r>
      <w:r w:rsidR="00E41D54">
        <w:rPr>
          <w:rStyle w:val="a3"/>
          <w:rFonts w:cs="Times New Roman"/>
          <w:b w:val="0"/>
          <w:i/>
          <w:szCs w:val="28"/>
        </w:rPr>
        <w:t>)</w:t>
      </w:r>
      <w:r w:rsidRPr="00E41D54">
        <w:rPr>
          <w:rStyle w:val="a3"/>
          <w:rFonts w:cs="Times New Roman"/>
          <w:b w:val="0"/>
          <w:i/>
          <w:szCs w:val="28"/>
        </w:rPr>
        <w:t>.</w:t>
      </w:r>
    </w:p>
    <w:p w:rsidR="00C7413C" w:rsidRPr="00255756" w:rsidRDefault="00FE081F" w:rsidP="00C7413C">
      <w:pPr>
        <w:ind w:firstLine="709"/>
        <w:jc w:val="both"/>
        <w:rPr>
          <w:rStyle w:val="a3"/>
          <w:rFonts w:cs="Times New Roman"/>
          <w:sz w:val="32"/>
          <w:szCs w:val="32"/>
        </w:rPr>
      </w:pPr>
      <w:r>
        <w:rPr>
          <w:rStyle w:val="a3"/>
          <w:rFonts w:cs="Times New Roman"/>
          <w:sz w:val="32"/>
          <w:szCs w:val="32"/>
        </w:rPr>
        <w:lastRenderedPageBreak/>
        <w:t>Определенный</w:t>
      </w:r>
      <w:r w:rsidR="00C7413C" w:rsidRPr="00255756">
        <w:rPr>
          <w:rStyle w:val="a3"/>
          <w:rFonts w:cs="Times New Roman"/>
          <w:sz w:val="32"/>
          <w:szCs w:val="32"/>
        </w:rPr>
        <w:t xml:space="preserve"> вклад в экономику района вносят субъекты малого бизнеса.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На территории Лениногорского муниципального района осуществляют деятельность 556 экономически-активных предприятий малого бизнеса </w:t>
      </w:r>
      <w:r w:rsidRPr="00E41D54">
        <w:rPr>
          <w:rStyle w:val="a3"/>
          <w:rFonts w:cs="Times New Roman"/>
          <w:b w:val="0"/>
          <w:i/>
          <w:szCs w:val="28"/>
        </w:rPr>
        <w:t>(512 - в 2012</w:t>
      </w:r>
      <w:r w:rsidR="00F314E0" w:rsidRPr="00E41D54">
        <w:rPr>
          <w:rStyle w:val="a3"/>
          <w:rFonts w:cs="Times New Roman"/>
          <w:b w:val="0"/>
          <w:i/>
          <w:szCs w:val="28"/>
        </w:rPr>
        <w:t xml:space="preserve"> году)</w:t>
      </w:r>
      <w:r w:rsidR="00F314E0" w:rsidRPr="00E41D54">
        <w:rPr>
          <w:rStyle w:val="a3"/>
          <w:rFonts w:cs="Times New Roman"/>
          <w:b w:val="0"/>
          <w:szCs w:val="28"/>
        </w:rPr>
        <w:t>,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в которых занято более</w:t>
      </w:r>
      <w:r w:rsidR="00DF2CA5" w:rsidRPr="00255756">
        <w:rPr>
          <w:rStyle w:val="a3"/>
          <w:rFonts w:cs="Times New Roman"/>
          <w:b w:val="0"/>
          <w:sz w:val="32"/>
          <w:szCs w:val="32"/>
        </w:rPr>
        <w:t xml:space="preserve"> 4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>,</w:t>
      </w:r>
      <w:r w:rsidR="00DF2CA5" w:rsidRPr="00255756">
        <w:rPr>
          <w:rStyle w:val="a3"/>
          <w:rFonts w:cs="Times New Roman"/>
          <w:b w:val="0"/>
          <w:sz w:val="32"/>
          <w:szCs w:val="32"/>
        </w:rPr>
        <w:t>5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тыс.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чел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>.</w:t>
      </w:r>
      <w:r w:rsidR="00766310" w:rsidRPr="00255756">
        <w:rPr>
          <w:rStyle w:val="a3"/>
          <w:rFonts w:cs="Times New Roman"/>
          <w:b w:val="0"/>
          <w:sz w:val="32"/>
          <w:szCs w:val="32"/>
        </w:rPr>
        <w:t xml:space="preserve"> и 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свыше 1,5 тыс. </w:t>
      </w:r>
      <w:r w:rsidR="00766310" w:rsidRPr="00255756">
        <w:rPr>
          <w:rStyle w:val="a3"/>
          <w:rFonts w:cs="Times New Roman"/>
          <w:b w:val="0"/>
          <w:sz w:val="32"/>
          <w:szCs w:val="32"/>
        </w:rPr>
        <w:t>индивидуальных предпринимателей.</w:t>
      </w:r>
    </w:p>
    <w:p w:rsidR="00F314E0" w:rsidRPr="00255756" w:rsidRDefault="00F314E0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F314E0" w:rsidRPr="00255756" w:rsidRDefault="00F314E0" w:rsidP="00DF2CA5">
      <w:pPr>
        <w:ind w:firstLine="709"/>
        <w:jc w:val="both"/>
        <w:rPr>
          <w:rStyle w:val="a3"/>
          <w:rFonts w:cs="Times New Roman"/>
          <w:b w:val="0"/>
          <w:i/>
          <w:sz w:val="32"/>
          <w:szCs w:val="32"/>
        </w:rPr>
      </w:pPr>
      <w:r w:rsidRPr="00255756">
        <w:rPr>
          <w:rStyle w:val="a3"/>
          <w:rFonts w:cs="Times New Roman"/>
          <w:b w:val="0"/>
          <w:i/>
          <w:sz w:val="32"/>
          <w:szCs w:val="32"/>
        </w:rPr>
        <w:t>Структура малых предприятий представлена на слайде.</w:t>
      </w:r>
    </w:p>
    <w:p w:rsidR="00F314E0" w:rsidRPr="00255756" w:rsidRDefault="00F314E0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</w:p>
    <w:p w:rsidR="00F314E0" w:rsidRPr="00E41D54" w:rsidRDefault="00413161" w:rsidP="006668A7">
      <w:pPr>
        <w:ind w:firstLine="709"/>
        <w:jc w:val="both"/>
        <w:rPr>
          <w:rStyle w:val="a3"/>
          <w:rFonts w:cs="Times New Roman"/>
          <w:b w:val="0"/>
          <w:szCs w:val="28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В целом оборот субъектов малого предпринимательства города и района за 2013</w:t>
      </w:r>
      <w:r w:rsidR="00563559"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год составил 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>около 6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млрд. рублей 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          </w:t>
      </w:r>
      <w:r w:rsidRPr="00E41D54">
        <w:rPr>
          <w:rStyle w:val="a3"/>
          <w:rFonts w:cs="Times New Roman"/>
          <w:b w:val="0"/>
          <w:i/>
          <w:szCs w:val="28"/>
        </w:rPr>
        <w:t>(2012г</w:t>
      </w:r>
      <w:r w:rsidR="00766310" w:rsidRPr="00E41D54">
        <w:rPr>
          <w:rStyle w:val="a3"/>
          <w:rFonts w:cs="Times New Roman"/>
          <w:b w:val="0"/>
          <w:i/>
          <w:szCs w:val="28"/>
        </w:rPr>
        <w:t>.</w:t>
      </w:r>
      <w:r w:rsidRPr="00E41D54">
        <w:rPr>
          <w:rStyle w:val="a3"/>
          <w:rFonts w:cs="Times New Roman"/>
          <w:b w:val="0"/>
          <w:i/>
          <w:szCs w:val="28"/>
        </w:rPr>
        <w:t xml:space="preserve"> = 5 млрд. 794 млн. руб. рост составил 2%)</w:t>
      </w:r>
      <w:r w:rsidRPr="00E41D54">
        <w:rPr>
          <w:rStyle w:val="a3"/>
          <w:rFonts w:cs="Times New Roman"/>
          <w:b w:val="0"/>
          <w:szCs w:val="28"/>
        </w:rPr>
        <w:t>.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Крупнейшими производителями товаров и услуг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в сфере малого бизнеса являются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: </w:t>
      </w:r>
      <w:proofErr w:type="gramStart"/>
      <w:r w:rsidRPr="00255756">
        <w:rPr>
          <w:rStyle w:val="a3"/>
          <w:rFonts w:cs="Times New Roman"/>
          <w:b w:val="0"/>
          <w:sz w:val="32"/>
          <w:szCs w:val="32"/>
        </w:rPr>
        <w:t>ООО «</w:t>
      </w:r>
      <w:proofErr w:type="spellStart"/>
      <w:r w:rsidRPr="00255756">
        <w:rPr>
          <w:rStyle w:val="a3"/>
          <w:rFonts w:cs="Times New Roman"/>
          <w:b w:val="0"/>
          <w:sz w:val="32"/>
          <w:szCs w:val="32"/>
        </w:rPr>
        <w:t>Геотех-Сервис</w:t>
      </w:r>
      <w:proofErr w:type="spellEnd"/>
      <w:r w:rsidRPr="00255756">
        <w:rPr>
          <w:rStyle w:val="a3"/>
          <w:rFonts w:cs="Times New Roman"/>
          <w:b w:val="0"/>
          <w:sz w:val="32"/>
          <w:szCs w:val="32"/>
        </w:rPr>
        <w:t xml:space="preserve">», 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                              </w:t>
      </w:r>
      <w:r w:rsidR="00766310" w:rsidRPr="00255756">
        <w:rPr>
          <w:rStyle w:val="a3"/>
          <w:rFonts w:cs="Times New Roman"/>
          <w:b w:val="0"/>
          <w:sz w:val="32"/>
          <w:szCs w:val="32"/>
        </w:rPr>
        <w:t>ООО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«РЕМНЕФТЕГАЗ», ООО «Торос-молоко», ООО «Агропак-Татарстан», ООО «Колос»,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строительные фирмы:</w:t>
      </w:r>
      <w:proofErr w:type="gramEnd"/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«Максат», </w:t>
      </w:r>
      <w:r w:rsidR="00E22795" w:rsidRPr="00255756">
        <w:rPr>
          <w:rStyle w:val="a3"/>
          <w:rFonts w:cs="Times New Roman"/>
          <w:b w:val="0"/>
          <w:sz w:val="32"/>
          <w:szCs w:val="32"/>
        </w:rPr>
        <w:t>«</w:t>
      </w:r>
      <w:proofErr w:type="spellStart"/>
      <w:r w:rsidR="00E22795" w:rsidRPr="00255756">
        <w:rPr>
          <w:rStyle w:val="a3"/>
          <w:rFonts w:cs="Times New Roman"/>
          <w:b w:val="0"/>
          <w:sz w:val="32"/>
          <w:szCs w:val="32"/>
        </w:rPr>
        <w:t>Сорет</w:t>
      </w:r>
      <w:proofErr w:type="spellEnd"/>
      <w:r w:rsidR="00E22795" w:rsidRPr="00255756">
        <w:rPr>
          <w:rStyle w:val="a3"/>
          <w:rFonts w:cs="Times New Roman"/>
          <w:b w:val="0"/>
          <w:sz w:val="32"/>
          <w:szCs w:val="32"/>
        </w:rPr>
        <w:t xml:space="preserve">», </w:t>
      </w:r>
      <w:r w:rsidRPr="00255756">
        <w:rPr>
          <w:rStyle w:val="a3"/>
          <w:rFonts w:cs="Times New Roman"/>
          <w:b w:val="0"/>
          <w:sz w:val="32"/>
          <w:szCs w:val="32"/>
        </w:rPr>
        <w:t>«ЛИС»,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 транспортная организация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«Спутник».</w:t>
      </w:r>
    </w:p>
    <w:p w:rsidR="00413161" w:rsidRPr="00255756" w:rsidRDefault="00413161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Средняя заработная плата работников малых предприятий за отчётный год 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 xml:space="preserve">составила около 16 тысяч рублей, </w:t>
      </w:r>
      <w:r w:rsidRPr="00255756">
        <w:rPr>
          <w:rStyle w:val="a3"/>
          <w:rFonts w:cs="Times New Roman"/>
          <w:b w:val="0"/>
          <w:sz w:val="32"/>
          <w:szCs w:val="32"/>
        </w:rPr>
        <w:t>темп роста 123% к соответ</w:t>
      </w:r>
      <w:r w:rsidR="00F314E0" w:rsidRPr="00255756">
        <w:rPr>
          <w:rStyle w:val="a3"/>
          <w:rFonts w:cs="Times New Roman"/>
          <w:b w:val="0"/>
          <w:sz w:val="32"/>
          <w:szCs w:val="32"/>
        </w:rPr>
        <w:t>ствующему периоду прошлого года</w:t>
      </w:r>
      <w:r w:rsidRPr="00255756">
        <w:rPr>
          <w:rStyle w:val="a3"/>
          <w:rFonts w:cs="Times New Roman"/>
          <w:b w:val="0"/>
          <w:sz w:val="32"/>
          <w:szCs w:val="32"/>
        </w:rPr>
        <w:t>.</w:t>
      </w:r>
    </w:p>
    <w:p w:rsidR="00413161" w:rsidRPr="00255756" w:rsidRDefault="00F314E0" w:rsidP="00DF2CA5">
      <w:pPr>
        <w:ind w:firstLine="709"/>
        <w:jc w:val="both"/>
        <w:rPr>
          <w:rStyle w:val="a3"/>
          <w:rFonts w:cs="Times New Roman"/>
          <w:b w:val="0"/>
          <w:i/>
          <w:szCs w:val="28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Доля малого бизнеса в общем объеме производства составляет 1</w:t>
      </w:r>
      <w:r w:rsidR="00E22795" w:rsidRPr="00255756">
        <w:rPr>
          <w:rStyle w:val="a3"/>
          <w:rFonts w:cs="Times New Roman"/>
          <w:b w:val="0"/>
          <w:sz w:val="32"/>
          <w:szCs w:val="32"/>
        </w:rPr>
        <w:t>6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% </w:t>
      </w:r>
      <w:r w:rsidRPr="00255756">
        <w:rPr>
          <w:rStyle w:val="a3"/>
          <w:rFonts w:cs="Times New Roman"/>
          <w:b w:val="0"/>
          <w:i/>
          <w:szCs w:val="28"/>
        </w:rPr>
        <w:t>(по статистике РТ - 22%</w:t>
      </w:r>
      <w:r w:rsidR="00635C64" w:rsidRPr="00255756">
        <w:rPr>
          <w:rStyle w:val="a3"/>
          <w:rFonts w:cs="Times New Roman"/>
          <w:b w:val="0"/>
          <w:i/>
          <w:szCs w:val="28"/>
        </w:rPr>
        <w:t>)</w:t>
      </w:r>
      <w:r w:rsidRPr="00255756">
        <w:rPr>
          <w:rStyle w:val="a3"/>
          <w:rFonts w:cs="Times New Roman"/>
          <w:b w:val="0"/>
          <w:i/>
          <w:szCs w:val="28"/>
        </w:rPr>
        <w:t>.</w:t>
      </w:r>
    </w:p>
    <w:p w:rsidR="00F314E0" w:rsidRPr="00255756" w:rsidRDefault="00F314E0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Конечно, мы пока отстаем от общереспубликанского показателя. </w:t>
      </w:r>
      <w:r w:rsidR="00FE081F">
        <w:rPr>
          <w:rStyle w:val="a3"/>
          <w:rFonts w:cs="Times New Roman"/>
          <w:b w:val="0"/>
          <w:sz w:val="32"/>
          <w:szCs w:val="32"/>
        </w:rPr>
        <w:t xml:space="preserve">И здесь нам есть </w:t>
      </w:r>
      <w:proofErr w:type="gramStart"/>
      <w:r w:rsidR="00FE081F">
        <w:rPr>
          <w:rStyle w:val="a3"/>
          <w:rFonts w:cs="Times New Roman"/>
          <w:b w:val="0"/>
          <w:sz w:val="32"/>
          <w:szCs w:val="32"/>
        </w:rPr>
        <w:t>над</w:t>
      </w:r>
      <w:proofErr w:type="gramEnd"/>
      <w:r w:rsidR="00FE081F">
        <w:rPr>
          <w:rStyle w:val="a3"/>
          <w:rFonts w:cs="Times New Roman"/>
          <w:b w:val="0"/>
          <w:sz w:val="32"/>
          <w:szCs w:val="32"/>
        </w:rPr>
        <w:t xml:space="preserve"> чем работать. Мы перед собой ставим задачу по созданию новых инвестиционных площадок на свободных производственных площадях.</w:t>
      </w:r>
    </w:p>
    <w:p w:rsidR="00F314E0" w:rsidRPr="00255756" w:rsidRDefault="00F314E0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За 2013 год финансовую помощь в рамках конкурсного отбора по Программе «Лизинг-Грант» в районе получили 4 субъекта малого бизнеса на сумму более 6 млн. рублей. А за период реализации данной Программы участниками стали 37 предприятий, получив субсидии на развитие.</w:t>
      </w:r>
    </w:p>
    <w:p w:rsidR="00635C64" w:rsidRPr="00255756" w:rsidRDefault="00635C64" w:rsidP="00DF2CA5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Растет и доверие банков к малому бизнесу. </w:t>
      </w:r>
      <w:proofErr w:type="gramStart"/>
      <w:r w:rsidRPr="00255756">
        <w:rPr>
          <w:rStyle w:val="a3"/>
          <w:rFonts w:cs="Times New Roman"/>
          <w:b w:val="0"/>
          <w:sz w:val="32"/>
          <w:szCs w:val="32"/>
        </w:rPr>
        <w:t>За 2013 год на развитие предпринимательства выделено кредитных ресурсов более 700 млн. рублей</w:t>
      </w:r>
      <w:r w:rsidR="00FE081F">
        <w:rPr>
          <w:rStyle w:val="a3"/>
          <w:rFonts w:cs="Times New Roman"/>
          <w:b w:val="0"/>
          <w:sz w:val="32"/>
          <w:szCs w:val="32"/>
        </w:rPr>
        <w:t xml:space="preserve"> </w:t>
      </w:r>
      <w:r w:rsidR="00FE081F">
        <w:rPr>
          <w:rStyle w:val="a3"/>
          <w:rFonts w:cs="Times New Roman"/>
          <w:b w:val="0"/>
          <w:i/>
          <w:szCs w:val="28"/>
        </w:rPr>
        <w:t>(Ак Барс Банк - 72% млн. руб., Татфондбанк - 167,5 млн. руб., Девон-кредит -108 млн. руб., Россельхозбанк - 352 млн. руб.)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. </w:t>
      </w:r>
      <w:proofErr w:type="gramEnd"/>
    </w:p>
    <w:p w:rsidR="00635C64" w:rsidRPr="00255756" w:rsidRDefault="00635C64" w:rsidP="006668A7">
      <w:pPr>
        <w:ind w:firstLine="709"/>
        <w:jc w:val="both"/>
        <w:rPr>
          <w:rStyle w:val="a3"/>
          <w:rFonts w:cs="Times New Roman"/>
          <w:b w:val="0"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 xml:space="preserve">Субъекты малого предпринимательства привлекаются к формированию муниципального заказа. По итогам процедур с ними </w:t>
      </w:r>
      <w:r w:rsidRPr="00255756">
        <w:rPr>
          <w:rStyle w:val="a3"/>
          <w:rFonts w:cs="Times New Roman"/>
          <w:b w:val="0"/>
          <w:sz w:val="32"/>
          <w:szCs w:val="32"/>
        </w:rPr>
        <w:lastRenderedPageBreak/>
        <w:t xml:space="preserve">заключено контрактов </w:t>
      </w:r>
      <w:r w:rsidR="009807BB" w:rsidRPr="00255756">
        <w:rPr>
          <w:rStyle w:val="a3"/>
          <w:rFonts w:cs="Times New Roman"/>
          <w:b w:val="0"/>
          <w:sz w:val="32"/>
          <w:szCs w:val="32"/>
        </w:rPr>
        <w:t xml:space="preserve">составляющих </w:t>
      </w:r>
      <w:r w:rsidR="00161570">
        <w:rPr>
          <w:rStyle w:val="a3"/>
          <w:rFonts w:cs="Times New Roman"/>
          <w:b w:val="0"/>
          <w:sz w:val="32"/>
          <w:szCs w:val="32"/>
        </w:rPr>
        <w:t>34</w:t>
      </w:r>
      <w:r w:rsidR="00537AF4" w:rsidRPr="00255756">
        <w:rPr>
          <w:rStyle w:val="a3"/>
          <w:rFonts w:cs="Times New Roman"/>
          <w:b w:val="0"/>
          <w:sz w:val="32"/>
          <w:szCs w:val="32"/>
        </w:rPr>
        <w:t>%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о</w:t>
      </w:r>
      <w:r w:rsidR="009807BB" w:rsidRPr="00255756">
        <w:rPr>
          <w:rStyle w:val="a3"/>
          <w:rFonts w:cs="Times New Roman"/>
          <w:b w:val="0"/>
          <w:sz w:val="32"/>
          <w:szCs w:val="32"/>
        </w:rPr>
        <w:t>т общего объема</w:t>
      </w:r>
      <w:r w:rsidR="00161570">
        <w:rPr>
          <w:rStyle w:val="a3"/>
          <w:rFonts w:cs="Times New Roman"/>
          <w:b w:val="0"/>
          <w:sz w:val="32"/>
          <w:szCs w:val="32"/>
        </w:rPr>
        <w:t xml:space="preserve"> закупок</w:t>
      </w:r>
      <w:r w:rsidR="009807BB" w:rsidRPr="00255756">
        <w:rPr>
          <w:rStyle w:val="a3"/>
          <w:rFonts w:cs="Times New Roman"/>
          <w:b w:val="0"/>
          <w:sz w:val="32"/>
          <w:szCs w:val="32"/>
        </w:rPr>
        <w:t>, в сумме более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</w:t>
      </w:r>
      <w:r w:rsidR="00161570">
        <w:rPr>
          <w:rStyle w:val="a3"/>
          <w:rFonts w:cs="Times New Roman"/>
          <w:b w:val="0"/>
          <w:sz w:val="32"/>
          <w:szCs w:val="32"/>
        </w:rPr>
        <w:t>143</w:t>
      </w:r>
      <w:r w:rsidR="00537AF4" w:rsidRPr="00255756">
        <w:rPr>
          <w:rStyle w:val="a3"/>
          <w:rFonts w:cs="Times New Roman"/>
          <w:b w:val="0"/>
          <w:sz w:val="32"/>
          <w:szCs w:val="32"/>
        </w:rPr>
        <w:t xml:space="preserve"> млн. рублей.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    </w:t>
      </w:r>
    </w:p>
    <w:p w:rsidR="00413161" w:rsidRPr="00255756" w:rsidRDefault="00413161" w:rsidP="006668A7">
      <w:pPr>
        <w:ind w:firstLine="709"/>
        <w:jc w:val="both"/>
        <w:rPr>
          <w:rFonts w:cs="Times New Roman"/>
          <w:bCs/>
          <w:sz w:val="32"/>
          <w:szCs w:val="32"/>
        </w:rPr>
      </w:pPr>
      <w:r w:rsidRPr="00255756">
        <w:rPr>
          <w:rStyle w:val="a3"/>
          <w:rFonts w:cs="Times New Roman"/>
          <w:b w:val="0"/>
          <w:sz w:val="32"/>
          <w:szCs w:val="32"/>
        </w:rPr>
        <w:t>В целях развития территорий</w:t>
      </w:r>
      <w:r w:rsidR="00635C64" w:rsidRPr="00255756">
        <w:rPr>
          <w:rStyle w:val="a3"/>
          <w:rFonts w:cs="Times New Roman"/>
          <w:b w:val="0"/>
          <w:sz w:val="32"/>
          <w:szCs w:val="32"/>
        </w:rPr>
        <w:t xml:space="preserve"> нашего района</w:t>
      </w:r>
      <w:r w:rsidRPr="00255756">
        <w:rPr>
          <w:rStyle w:val="a3"/>
          <w:rFonts w:cs="Times New Roman"/>
          <w:b w:val="0"/>
          <w:sz w:val="32"/>
          <w:szCs w:val="32"/>
        </w:rPr>
        <w:t xml:space="preserve">, производства новых видов продукции, внедрения наиболее прогрессивных технологий и производств в 2013 году принято решение о создании Промышленной площадки муниципального уровня </w:t>
      </w:r>
      <w:r w:rsidR="00635C64" w:rsidRPr="00255756">
        <w:rPr>
          <w:rStyle w:val="a3"/>
          <w:rFonts w:cs="Times New Roman"/>
          <w:b w:val="0"/>
          <w:sz w:val="32"/>
          <w:szCs w:val="32"/>
        </w:rPr>
        <w:t>на территории села Шугурово, с запланированным количеством резидентов и новыми рабочими местами.</w:t>
      </w:r>
    </w:p>
    <w:p w:rsidR="00413161" w:rsidRPr="00255756" w:rsidRDefault="00413161" w:rsidP="00DF2CA5">
      <w:pPr>
        <w:ind w:firstLine="708"/>
        <w:jc w:val="both"/>
        <w:rPr>
          <w:b/>
          <w:sz w:val="32"/>
          <w:szCs w:val="32"/>
        </w:rPr>
      </w:pPr>
      <w:r w:rsidRPr="00255756">
        <w:rPr>
          <w:b/>
          <w:sz w:val="32"/>
          <w:szCs w:val="32"/>
        </w:rPr>
        <w:t>Минувший год характеризовался относительной стабильностью на рынке труда.</w:t>
      </w:r>
    </w:p>
    <w:p w:rsidR="00413161" w:rsidRPr="00255756" w:rsidRDefault="00766310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Численность </w:t>
      </w:r>
      <w:r w:rsidR="004D3C2A" w:rsidRPr="00255756">
        <w:rPr>
          <w:sz w:val="32"/>
          <w:szCs w:val="32"/>
        </w:rPr>
        <w:t>зарегистрированных безработных граждан по сравнению с 2012 г. снизилась и составила 403 человека или 0,96 %</w:t>
      </w:r>
      <w:r w:rsidR="00563559" w:rsidRPr="00255756">
        <w:rPr>
          <w:sz w:val="32"/>
          <w:szCs w:val="32"/>
        </w:rPr>
        <w:t xml:space="preserve"> </w:t>
      </w:r>
      <w:r w:rsidR="004D3C2A" w:rsidRPr="00255756">
        <w:rPr>
          <w:sz w:val="32"/>
          <w:szCs w:val="32"/>
        </w:rPr>
        <w:t>от экономически активного населения города и района.</w:t>
      </w:r>
    </w:p>
    <w:p w:rsidR="004D3C2A" w:rsidRPr="00255756" w:rsidRDefault="004D3C2A" w:rsidP="00635C64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Среди зарегистрированных безработных по-прежнему преобладают женщины, их доля составляет 66 %</w:t>
      </w:r>
      <w:r w:rsidR="00635C64" w:rsidRPr="00255756">
        <w:rPr>
          <w:sz w:val="32"/>
          <w:szCs w:val="32"/>
        </w:rPr>
        <w:t xml:space="preserve"> </w:t>
      </w:r>
      <w:r w:rsidR="00635C64" w:rsidRPr="00E41D54">
        <w:rPr>
          <w:i/>
          <w:szCs w:val="28"/>
        </w:rPr>
        <w:t>(2012г. - 64%)</w:t>
      </w:r>
      <w:r w:rsidR="00635C64" w:rsidRPr="00E41D54">
        <w:rPr>
          <w:szCs w:val="28"/>
        </w:rPr>
        <w:t>,</w:t>
      </w:r>
      <w:r w:rsidR="00635C64" w:rsidRPr="00255756">
        <w:rPr>
          <w:sz w:val="32"/>
          <w:szCs w:val="32"/>
        </w:rPr>
        <w:t xml:space="preserve"> а д</w:t>
      </w:r>
      <w:r w:rsidRPr="00255756">
        <w:rPr>
          <w:sz w:val="32"/>
          <w:szCs w:val="32"/>
        </w:rPr>
        <w:t>оля безработной молодежи в возрасте от 16 до 29 лет</w:t>
      </w:r>
      <w:r w:rsidR="00635C64" w:rsidRPr="00255756">
        <w:rPr>
          <w:sz w:val="32"/>
          <w:szCs w:val="32"/>
        </w:rPr>
        <w:t xml:space="preserve">  существенно </w:t>
      </w:r>
      <w:r w:rsidRPr="00255756">
        <w:rPr>
          <w:sz w:val="32"/>
          <w:szCs w:val="32"/>
        </w:rPr>
        <w:t>уменьшилась</w:t>
      </w:r>
      <w:r w:rsidR="00FE081F">
        <w:rPr>
          <w:sz w:val="32"/>
          <w:szCs w:val="32"/>
        </w:rPr>
        <w:t xml:space="preserve"> </w:t>
      </w:r>
      <w:r w:rsidR="00FE081F" w:rsidRPr="00FE081F">
        <w:rPr>
          <w:i/>
          <w:szCs w:val="28"/>
        </w:rPr>
        <w:t>(с 24% до 21%)</w:t>
      </w:r>
      <w:r w:rsidRPr="00FE081F">
        <w:rPr>
          <w:i/>
          <w:szCs w:val="28"/>
        </w:rPr>
        <w:t>.</w:t>
      </w:r>
    </w:p>
    <w:p w:rsidR="009362FD" w:rsidRPr="00255756" w:rsidRDefault="009362FD" w:rsidP="00DF2CA5">
      <w:pPr>
        <w:ind w:firstLine="708"/>
        <w:jc w:val="both"/>
        <w:rPr>
          <w:sz w:val="32"/>
          <w:szCs w:val="32"/>
        </w:rPr>
      </w:pPr>
    </w:p>
    <w:p w:rsidR="00A03C9C" w:rsidRPr="00255756" w:rsidRDefault="00A03C9C" w:rsidP="00DF2CA5">
      <w:pPr>
        <w:ind w:firstLine="708"/>
        <w:jc w:val="both"/>
        <w:rPr>
          <w:b/>
          <w:sz w:val="32"/>
          <w:szCs w:val="32"/>
        </w:rPr>
      </w:pPr>
      <w:r w:rsidRPr="00255756">
        <w:rPr>
          <w:b/>
          <w:sz w:val="32"/>
          <w:szCs w:val="32"/>
        </w:rPr>
        <w:t>Основополагающим фактором развития является уровень дохо</w:t>
      </w:r>
      <w:r w:rsidR="009873F0" w:rsidRPr="00255756">
        <w:rPr>
          <w:b/>
          <w:sz w:val="32"/>
          <w:szCs w:val="32"/>
        </w:rPr>
        <w:t>дов</w:t>
      </w:r>
      <w:r w:rsidRPr="00255756">
        <w:rPr>
          <w:b/>
          <w:sz w:val="32"/>
          <w:szCs w:val="32"/>
        </w:rPr>
        <w:t xml:space="preserve"> и качество жизни населения.</w:t>
      </w:r>
    </w:p>
    <w:p w:rsidR="00A03C9C" w:rsidRPr="00255756" w:rsidRDefault="00A03C9C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Так, по итогам года денежный доход на душу населения составил 15 тыс. рублей </w:t>
      </w:r>
      <w:r w:rsidRPr="00E41D54">
        <w:rPr>
          <w:i/>
          <w:szCs w:val="28"/>
        </w:rPr>
        <w:t>(2012 год - 13 тыс. 900 рублей)</w:t>
      </w:r>
      <w:r w:rsidRPr="00255756">
        <w:rPr>
          <w:sz w:val="32"/>
          <w:szCs w:val="32"/>
        </w:rPr>
        <w:t xml:space="preserve">, темп роста </w:t>
      </w:r>
      <w:r w:rsidR="00E41D54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>113 %.</w:t>
      </w:r>
    </w:p>
    <w:p w:rsidR="00A03C9C" w:rsidRPr="00255756" w:rsidRDefault="00A03C9C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Прожиточный минимум на душу населения сложился на уровне </w:t>
      </w:r>
      <w:r w:rsidR="00635C64" w:rsidRPr="00255756">
        <w:rPr>
          <w:sz w:val="32"/>
          <w:szCs w:val="32"/>
        </w:rPr>
        <w:t>более 5</w:t>
      </w:r>
      <w:r w:rsidRPr="00255756">
        <w:rPr>
          <w:sz w:val="32"/>
          <w:szCs w:val="32"/>
        </w:rPr>
        <w:t xml:space="preserve"> тыс. руб</w:t>
      </w:r>
      <w:r w:rsidR="00635C64" w:rsidRPr="00255756">
        <w:rPr>
          <w:sz w:val="32"/>
          <w:szCs w:val="32"/>
        </w:rPr>
        <w:t>лей</w:t>
      </w:r>
      <w:r w:rsidRPr="00255756">
        <w:rPr>
          <w:sz w:val="32"/>
          <w:szCs w:val="32"/>
        </w:rPr>
        <w:t>, темп роста 107 %.</w:t>
      </w:r>
    </w:p>
    <w:p w:rsidR="00A03C9C" w:rsidRPr="00255756" w:rsidRDefault="00A03C9C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Стоимостная величина минимального потребительского бюджета - 10 641,00 рублей.</w:t>
      </w:r>
    </w:p>
    <w:p w:rsidR="00635C64" w:rsidRPr="00255756" w:rsidRDefault="00A03C9C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Среднемесячная заработная плата</w:t>
      </w:r>
      <w:r w:rsidR="00635C64" w:rsidRPr="00255756">
        <w:rPr>
          <w:sz w:val="32"/>
          <w:szCs w:val="32"/>
        </w:rPr>
        <w:t xml:space="preserve"> по городу и району </w:t>
      </w:r>
      <w:r w:rsidRPr="00255756">
        <w:rPr>
          <w:sz w:val="32"/>
          <w:szCs w:val="32"/>
        </w:rPr>
        <w:t xml:space="preserve"> составила </w:t>
      </w:r>
      <w:r w:rsidR="00635C64" w:rsidRPr="00255756">
        <w:rPr>
          <w:sz w:val="32"/>
          <w:szCs w:val="32"/>
        </w:rPr>
        <w:t xml:space="preserve">более </w:t>
      </w:r>
      <w:r w:rsidRPr="00255756">
        <w:rPr>
          <w:sz w:val="32"/>
          <w:szCs w:val="32"/>
        </w:rPr>
        <w:t>25 </w:t>
      </w:r>
      <w:r w:rsidR="00635C64" w:rsidRPr="00255756">
        <w:rPr>
          <w:sz w:val="32"/>
          <w:szCs w:val="32"/>
        </w:rPr>
        <w:t>тыс.</w:t>
      </w:r>
      <w:r w:rsidRPr="00255756">
        <w:rPr>
          <w:sz w:val="32"/>
          <w:szCs w:val="32"/>
        </w:rPr>
        <w:t xml:space="preserve"> рублей, темп роста 122 %.</w:t>
      </w:r>
    </w:p>
    <w:p w:rsidR="00A03C9C" w:rsidRPr="00255756" w:rsidRDefault="00A03C9C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 Лидерами по уровню заработной платы продолжают оставаться предприятия сферы добычи нефти и предоставления услуг в этой области. </w:t>
      </w:r>
    </w:p>
    <w:p w:rsidR="00A03C9C" w:rsidRPr="00255756" w:rsidRDefault="00A853C4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Средний размер </w:t>
      </w:r>
      <w:r w:rsidR="00A92D36" w:rsidRPr="00255756">
        <w:rPr>
          <w:sz w:val="32"/>
          <w:szCs w:val="32"/>
        </w:rPr>
        <w:t xml:space="preserve">начисленной </w:t>
      </w:r>
      <w:r w:rsidRPr="00255756">
        <w:rPr>
          <w:sz w:val="32"/>
          <w:szCs w:val="32"/>
        </w:rPr>
        <w:t xml:space="preserve">пенсии по итогам 2013 года составил </w:t>
      </w:r>
      <w:r w:rsidR="009807BB" w:rsidRPr="00255756">
        <w:rPr>
          <w:sz w:val="32"/>
          <w:szCs w:val="32"/>
        </w:rPr>
        <w:t>более</w:t>
      </w:r>
      <w:r w:rsidR="00A92D36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>9 </w:t>
      </w:r>
      <w:r w:rsidR="00A92D36" w:rsidRPr="00255756">
        <w:rPr>
          <w:sz w:val="32"/>
          <w:szCs w:val="32"/>
        </w:rPr>
        <w:t>тыс.</w:t>
      </w:r>
      <w:r w:rsidRPr="00255756">
        <w:rPr>
          <w:sz w:val="32"/>
          <w:szCs w:val="32"/>
        </w:rPr>
        <w:t xml:space="preserve"> </w:t>
      </w:r>
      <w:r w:rsidR="00A92D36" w:rsidRPr="00255756">
        <w:rPr>
          <w:sz w:val="32"/>
          <w:szCs w:val="32"/>
        </w:rPr>
        <w:t>рублей.</w:t>
      </w:r>
    </w:p>
    <w:p w:rsidR="009362FD" w:rsidRPr="00255756" w:rsidRDefault="00E22795" w:rsidP="00A92D36">
      <w:pPr>
        <w:ind w:firstLine="708"/>
        <w:jc w:val="both"/>
        <w:rPr>
          <w:i/>
          <w:sz w:val="32"/>
          <w:szCs w:val="32"/>
        </w:rPr>
      </w:pPr>
      <w:r w:rsidRPr="00255756">
        <w:rPr>
          <w:sz w:val="32"/>
          <w:szCs w:val="32"/>
        </w:rPr>
        <w:t>Всего за прошедший год получателями мер социальной поддержки стали почти 24 тыс. чел</w:t>
      </w:r>
      <w:r w:rsidR="00C255A0" w:rsidRPr="00255756">
        <w:rPr>
          <w:sz w:val="32"/>
          <w:szCs w:val="32"/>
        </w:rPr>
        <w:t>., в том числе 2800 чел. по малообеспеченности</w:t>
      </w:r>
      <w:r w:rsidRPr="00255756">
        <w:rPr>
          <w:sz w:val="32"/>
          <w:szCs w:val="32"/>
        </w:rPr>
        <w:t xml:space="preserve">, которым были назначены различные выплаты в сумме свыше 123 млн. рублей </w:t>
      </w:r>
      <w:r w:rsidRPr="00255756">
        <w:rPr>
          <w:i/>
          <w:sz w:val="32"/>
          <w:szCs w:val="32"/>
        </w:rPr>
        <w:t xml:space="preserve">(на 46% </w:t>
      </w:r>
      <w:proofErr w:type="gramStart"/>
      <w:r w:rsidRPr="00255756">
        <w:rPr>
          <w:i/>
          <w:sz w:val="32"/>
          <w:szCs w:val="32"/>
        </w:rPr>
        <w:t>выше</w:t>
      </w:r>
      <w:proofErr w:type="gramEnd"/>
      <w:r w:rsidRPr="00255756">
        <w:rPr>
          <w:i/>
          <w:sz w:val="32"/>
          <w:szCs w:val="32"/>
        </w:rPr>
        <w:t xml:space="preserve"> чем в 2012 году).</w:t>
      </w:r>
    </w:p>
    <w:p w:rsidR="00C255A0" w:rsidRPr="00255756" w:rsidRDefault="00C255A0" w:rsidP="00DF2CA5">
      <w:pPr>
        <w:ind w:firstLine="708"/>
        <w:jc w:val="both"/>
        <w:rPr>
          <w:b/>
          <w:sz w:val="32"/>
          <w:szCs w:val="32"/>
        </w:rPr>
      </w:pPr>
    </w:p>
    <w:p w:rsidR="00C255A0" w:rsidRPr="00255756" w:rsidRDefault="00C255A0" w:rsidP="00DF2CA5">
      <w:pPr>
        <w:ind w:firstLine="708"/>
        <w:jc w:val="both"/>
        <w:rPr>
          <w:b/>
          <w:sz w:val="32"/>
          <w:szCs w:val="32"/>
        </w:rPr>
      </w:pPr>
    </w:p>
    <w:p w:rsidR="00A853C4" w:rsidRPr="00255756" w:rsidRDefault="00A853C4" w:rsidP="00DF2CA5">
      <w:pPr>
        <w:ind w:firstLine="708"/>
        <w:jc w:val="both"/>
        <w:rPr>
          <w:b/>
          <w:sz w:val="32"/>
          <w:szCs w:val="32"/>
        </w:rPr>
      </w:pPr>
      <w:r w:rsidRPr="00255756">
        <w:rPr>
          <w:b/>
          <w:sz w:val="32"/>
          <w:szCs w:val="32"/>
        </w:rPr>
        <w:t>В решении задач социально-экономического развития города и района важная роль принадлежит бюджету.</w:t>
      </w:r>
    </w:p>
    <w:p w:rsidR="00A853C4" w:rsidRPr="00255756" w:rsidRDefault="00A853C4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За 2013 год налоговые и неналоговые доходы поступили в консолидированный бюджет </w:t>
      </w:r>
      <w:r w:rsidR="00FE081F">
        <w:rPr>
          <w:sz w:val="32"/>
          <w:szCs w:val="32"/>
        </w:rPr>
        <w:t>в сумме свыше</w:t>
      </w:r>
      <w:r w:rsidR="00377AA2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>804 млн. рубл</w:t>
      </w:r>
      <w:r w:rsidR="00A0611F" w:rsidRPr="00255756">
        <w:rPr>
          <w:sz w:val="32"/>
          <w:szCs w:val="32"/>
        </w:rPr>
        <w:t>ей</w:t>
      </w:r>
      <w:r w:rsidRPr="00255756">
        <w:rPr>
          <w:sz w:val="32"/>
          <w:szCs w:val="32"/>
        </w:rPr>
        <w:t>, что составляет 107 % к годовому плану.</w:t>
      </w:r>
    </w:p>
    <w:p w:rsidR="00A853C4" w:rsidRPr="00255756" w:rsidRDefault="00A853C4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С учетом межбюджетных трансфертов </w:t>
      </w:r>
      <w:r w:rsidRPr="00255756">
        <w:rPr>
          <w:i/>
          <w:sz w:val="32"/>
          <w:szCs w:val="32"/>
        </w:rPr>
        <w:t>(621,4 млн.)</w:t>
      </w:r>
      <w:r w:rsidRPr="00255756">
        <w:rPr>
          <w:sz w:val="32"/>
          <w:szCs w:val="32"/>
        </w:rPr>
        <w:t xml:space="preserve"> общий объем доходов бюджета составляет 1 млрд. 495,8 млн. рублей. В структуре доходов собственные налоговые и неналоговые доходы составляют 54 %.</w:t>
      </w:r>
    </w:p>
    <w:p w:rsidR="00A853C4" w:rsidRPr="00255756" w:rsidRDefault="00A853C4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В общем объеме налоговых и неналоговых доходов бюджета 74,5 % занимает </w:t>
      </w:r>
      <w:r w:rsidRPr="00255756">
        <w:rPr>
          <w:b/>
          <w:sz w:val="32"/>
          <w:szCs w:val="32"/>
        </w:rPr>
        <w:t>НДФЛ</w:t>
      </w:r>
      <w:r w:rsidRPr="00255756">
        <w:rPr>
          <w:sz w:val="32"/>
          <w:szCs w:val="32"/>
        </w:rPr>
        <w:t xml:space="preserve"> и составляет более 599 млн.</w:t>
      </w:r>
      <w:r w:rsidR="00A0611F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 xml:space="preserve">рублей или </w:t>
      </w:r>
      <w:r w:rsidR="00DF2CA5" w:rsidRPr="00255756">
        <w:rPr>
          <w:sz w:val="32"/>
          <w:szCs w:val="32"/>
        </w:rPr>
        <w:t xml:space="preserve">             </w:t>
      </w:r>
      <w:r w:rsidRPr="00255756">
        <w:rPr>
          <w:sz w:val="32"/>
          <w:szCs w:val="32"/>
        </w:rPr>
        <w:t>104 % к плану.</w:t>
      </w:r>
    </w:p>
    <w:p w:rsidR="00A853C4" w:rsidRPr="00255756" w:rsidRDefault="00A853C4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На рост налога </w:t>
      </w:r>
      <w:r w:rsidR="00A92D36" w:rsidRPr="00255756">
        <w:rPr>
          <w:sz w:val="32"/>
          <w:szCs w:val="32"/>
        </w:rPr>
        <w:t xml:space="preserve">в 10 % </w:t>
      </w:r>
      <w:r w:rsidRPr="00255756">
        <w:rPr>
          <w:sz w:val="32"/>
          <w:szCs w:val="32"/>
        </w:rPr>
        <w:t>по сравнению с прошлым годом повлиял</w:t>
      </w:r>
      <w:r w:rsidR="00A92D36" w:rsidRPr="00255756">
        <w:rPr>
          <w:sz w:val="32"/>
          <w:szCs w:val="32"/>
        </w:rPr>
        <w:t>о</w:t>
      </w:r>
      <w:r w:rsidRPr="00255756">
        <w:rPr>
          <w:sz w:val="32"/>
          <w:szCs w:val="32"/>
        </w:rPr>
        <w:t xml:space="preserve"> повышение зарплаты в бюджетной сфере и рост Фонда зарплаты хозяйствующих субъектов.</w:t>
      </w:r>
    </w:p>
    <w:p w:rsidR="00A45388" w:rsidRPr="00255756" w:rsidRDefault="00072F17" w:rsidP="00DF2CA5">
      <w:pPr>
        <w:ind w:firstLine="708"/>
        <w:jc w:val="both"/>
        <w:rPr>
          <w:i/>
          <w:szCs w:val="28"/>
        </w:rPr>
      </w:pPr>
      <w:proofErr w:type="gramStart"/>
      <w:r w:rsidRPr="00255756">
        <w:rPr>
          <w:i/>
          <w:szCs w:val="28"/>
        </w:rPr>
        <w:t>(</w:t>
      </w:r>
      <w:r w:rsidR="00A853C4" w:rsidRPr="00255756">
        <w:rPr>
          <w:i/>
          <w:szCs w:val="28"/>
        </w:rPr>
        <w:t xml:space="preserve">Вместе с тем, есть объективные факторы, которые влияют на </w:t>
      </w:r>
      <w:r w:rsidR="00537AF4" w:rsidRPr="00255756">
        <w:rPr>
          <w:i/>
          <w:szCs w:val="28"/>
        </w:rPr>
        <w:t xml:space="preserve">замедление </w:t>
      </w:r>
      <w:r w:rsidR="00A853C4" w:rsidRPr="00255756">
        <w:rPr>
          <w:i/>
          <w:szCs w:val="28"/>
        </w:rPr>
        <w:t>темп</w:t>
      </w:r>
      <w:r w:rsidR="00537AF4" w:rsidRPr="00255756">
        <w:rPr>
          <w:i/>
          <w:szCs w:val="28"/>
        </w:rPr>
        <w:t>а</w:t>
      </w:r>
      <w:r w:rsidR="00A853C4" w:rsidRPr="00255756">
        <w:rPr>
          <w:i/>
          <w:szCs w:val="28"/>
        </w:rPr>
        <w:t xml:space="preserve"> роста поступлений от НДФЛ - это увеличение размеров стандартных вычетов, расширение перечня доходов, </w:t>
      </w:r>
      <w:r w:rsidR="00A45388" w:rsidRPr="00255756">
        <w:rPr>
          <w:i/>
          <w:szCs w:val="28"/>
        </w:rPr>
        <w:t>необлагаемых НДФЛ, увеличение предъявленных к возврату имущественных и социальных вычетов из бюджета</w:t>
      </w:r>
      <w:r w:rsidR="00537AF4" w:rsidRPr="00255756">
        <w:rPr>
          <w:i/>
          <w:szCs w:val="28"/>
        </w:rPr>
        <w:t>,</w:t>
      </w:r>
      <w:r w:rsidR="00A45388" w:rsidRPr="00255756">
        <w:rPr>
          <w:i/>
          <w:szCs w:val="28"/>
        </w:rPr>
        <w:t xml:space="preserve"> </w:t>
      </w:r>
      <w:r w:rsidR="00537AF4" w:rsidRPr="00255756">
        <w:rPr>
          <w:i/>
          <w:szCs w:val="28"/>
        </w:rPr>
        <w:t>скрытая задолженность.</w:t>
      </w:r>
      <w:proofErr w:type="gramEnd"/>
      <w:r w:rsidR="00537AF4" w:rsidRPr="00255756">
        <w:rPr>
          <w:i/>
          <w:szCs w:val="28"/>
        </w:rPr>
        <w:t xml:space="preserve"> </w:t>
      </w:r>
      <w:proofErr w:type="gramStart"/>
      <w:r w:rsidR="00537AF4" w:rsidRPr="00255756">
        <w:rPr>
          <w:i/>
          <w:szCs w:val="28"/>
        </w:rPr>
        <w:t>Без влияния названных факторов темп роста НДФЛ составил бы по расчетам 120 %</w:t>
      </w:r>
      <w:r w:rsidRPr="00255756">
        <w:rPr>
          <w:i/>
          <w:szCs w:val="28"/>
        </w:rPr>
        <w:t>)</w:t>
      </w:r>
      <w:r w:rsidR="00537AF4" w:rsidRPr="00255756">
        <w:rPr>
          <w:i/>
          <w:szCs w:val="28"/>
        </w:rPr>
        <w:t>.</w:t>
      </w:r>
      <w:proofErr w:type="gramEnd"/>
    </w:p>
    <w:p w:rsidR="00A853C4" w:rsidRPr="00255756" w:rsidRDefault="00A45388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Исполнение по </w:t>
      </w:r>
      <w:r w:rsidRPr="00255756">
        <w:rPr>
          <w:b/>
          <w:sz w:val="32"/>
          <w:szCs w:val="32"/>
        </w:rPr>
        <w:t>земельному налогу</w:t>
      </w:r>
      <w:r w:rsidRPr="00255756">
        <w:rPr>
          <w:sz w:val="32"/>
          <w:szCs w:val="32"/>
        </w:rPr>
        <w:t xml:space="preserve"> в тринадцатом году составил</w:t>
      </w:r>
      <w:r w:rsidR="00FE081F">
        <w:rPr>
          <w:sz w:val="32"/>
          <w:szCs w:val="32"/>
        </w:rPr>
        <w:t>о</w:t>
      </w:r>
      <w:r w:rsidRPr="00255756">
        <w:rPr>
          <w:sz w:val="32"/>
          <w:szCs w:val="32"/>
        </w:rPr>
        <w:t xml:space="preserve"> свыше 92 млн. рублей, что составляет 124 % к п</w:t>
      </w:r>
      <w:r w:rsidR="00E22795" w:rsidRPr="00255756">
        <w:rPr>
          <w:sz w:val="32"/>
          <w:szCs w:val="32"/>
        </w:rPr>
        <w:t>лану. И имеется тенденция роста, но вместе с тем произошло снижение сбора в семи сельских поселения</w:t>
      </w:r>
      <w:proofErr w:type="gramStart"/>
      <w:r w:rsidR="00E22795" w:rsidRPr="00255756">
        <w:rPr>
          <w:sz w:val="32"/>
          <w:szCs w:val="32"/>
        </w:rPr>
        <w:t>х</w:t>
      </w:r>
      <w:r w:rsidR="00FE081F" w:rsidRPr="00FE081F">
        <w:rPr>
          <w:i/>
          <w:szCs w:val="28"/>
        </w:rPr>
        <w:t>(</w:t>
      </w:r>
      <w:proofErr w:type="gramEnd"/>
      <w:r w:rsidR="00FE081F">
        <w:rPr>
          <w:i/>
          <w:szCs w:val="28"/>
        </w:rPr>
        <w:t xml:space="preserve">Глазовское, Зай-Каратайское, Кармалкинское, </w:t>
      </w:r>
      <w:proofErr w:type="spellStart"/>
      <w:r w:rsidR="00FE081F">
        <w:rPr>
          <w:i/>
          <w:szCs w:val="28"/>
        </w:rPr>
        <w:t>М.-Каратайское</w:t>
      </w:r>
      <w:proofErr w:type="spellEnd"/>
      <w:r w:rsidR="00FE081F">
        <w:rPr>
          <w:i/>
          <w:szCs w:val="28"/>
        </w:rPr>
        <w:t>, Новочершилинское, Письмянское, Старокувакское: причины - неуплата за пои</w:t>
      </w:r>
      <w:r w:rsidR="00FE081F" w:rsidRPr="00FE081F">
        <w:rPr>
          <w:i/>
          <w:szCs w:val="28"/>
        </w:rPr>
        <w:t>)</w:t>
      </w:r>
      <w:r w:rsidR="00E22795" w:rsidRPr="00255756">
        <w:rPr>
          <w:sz w:val="32"/>
          <w:szCs w:val="32"/>
        </w:rPr>
        <w:t>.</w:t>
      </w:r>
      <w:r w:rsidRPr="00255756">
        <w:rPr>
          <w:sz w:val="32"/>
          <w:szCs w:val="32"/>
        </w:rPr>
        <w:t xml:space="preserve"> </w:t>
      </w:r>
    </w:p>
    <w:p w:rsidR="00A45388" w:rsidRPr="00255756" w:rsidRDefault="00A45388" w:rsidP="00DF2CA5">
      <w:pPr>
        <w:ind w:firstLine="708"/>
        <w:jc w:val="both"/>
        <w:rPr>
          <w:sz w:val="32"/>
          <w:szCs w:val="32"/>
        </w:rPr>
      </w:pPr>
      <w:r w:rsidRPr="00255756">
        <w:rPr>
          <w:b/>
          <w:sz w:val="32"/>
          <w:szCs w:val="32"/>
        </w:rPr>
        <w:t>Налог на имущество физических лиц</w:t>
      </w:r>
      <w:r w:rsidRPr="00255756">
        <w:rPr>
          <w:sz w:val="32"/>
          <w:szCs w:val="32"/>
        </w:rPr>
        <w:t xml:space="preserve"> п</w:t>
      </w:r>
      <w:r w:rsidR="00DF2CA5" w:rsidRPr="00255756">
        <w:rPr>
          <w:sz w:val="32"/>
          <w:szCs w:val="32"/>
        </w:rPr>
        <w:t>оступил в отчетном году в сумме</w:t>
      </w:r>
      <w:r w:rsidR="00642B60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>8,7 млн. рублей, несмотря на снижение недоимки, собираемость данного налога составила 97%.</w:t>
      </w:r>
    </w:p>
    <w:p w:rsidR="00A45388" w:rsidRPr="00255756" w:rsidRDefault="00A45388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В отчетный год по единому налогу на в</w:t>
      </w:r>
      <w:r w:rsidR="00A92D36" w:rsidRPr="00255756">
        <w:rPr>
          <w:sz w:val="32"/>
          <w:szCs w:val="32"/>
        </w:rPr>
        <w:t>м</w:t>
      </w:r>
      <w:r w:rsidRPr="00255756">
        <w:rPr>
          <w:sz w:val="32"/>
          <w:szCs w:val="32"/>
        </w:rPr>
        <w:t>е</w:t>
      </w:r>
      <w:r w:rsidR="00A92D36" w:rsidRPr="00255756">
        <w:rPr>
          <w:sz w:val="32"/>
          <w:szCs w:val="32"/>
        </w:rPr>
        <w:t>н</w:t>
      </w:r>
      <w:r w:rsidR="00DF2CA5" w:rsidRPr="00255756">
        <w:rPr>
          <w:sz w:val="32"/>
          <w:szCs w:val="32"/>
        </w:rPr>
        <w:t>енный доход собрано</w:t>
      </w:r>
      <w:r w:rsidR="00642B60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>36,4 млн.</w:t>
      </w:r>
      <w:r w:rsidR="00642B60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>рублей, что составляет 98 % к уровню 2012 года.</w:t>
      </w:r>
    </w:p>
    <w:p w:rsidR="00A45388" w:rsidRPr="00255756" w:rsidRDefault="00A45388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На сокращение сбора данного налога повлияло изменение Федерального законодательства.</w:t>
      </w:r>
    </w:p>
    <w:p w:rsidR="00A45388" w:rsidRPr="00255756" w:rsidRDefault="00A45388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Поступления в бюджет налога, взимаемого по </w:t>
      </w:r>
      <w:r w:rsidR="00642B60" w:rsidRPr="00255756">
        <w:rPr>
          <w:sz w:val="32"/>
          <w:szCs w:val="32"/>
        </w:rPr>
        <w:t>упрощенной системе налогообложения</w:t>
      </w:r>
      <w:r w:rsidR="00A0611F" w:rsidRPr="00255756">
        <w:rPr>
          <w:sz w:val="32"/>
          <w:szCs w:val="32"/>
        </w:rPr>
        <w:t>,</w:t>
      </w:r>
      <w:r w:rsidR="00642B60" w:rsidRPr="00255756">
        <w:rPr>
          <w:sz w:val="32"/>
          <w:szCs w:val="32"/>
        </w:rPr>
        <w:t xml:space="preserve"> составил </w:t>
      </w:r>
      <w:r w:rsidR="00A92D36" w:rsidRPr="00255756">
        <w:rPr>
          <w:sz w:val="32"/>
          <w:szCs w:val="32"/>
        </w:rPr>
        <w:t xml:space="preserve">более 13 млн. рублей, </w:t>
      </w:r>
      <w:r w:rsidR="00642B60" w:rsidRPr="00255756">
        <w:rPr>
          <w:sz w:val="32"/>
          <w:szCs w:val="32"/>
        </w:rPr>
        <w:t>113% к уровню прошлого года</w:t>
      </w:r>
      <w:r w:rsidR="00A92D36" w:rsidRPr="00255756">
        <w:rPr>
          <w:sz w:val="32"/>
          <w:szCs w:val="32"/>
        </w:rPr>
        <w:t>.</w:t>
      </w:r>
      <w:r w:rsidR="00642B60" w:rsidRPr="00255756">
        <w:rPr>
          <w:sz w:val="32"/>
          <w:szCs w:val="32"/>
        </w:rPr>
        <w:t xml:space="preserve"> </w:t>
      </w:r>
    </w:p>
    <w:p w:rsidR="00642B60" w:rsidRPr="00255756" w:rsidRDefault="00642B60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lastRenderedPageBreak/>
        <w:t>Поступление неналоговых доходов в консолидированный бюджет в отчетном году составило более 47 млн. рублей или 114 %. к годовому плану.</w:t>
      </w:r>
    </w:p>
    <w:p w:rsidR="00642B60" w:rsidRPr="00255756" w:rsidRDefault="00642B60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Расходы консолидированного бюджета в 2013 году составил</w:t>
      </w:r>
      <w:r w:rsidR="00A0611F" w:rsidRPr="00255756">
        <w:rPr>
          <w:sz w:val="32"/>
          <w:szCs w:val="32"/>
        </w:rPr>
        <w:t>и</w:t>
      </w:r>
      <w:r w:rsidRPr="00255756">
        <w:rPr>
          <w:sz w:val="32"/>
          <w:szCs w:val="32"/>
        </w:rPr>
        <w:t xml:space="preserve">                   1519,2 млн. рублей.</w:t>
      </w:r>
    </w:p>
    <w:p w:rsidR="00642B60" w:rsidRPr="00255756" w:rsidRDefault="00642B60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Все муниципальные бюджетные, автономные и казенные учре</w:t>
      </w:r>
      <w:r w:rsidR="00A0611F" w:rsidRPr="00255756">
        <w:rPr>
          <w:sz w:val="32"/>
          <w:szCs w:val="32"/>
        </w:rPr>
        <w:t>ждения завершили финансовый год,</w:t>
      </w:r>
      <w:r w:rsidRPr="00255756">
        <w:rPr>
          <w:sz w:val="32"/>
          <w:szCs w:val="32"/>
        </w:rPr>
        <w:t xml:space="preserve"> полностью выплатив зарплату, без просроченной кредиторской задолженности по социально - значимым расходам.</w:t>
      </w:r>
    </w:p>
    <w:p w:rsidR="00642B60" w:rsidRPr="00255756" w:rsidRDefault="00642B60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В текущем году межведомственной комиссии необходимо усилить </w:t>
      </w:r>
      <w:proofErr w:type="gramStart"/>
      <w:r w:rsidRPr="00255756">
        <w:rPr>
          <w:sz w:val="32"/>
          <w:szCs w:val="32"/>
        </w:rPr>
        <w:t>контроль за</w:t>
      </w:r>
      <w:proofErr w:type="gramEnd"/>
      <w:r w:rsidRPr="00255756">
        <w:rPr>
          <w:sz w:val="32"/>
          <w:szCs w:val="32"/>
        </w:rPr>
        <w:t xml:space="preserve"> поступлением НДФЛ от организаций, не допустить их перехода на конвертные выплаты, выявляя неплательщиков в ходе постоянного мониторинга ФОТ и поступления налога.</w:t>
      </w:r>
    </w:p>
    <w:p w:rsidR="00642B60" w:rsidRPr="00255756" w:rsidRDefault="00642B60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Исполкомам города и района</w:t>
      </w:r>
      <w:r w:rsidR="00072F17" w:rsidRPr="00255756">
        <w:rPr>
          <w:sz w:val="32"/>
          <w:szCs w:val="32"/>
        </w:rPr>
        <w:t xml:space="preserve"> совместно с налоговой инспекцией </w:t>
      </w:r>
      <w:r w:rsidRPr="00255756">
        <w:rPr>
          <w:sz w:val="32"/>
          <w:szCs w:val="32"/>
        </w:rPr>
        <w:t xml:space="preserve"> необходимо провести работу по актуализации налогооблагаемой базы по земельно</w:t>
      </w:r>
      <w:r w:rsidR="00A92D36" w:rsidRPr="00255756">
        <w:rPr>
          <w:sz w:val="32"/>
          <w:szCs w:val="32"/>
        </w:rPr>
        <w:t>му налогу и налогу на имущество,</w:t>
      </w:r>
      <w:r w:rsidRPr="00255756">
        <w:rPr>
          <w:sz w:val="32"/>
          <w:szCs w:val="32"/>
        </w:rPr>
        <w:t xml:space="preserve"> продолжить инвентаризацию по выявлению неучтенных земель и неоформленного недвижимого имущества.</w:t>
      </w:r>
    </w:p>
    <w:p w:rsidR="00377AA2" w:rsidRPr="00255756" w:rsidRDefault="00377AA2" w:rsidP="00A92D36">
      <w:pPr>
        <w:jc w:val="both"/>
        <w:rPr>
          <w:sz w:val="32"/>
          <w:szCs w:val="32"/>
        </w:rPr>
      </w:pPr>
    </w:p>
    <w:p w:rsidR="00642B60" w:rsidRPr="00255756" w:rsidRDefault="00072F17" w:rsidP="00DF2CA5">
      <w:pPr>
        <w:ind w:firstLine="708"/>
        <w:jc w:val="center"/>
        <w:rPr>
          <w:b/>
          <w:sz w:val="32"/>
          <w:szCs w:val="32"/>
        </w:rPr>
      </w:pPr>
      <w:r w:rsidRPr="00255756">
        <w:rPr>
          <w:b/>
          <w:sz w:val="32"/>
          <w:szCs w:val="32"/>
        </w:rPr>
        <w:t>Доходы от управления муниципальным имуществом и землей являются одним из источников пополнения бюджета.</w:t>
      </w:r>
    </w:p>
    <w:p w:rsidR="009362FD" w:rsidRPr="00255756" w:rsidRDefault="000660B6" w:rsidP="000660B6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Общая сумма поступивших доходов от</w:t>
      </w:r>
      <w:r w:rsidR="00377AA2" w:rsidRPr="00255756">
        <w:rPr>
          <w:sz w:val="32"/>
          <w:szCs w:val="32"/>
        </w:rPr>
        <w:t xml:space="preserve"> использования</w:t>
      </w:r>
      <w:r w:rsidR="009362FD" w:rsidRPr="00255756">
        <w:rPr>
          <w:sz w:val="32"/>
          <w:szCs w:val="32"/>
        </w:rPr>
        <w:t xml:space="preserve"> и  приватизации  мун</w:t>
      </w:r>
      <w:r w:rsidRPr="00255756">
        <w:rPr>
          <w:sz w:val="32"/>
          <w:szCs w:val="32"/>
        </w:rPr>
        <w:t>иципального имущества за</w:t>
      </w:r>
      <w:r w:rsidR="009362FD" w:rsidRPr="00255756">
        <w:rPr>
          <w:sz w:val="32"/>
          <w:szCs w:val="32"/>
        </w:rPr>
        <w:t xml:space="preserve"> 2013</w:t>
      </w:r>
      <w:r w:rsidRPr="00255756">
        <w:rPr>
          <w:sz w:val="32"/>
          <w:szCs w:val="32"/>
        </w:rPr>
        <w:t>г.</w:t>
      </w:r>
      <w:r w:rsidR="009362FD" w:rsidRPr="00255756">
        <w:rPr>
          <w:sz w:val="32"/>
          <w:szCs w:val="32"/>
        </w:rPr>
        <w:t xml:space="preserve"> составила  </w:t>
      </w:r>
      <w:r w:rsidR="00A92D36" w:rsidRPr="00255756">
        <w:rPr>
          <w:sz w:val="32"/>
          <w:szCs w:val="32"/>
        </w:rPr>
        <w:t xml:space="preserve">более </w:t>
      </w:r>
      <w:r w:rsidR="009362FD" w:rsidRPr="00255756">
        <w:rPr>
          <w:sz w:val="32"/>
          <w:szCs w:val="32"/>
        </w:rPr>
        <w:t>28 </w:t>
      </w:r>
      <w:r w:rsidR="00A92D36" w:rsidRPr="00255756">
        <w:rPr>
          <w:sz w:val="32"/>
          <w:szCs w:val="32"/>
        </w:rPr>
        <w:t>млн.</w:t>
      </w:r>
      <w:r w:rsidR="009362FD" w:rsidRPr="00255756">
        <w:rPr>
          <w:sz w:val="32"/>
          <w:szCs w:val="32"/>
        </w:rPr>
        <w:t xml:space="preserve"> рублей.</w:t>
      </w:r>
    </w:p>
    <w:p w:rsidR="00072F17" w:rsidRPr="00255756" w:rsidRDefault="00E22795" w:rsidP="00072F17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Доходы от сдачи имущества в аренду поступили в сумме              5,6 мл</w:t>
      </w:r>
      <w:r w:rsidR="009807BB" w:rsidRPr="00255756">
        <w:rPr>
          <w:sz w:val="32"/>
          <w:szCs w:val="32"/>
        </w:rPr>
        <w:t>н</w:t>
      </w:r>
      <w:r w:rsidRPr="00255756">
        <w:rPr>
          <w:sz w:val="32"/>
          <w:szCs w:val="32"/>
        </w:rPr>
        <w:t xml:space="preserve">. руб., что составляет 73% к уровню прошлого года. </w:t>
      </w:r>
    </w:p>
    <w:p w:rsidR="00E22795" w:rsidRPr="00255756" w:rsidRDefault="00072F17" w:rsidP="00072F17">
      <w:pPr>
        <w:ind w:firstLine="709"/>
        <w:jc w:val="both"/>
        <w:rPr>
          <w:i/>
          <w:szCs w:val="28"/>
        </w:rPr>
      </w:pPr>
      <w:r w:rsidRPr="00255756">
        <w:rPr>
          <w:szCs w:val="28"/>
        </w:rPr>
        <w:t>(</w:t>
      </w:r>
      <w:r w:rsidR="00E22795" w:rsidRPr="00255756">
        <w:rPr>
          <w:i/>
          <w:szCs w:val="28"/>
        </w:rPr>
        <w:t>На снижение доходов от аренды повлияли 2 фактора:</w:t>
      </w:r>
      <w:r w:rsidRPr="00255756">
        <w:rPr>
          <w:i/>
          <w:szCs w:val="28"/>
        </w:rPr>
        <w:t xml:space="preserve"> </w:t>
      </w:r>
      <w:r w:rsidR="00E22795" w:rsidRPr="00255756">
        <w:rPr>
          <w:i/>
          <w:szCs w:val="28"/>
        </w:rPr>
        <w:t>продажа имущества в течение года - потери бюджета 930 тыс. руб.; рост недоимки по аренде имущества</w:t>
      </w:r>
      <w:r w:rsidRPr="00255756">
        <w:rPr>
          <w:i/>
          <w:szCs w:val="28"/>
        </w:rPr>
        <w:t>)</w:t>
      </w:r>
      <w:r w:rsidR="00E22795" w:rsidRPr="00255756">
        <w:rPr>
          <w:i/>
          <w:szCs w:val="28"/>
        </w:rPr>
        <w:t>.</w:t>
      </w:r>
    </w:p>
    <w:p w:rsidR="00072F17" w:rsidRPr="00255756" w:rsidRDefault="00072F17" w:rsidP="00072F17">
      <w:pPr>
        <w:ind w:firstLine="709"/>
        <w:jc w:val="both"/>
        <w:rPr>
          <w:i/>
          <w:szCs w:val="28"/>
        </w:rPr>
      </w:pPr>
    </w:p>
    <w:p w:rsidR="00E22795" w:rsidRPr="00255756" w:rsidRDefault="00E22795" w:rsidP="00E2279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От продажи имущества доход в бюджет составил 1,8 млн. руб. или 13 % от годового плана.</w:t>
      </w:r>
    </w:p>
    <w:p w:rsidR="000660B6" w:rsidRPr="00255756" w:rsidRDefault="00A92D36" w:rsidP="000660B6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На начало года </w:t>
      </w:r>
      <w:r w:rsidR="000660B6" w:rsidRPr="00255756">
        <w:rPr>
          <w:sz w:val="32"/>
          <w:szCs w:val="32"/>
        </w:rPr>
        <w:t>действу</w:t>
      </w:r>
      <w:r w:rsidRPr="00255756">
        <w:rPr>
          <w:sz w:val="32"/>
          <w:szCs w:val="32"/>
        </w:rPr>
        <w:t>ю</w:t>
      </w:r>
      <w:r w:rsidR="000660B6" w:rsidRPr="00255756">
        <w:rPr>
          <w:sz w:val="32"/>
          <w:szCs w:val="32"/>
        </w:rPr>
        <w:t xml:space="preserve">т </w:t>
      </w:r>
      <w:r w:rsidR="000660B6" w:rsidRPr="00255756">
        <w:rPr>
          <w:i/>
          <w:sz w:val="32"/>
          <w:szCs w:val="32"/>
        </w:rPr>
        <w:t xml:space="preserve">684 </w:t>
      </w:r>
      <w:r w:rsidR="00377AA2" w:rsidRPr="00255756">
        <w:rPr>
          <w:sz w:val="32"/>
          <w:szCs w:val="32"/>
        </w:rPr>
        <w:t>договора аренды государственных</w:t>
      </w:r>
      <w:r w:rsidR="000660B6" w:rsidRPr="00255756">
        <w:rPr>
          <w:sz w:val="32"/>
          <w:szCs w:val="32"/>
        </w:rPr>
        <w:t xml:space="preserve"> и  муниципальных</w:t>
      </w:r>
      <w:r w:rsidRPr="00255756">
        <w:rPr>
          <w:sz w:val="32"/>
          <w:szCs w:val="32"/>
        </w:rPr>
        <w:t xml:space="preserve"> земель, из них </w:t>
      </w:r>
      <w:r w:rsidR="00377AA2" w:rsidRPr="00255756">
        <w:rPr>
          <w:sz w:val="32"/>
          <w:szCs w:val="32"/>
        </w:rPr>
        <w:t>168 договоров</w:t>
      </w:r>
      <w:r w:rsidR="000660B6" w:rsidRPr="00255756">
        <w:rPr>
          <w:sz w:val="32"/>
          <w:szCs w:val="32"/>
        </w:rPr>
        <w:t xml:space="preserve"> с представителями малого и среднего бизнеса, 405 </w:t>
      </w:r>
      <w:r w:rsidRPr="00255756">
        <w:rPr>
          <w:sz w:val="32"/>
          <w:szCs w:val="32"/>
        </w:rPr>
        <w:t xml:space="preserve">- </w:t>
      </w:r>
      <w:r w:rsidR="000660B6" w:rsidRPr="00255756">
        <w:rPr>
          <w:sz w:val="32"/>
          <w:szCs w:val="32"/>
        </w:rPr>
        <w:t xml:space="preserve">с физическими лицами. </w:t>
      </w:r>
    </w:p>
    <w:p w:rsidR="000660B6" w:rsidRPr="00255756" w:rsidRDefault="000660B6" w:rsidP="000660B6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Заключено 68 договор</w:t>
      </w:r>
      <w:r w:rsidR="00A92D36" w:rsidRPr="00255756">
        <w:rPr>
          <w:sz w:val="32"/>
          <w:szCs w:val="32"/>
        </w:rPr>
        <w:t>ов</w:t>
      </w:r>
      <w:r w:rsidRPr="00255756">
        <w:rPr>
          <w:sz w:val="32"/>
          <w:szCs w:val="32"/>
        </w:rPr>
        <w:t xml:space="preserve"> аренды земельных участков с основным и крупным инвестором ОАО «Татнефть».  </w:t>
      </w:r>
    </w:p>
    <w:p w:rsidR="000660B6" w:rsidRPr="00255756" w:rsidRDefault="000660B6" w:rsidP="000660B6">
      <w:pPr>
        <w:ind w:firstLine="709"/>
        <w:jc w:val="both"/>
        <w:rPr>
          <w:i/>
          <w:sz w:val="32"/>
          <w:szCs w:val="32"/>
        </w:rPr>
      </w:pPr>
      <w:r w:rsidRPr="00255756">
        <w:rPr>
          <w:sz w:val="32"/>
          <w:szCs w:val="32"/>
        </w:rPr>
        <w:lastRenderedPageBreak/>
        <w:t xml:space="preserve">Передано в аренду земель общей площадью </w:t>
      </w:r>
      <w:r w:rsidR="00A92D36" w:rsidRPr="00255756">
        <w:rPr>
          <w:sz w:val="32"/>
          <w:szCs w:val="32"/>
        </w:rPr>
        <w:t xml:space="preserve">более </w:t>
      </w:r>
      <w:r w:rsidRPr="00255756">
        <w:rPr>
          <w:b/>
          <w:i/>
          <w:sz w:val="32"/>
          <w:szCs w:val="32"/>
        </w:rPr>
        <w:t>30 </w:t>
      </w:r>
      <w:r w:rsidR="00E22795" w:rsidRPr="00255756">
        <w:rPr>
          <w:b/>
          <w:i/>
          <w:sz w:val="32"/>
          <w:szCs w:val="32"/>
        </w:rPr>
        <w:t>тыс.</w:t>
      </w:r>
      <w:r w:rsidRPr="00255756">
        <w:rPr>
          <w:b/>
          <w:i/>
          <w:sz w:val="32"/>
          <w:szCs w:val="32"/>
        </w:rPr>
        <w:t xml:space="preserve"> га,</w:t>
      </w:r>
      <w:r w:rsidRPr="00255756">
        <w:rPr>
          <w:sz w:val="32"/>
          <w:szCs w:val="32"/>
        </w:rPr>
        <w:t xml:space="preserve"> с расчетной арендной платой на сумму</w:t>
      </w:r>
      <w:r w:rsidR="00A92D36" w:rsidRPr="00255756">
        <w:rPr>
          <w:sz w:val="32"/>
          <w:szCs w:val="32"/>
        </w:rPr>
        <w:t xml:space="preserve"> более</w:t>
      </w:r>
      <w:r w:rsidRPr="00255756">
        <w:rPr>
          <w:sz w:val="32"/>
          <w:szCs w:val="32"/>
        </w:rPr>
        <w:t xml:space="preserve"> </w:t>
      </w:r>
      <w:r w:rsidRPr="00255756">
        <w:rPr>
          <w:b/>
          <w:i/>
          <w:sz w:val="32"/>
          <w:szCs w:val="32"/>
        </w:rPr>
        <w:t>12 </w:t>
      </w:r>
      <w:r w:rsidR="00A92D36" w:rsidRPr="00255756">
        <w:rPr>
          <w:b/>
          <w:i/>
          <w:sz w:val="32"/>
          <w:szCs w:val="32"/>
        </w:rPr>
        <w:t>млн.</w:t>
      </w:r>
      <w:r w:rsidRPr="00255756">
        <w:rPr>
          <w:b/>
          <w:i/>
          <w:sz w:val="32"/>
          <w:szCs w:val="32"/>
        </w:rPr>
        <w:t xml:space="preserve"> руб</w:t>
      </w:r>
      <w:r w:rsidRPr="00255756">
        <w:rPr>
          <w:sz w:val="32"/>
          <w:szCs w:val="32"/>
        </w:rPr>
        <w:t xml:space="preserve">.  Фактическое поступление  денежных средств в местный бюджет </w:t>
      </w:r>
      <w:r w:rsidR="00A92D36" w:rsidRPr="00255756">
        <w:rPr>
          <w:sz w:val="32"/>
          <w:szCs w:val="32"/>
        </w:rPr>
        <w:t xml:space="preserve">по итогам года </w:t>
      </w:r>
      <w:r w:rsidRPr="00255756">
        <w:rPr>
          <w:sz w:val="32"/>
          <w:szCs w:val="32"/>
        </w:rPr>
        <w:t>составило</w:t>
      </w:r>
      <w:r w:rsidR="00A92D36" w:rsidRPr="00255756">
        <w:rPr>
          <w:sz w:val="32"/>
          <w:szCs w:val="32"/>
        </w:rPr>
        <w:t xml:space="preserve"> более </w:t>
      </w:r>
      <w:r w:rsidRPr="00255756">
        <w:rPr>
          <w:sz w:val="32"/>
          <w:szCs w:val="32"/>
        </w:rPr>
        <w:t xml:space="preserve"> </w:t>
      </w:r>
      <w:r w:rsidRPr="00255756">
        <w:rPr>
          <w:b/>
          <w:i/>
          <w:sz w:val="32"/>
          <w:szCs w:val="32"/>
        </w:rPr>
        <w:t>14 </w:t>
      </w:r>
      <w:r w:rsidR="00A92D36" w:rsidRPr="00255756">
        <w:rPr>
          <w:b/>
          <w:i/>
          <w:sz w:val="32"/>
          <w:szCs w:val="32"/>
        </w:rPr>
        <w:t xml:space="preserve">млн. </w:t>
      </w:r>
      <w:r w:rsidRPr="00255756">
        <w:rPr>
          <w:b/>
          <w:i/>
          <w:sz w:val="32"/>
          <w:szCs w:val="32"/>
        </w:rPr>
        <w:t>руб</w:t>
      </w:r>
      <w:r w:rsidRPr="00255756">
        <w:rPr>
          <w:i/>
          <w:sz w:val="32"/>
          <w:szCs w:val="32"/>
        </w:rPr>
        <w:t>.</w:t>
      </w:r>
      <w:r w:rsidR="00E22795" w:rsidRPr="00255756">
        <w:rPr>
          <w:i/>
          <w:sz w:val="32"/>
          <w:szCs w:val="32"/>
        </w:rPr>
        <w:t>, что больше уровня прошлого года на 3,4 млн.</w:t>
      </w:r>
      <w:r w:rsidR="009807BB" w:rsidRPr="00255756">
        <w:rPr>
          <w:i/>
          <w:sz w:val="32"/>
          <w:szCs w:val="32"/>
        </w:rPr>
        <w:t xml:space="preserve"> </w:t>
      </w:r>
      <w:r w:rsidR="00E22795" w:rsidRPr="00255756">
        <w:rPr>
          <w:i/>
          <w:sz w:val="32"/>
          <w:szCs w:val="32"/>
        </w:rPr>
        <w:t>руб.</w:t>
      </w:r>
    </w:p>
    <w:p w:rsidR="00A27235" w:rsidRPr="00255756" w:rsidRDefault="00A92D36" w:rsidP="000660B6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О</w:t>
      </w:r>
      <w:r w:rsidR="000660B6" w:rsidRPr="00255756">
        <w:rPr>
          <w:sz w:val="32"/>
          <w:szCs w:val="32"/>
        </w:rPr>
        <w:t xml:space="preserve">формлено земель сельскохозяйственного назначения государственной собственности на праве аренды сроком более </w:t>
      </w:r>
      <w:r w:rsidR="00A27235" w:rsidRPr="00255756">
        <w:rPr>
          <w:sz w:val="32"/>
          <w:szCs w:val="32"/>
        </w:rPr>
        <w:t>одного</w:t>
      </w:r>
      <w:r w:rsidR="000660B6" w:rsidRPr="00255756">
        <w:rPr>
          <w:sz w:val="32"/>
          <w:szCs w:val="32"/>
        </w:rPr>
        <w:t xml:space="preserve"> года</w:t>
      </w:r>
      <w:r w:rsidR="00A27235" w:rsidRPr="00255756">
        <w:rPr>
          <w:sz w:val="32"/>
          <w:szCs w:val="32"/>
        </w:rPr>
        <w:t>,</w:t>
      </w:r>
      <w:r w:rsidR="000660B6" w:rsidRPr="00255756">
        <w:rPr>
          <w:sz w:val="32"/>
          <w:szCs w:val="32"/>
        </w:rPr>
        <w:t xml:space="preserve"> площадью </w:t>
      </w:r>
      <w:r w:rsidR="000660B6" w:rsidRPr="00255756">
        <w:rPr>
          <w:b/>
          <w:i/>
          <w:sz w:val="32"/>
          <w:szCs w:val="32"/>
        </w:rPr>
        <w:t xml:space="preserve">30 </w:t>
      </w:r>
      <w:r w:rsidR="00A27235" w:rsidRPr="00255756">
        <w:rPr>
          <w:b/>
          <w:i/>
          <w:sz w:val="32"/>
          <w:szCs w:val="32"/>
        </w:rPr>
        <w:t>тыс.</w:t>
      </w:r>
      <w:r w:rsidR="000660B6" w:rsidRPr="00255756">
        <w:rPr>
          <w:b/>
          <w:i/>
          <w:sz w:val="32"/>
          <w:szCs w:val="32"/>
        </w:rPr>
        <w:t xml:space="preserve"> га</w:t>
      </w:r>
      <w:r w:rsidR="00072F17" w:rsidRPr="00255756">
        <w:rPr>
          <w:b/>
          <w:i/>
          <w:sz w:val="32"/>
          <w:szCs w:val="32"/>
        </w:rPr>
        <w:t xml:space="preserve"> </w:t>
      </w:r>
      <w:r w:rsidR="00072F17" w:rsidRPr="00255756">
        <w:rPr>
          <w:i/>
          <w:szCs w:val="28"/>
        </w:rPr>
        <w:t>(30 тыс</w:t>
      </w:r>
      <w:proofErr w:type="gramStart"/>
      <w:r w:rsidR="00072F17" w:rsidRPr="00255756">
        <w:rPr>
          <w:i/>
          <w:szCs w:val="28"/>
        </w:rPr>
        <w:t>.г</w:t>
      </w:r>
      <w:proofErr w:type="gramEnd"/>
      <w:r w:rsidR="00072F17" w:rsidRPr="00255756">
        <w:rPr>
          <w:i/>
          <w:szCs w:val="28"/>
        </w:rPr>
        <w:t>а в 2012 году)</w:t>
      </w:r>
      <w:r w:rsidR="00A27235" w:rsidRPr="00255756">
        <w:rPr>
          <w:i/>
          <w:szCs w:val="28"/>
        </w:rPr>
        <w:t>.</w:t>
      </w:r>
      <w:r w:rsidR="000660B6" w:rsidRPr="00255756">
        <w:rPr>
          <w:sz w:val="32"/>
          <w:szCs w:val="32"/>
        </w:rPr>
        <w:t xml:space="preserve"> </w:t>
      </w:r>
    </w:p>
    <w:p w:rsidR="00A27235" w:rsidRPr="00255756" w:rsidRDefault="000660B6" w:rsidP="00A27235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В настоящее время завершена работа по неистребованным земельным долям се</w:t>
      </w:r>
      <w:r w:rsidR="00377AA2" w:rsidRPr="00255756">
        <w:rPr>
          <w:sz w:val="32"/>
          <w:szCs w:val="32"/>
        </w:rPr>
        <w:t>льскохозяйственного назначения,</w:t>
      </w:r>
      <w:r w:rsidRPr="00255756">
        <w:rPr>
          <w:sz w:val="32"/>
          <w:szCs w:val="32"/>
        </w:rPr>
        <w:t xml:space="preserve"> общая площадь которых составляет </w:t>
      </w:r>
      <w:r w:rsidR="00A27235" w:rsidRPr="00255756">
        <w:rPr>
          <w:sz w:val="32"/>
          <w:szCs w:val="32"/>
        </w:rPr>
        <w:t xml:space="preserve">более </w:t>
      </w:r>
      <w:r w:rsidRPr="00255756">
        <w:rPr>
          <w:i/>
          <w:sz w:val="32"/>
          <w:szCs w:val="32"/>
        </w:rPr>
        <w:t>22 </w:t>
      </w:r>
      <w:r w:rsidR="00A27235" w:rsidRPr="00255756">
        <w:rPr>
          <w:i/>
          <w:sz w:val="32"/>
          <w:szCs w:val="32"/>
        </w:rPr>
        <w:t>тыс.</w:t>
      </w:r>
      <w:r w:rsidRPr="00255756">
        <w:rPr>
          <w:i/>
          <w:sz w:val="32"/>
          <w:szCs w:val="32"/>
        </w:rPr>
        <w:t xml:space="preserve"> га.</w:t>
      </w:r>
      <w:r w:rsidRPr="00255756">
        <w:rPr>
          <w:sz w:val="32"/>
          <w:szCs w:val="32"/>
        </w:rPr>
        <w:t xml:space="preserve"> </w:t>
      </w:r>
    </w:p>
    <w:p w:rsidR="00A27235" w:rsidRPr="00255756" w:rsidRDefault="00A27235" w:rsidP="00A27235">
      <w:pPr>
        <w:ind w:firstLine="709"/>
        <w:jc w:val="both"/>
        <w:rPr>
          <w:b/>
          <w:i/>
          <w:sz w:val="32"/>
          <w:szCs w:val="32"/>
        </w:rPr>
      </w:pPr>
      <w:r w:rsidRPr="00255756">
        <w:rPr>
          <w:sz w:val="32"/>
          <w:szCs w:val="32"/>
        </w:rPr>
        <w:t>Также имеются неоформленные земельные участки</w:t>
      </w:r>
      <w:r w:rsidR="00072F17" w:rsidRPr="00255756">
        <w:rPr>
          <w:sz w:val="32"/>
          <w:szCs w:val="32"/>
        </w:rPr>
        <w:t xml:space="preserve"> </w:t>
      </w:r>
      <w:r w:rsidR="00072F17" w:rsidRPr="00255756">
        <w:rPr>
          <w:i/>
          <w:szCs w:val="28"/>
        </w:rPr>
        <w:t>(20 тыс</w:t>
      </w:r>
      <w:proofErr w:type="gramStart"/>
      <w:r w:rsidR="00072F17" w:rsidRPr="00255756">
        <w:rPr>
          <w:i/>
          <w:szCs w:val="28"/>
        </w:rPr>
        <w:t>.г</w:t>
      </w:r>
      <w:proofErr w:type="gramEnd"/>
      <w:r w:rsidR="00072F17" w:rsidRPr="00255756">
        <w:rPr>
          <w:i/>
          <w:szCs w:val="28"/>
        </w:rPr>
        <w:t>а)</w:t>
      </w:r>
      <w:r w:rsidRPr="00255756">
        <w:rPr>
          <w:sz w:val="32"/>
          <w:szCs w:val="32"/>
        </w:rPr>
        <w:t>, по которым необходимо провести мероприятия по формированию и постановки на кадастровый учет.</w:t>
      </w:r>
    </w:p>
    <w:p w:rsidR="00A27235" w:rsidRPr="00255756" w:rsidRDefault="00A27235" w:rsidP="000660B6">
      <w:pPr>
        <w:ind w:firstLine="709"/>
        <w:jc w:val="both"/>
        <w:rPr>
          <w:sz w:val="32"/>
          <w:szCs w:val="32"/>
        </w:rPr>
      </w:pPr>
    </w:p>
    <w:p w:rsidR="000660B6" w:rsidRPr="00255756" w:rsidRDefault="000660B6" w:rsidP="000660B6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Палате имущественных и земельных отношений особое внимание уделить на</w:t>
      </w:r>
      <w:r w:rsidR="00A27235" w:rsidRPr="00255756">
        <w:rPr>
          <w:sz w:val="32"/>
          <w:szCs w:val="32"/>
        </w:rPr>
        <w:t xml:space="preserve"> исполнение</w:t>
      </w:r>
      <w:r w:rsidRPr="00255756">
        <w:rPr>
          <w:sz w:val="32"/>
          <w:szCs w:val="32"/>
        </w:rPr>
        <w:t xml:space="preserve"> </w:t>
      </w:r>
      <w:r w:rsidR="00A27235" w:rsidRPr="00255756">
        <w:rPr>
          <w:sz w:val="32"/>
          <w:szCs w:val="32"/>
        </w:rPr>
        <w:t>годовой программы приватизации государственного имущества и земли и на работу с недоимкой.</w:t>
      </w:r>
    </w:p>
    <w:p w:rsidR="00642B60" w:rsidRPr="00255756" w:rsidRDefault="00642B60" w:rsidP="00377AA2">
      <w:pPr>
        <w:rPr>
          <w:b/>
          <w:sz w:val="32"/>
          <w:szCs w:val="32"/>
        </w:rPr>
      </w:pPr>
    </w:p>
    <w:p w:rsidR="00A0611F" w:rsidRPr="00255756" w:rsidRDefault="00A0611F" w:rsidP="00DF2CA5">
      <w:pPr>
        <w:ind w:firstLine="709"/>
        <w:jc w:val="both"/>
        <w:rPr>
          <w:rFonts w:cs="Times New Roman"/>
          <w:i/>
          <w:szCs w:val="28"/>
        </w:rPr>
      </w:pPr>
      <w:r w:rsidRPr="00255756">
        <w:rPr>
          <w:rFonts w:cs="Times New Roman"/>
          <w:b/>
          <w:sz w:val="32"/>
          <w:szCs w:val="32"/>
        </w:rPr>
        <w:t>Несколько слов о предоставлении участков многодетным семьям.</w:t>
      </w:r>
      <w:r w:rsidRPr="00255756">
        <w:rPr>
          <w:rFonts w:cs="Times New Roman"/>
          <w:sz w:val="32"/>
          <w:szCs w:val="32"/>
        </w:rPr>
        <w:t xml:space="preserve"> </w:t>
      </w:r>
      <w:proofErr w:type="gramStart"/>
      <w:r w:rsidR="00072F17" w:rsidRPr="00255756">
        <w:rPr>
          <w:rFonts w:cs="Times New Roman"/>
          <w:sz w:val="32"/>
          <w:szCs w:val="32"/>
        </w:rPr>
        <w:t>(</w:t>
      </w:r>
      <w:r w:rsidRPr="00255756">
        <w:rPr>
          <w:rFonts w:cs="Times New Roman"/>
          <w:i/>
          <w:szCs w:val="28"/>
        </w:rPr>
        <w:t>Исполкомом района была проведена работа по установлению свободных земельных массивов, учитывая нормы выдела, а также необходимую площадь для подъездных путей и коммунальной инфраструктуры, и  в связи с тем, что вокруг города расположены нефтяные скважины, трубопроводы, инженерные коммуникации нашим многодетным семьям были предложены земли, расположенные в границах Письмянского сельского поселения, общей площадью 171 га, в селе Старое Шугурово, общей площадью 16</w:t>
      </w:r>
      <w:proofErr w:type="gramEnd"/>
      <w:r w:rsidRPr="00255756">
        <w:rPr>
          <w:rFonts w:cs="Times New Roman"/>
          <w:i/>
          <w:szCs w:val="28"/>
        </w:rPr>
        <w:t xml:space="preserve"> </w:t>
      </w:r>
      <w:proofErr w:type="gramStart"/>
      <w:r w:rsidRPr="00255756">
        <w:rPr>
          <w:rFonts w:cs="Times New Roman"/>
          <w:i/>
          <w:szCs w:val="28"/>
        </w:rPr>
        <w:t>га</w:t>
      </w:r>
      <w:proofErr w:type="gramEnd"/>
      <w:r w:rsidRPr="00255756">
        <w:rPr>
          <w:rFonts w:cs="Times New Roman"/>
          <w:i/>
          <w:szCs w:val="28"/>
        </w:rPr>
        <w:t>, а также точечные земельные участки в отдельных населённых пунктах</w:t>
      </w:r>
      <w:r w:rsidR="00072F17" w:rsidRPr="00255756">
        <w:rPr>
          <w:rFonts w:cs="Times New Roman"/>
          <w:i/>
          <w:szCs w:val="28"/>
        </w:rPr>
        <w:t>)</w:t>
      </w:r>
      <w:r w:rsidRPr="00255756">
        <w:rPr>
          <w:rFonts w:cs="Times New Roman"/>
          <w:i/>
          <w:szCs w:val="28"/>
        </w:rPr>
        <w:t>.</w:t>
      </w:r>
    </w:p>
    <w:p w:rsidR="00A0611F" w:rsidRPr="00255756" w:rsidRDefault="00A0611F" w:rsidP="00DF2CA5">
      <w:pPr>
        <w:ind w:firstLine="708"/>
        <w:jc w:val="both"/>
        <w:rPr>
          <w:rFonts w:cs="Times New Roman"/>
          <w:i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В программу вовлечено </w:t>
      </w:r>
      <w:r w:rsidR="000660B6" w:rsidRPr="00255756">
        <w:rPr>
          <w:rFonts w:cs="Times New Roman"/>
          <w:sz w:val="32"/>
          <w:szCs w:val="32"/>
        </w:rPr>
        <w:t>423</w:t>
      </w:r>
      <w:r w:rsidRPr="00255756">
        <w:rPr>
          <w:rFonts w:cs="Times New Roman"/>
          <w:sz w:val="32"/>
          <w:szCs w:val="32"/>
        </w:rPr>
        <w:t xml:space="preserve"> многодетная семья из</w:t>
      </w:r>
      <w:r w:rsidR="009807BB" w:rsidRPr="00255756">
        <w:rPr>
          <w:rFonts w:cs="Times New Roman"/>
          <w:sz w:val="32"/>
          <w:szCs w:val="32"/>
        </w:rPr>
        <w:t xml:space="preserve">                        </w:t>
      </w:r>
      <w:r w:rsidRPr="00255756">
        <w:rPr>
          <w:rFonts w:cs="Times New Roman"/>
          <w:sz w:val="32"/>
          <w:szCs w:val="32"/>
        </w:rPr>
        <w:t xml:space="preserve"> 619 </w:t>
      </w:r>
      <w:proofErr w:type="gramStart"/>
      <w:r w:rsidRPr="00255756">
        <w:rPr>
          <w:rFonts w:cs="Times New Roman"/>
          <w:sz w:val="32"/>
          <w:szCs w:val="32"/>
        </w:rPr>
        <w:t>зарегистрированных</w:t>
      </w:r>
      <w:proofErr w:type="gramEnd"/>
      <w:r w:rsidRPr="00255756">
        <w:rPr>
          <w:rFonts w:cs="Times New Roman"/>
          <w:sz w:val="32"/>
          <w:szCs w:val="32"/>
        </w:rPr>
        <w:t>. Из них</w:t>
      </w:r>
      <w:r w:rsidRPr="00255756">
        <w:rPr>
          <w:rFonts w:cs="Times New Roman"/>
          <w:i/>
          <w:sz w:val="32"/>
          <w:szCs w:val="32"/>
        </w:rPr>
        <w:t xml:space="preserve"> </w:t>
      </w:r>
      <w:r w:rsidR="00F9262D" w:rsidRPr="00255756">
        <w:rPr>
          <w:rFonts w:cs="Times New Roman"/>
          <w:sz w:val="32"/>
          <w:szCs w:val="32"/>
        </w:rPr>
        <w:t>369</w:t>
      </w:r>
      <w:r w:rsidRPr="00255756">
        <w:rPr>
          <w:rFonts w:cs="Times New Roman"/>
          <w:sz w:val="32"/>
          <w:szCs w:val="32"/>
        </w:rPr>
        <w:t xml:space="preserve"> многодетным семьям предоставлены земельные участки. </w:t>
      </w:r>
    </w:p>
    <w:p w:rsidR="00A0611F" w:rsidRPr="00255756" w:rsidRDefault="00A0611F" w:rsidP="00DF2CA5">
      <w:pPr>
        <w:ind w:firstLine="708"/>
        <w:jc w:val="both"/>
        <w:rPr>
          <w:rFonts w:cs="Times New Roman"/>
          <w:b/>
          <w:i/>
          <w:sz w:val="32"/>
          <w:szCs w:val="32"/>
        </w:rPr>
      </w:pPr>
    </w:p>
    <w:p w:rsidR="00A0611F" w:rsidRPr="00255756" w:rsidRDefault="00A0611F" w:rsidP="00DF2CA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В целях с</w:t>
      </w:r>
      <w:r w:rsidR="00DF2CA5" w:rsidRPr="00255756">
        <w:rPr>
          <w:rFonts w:cs="Times New Roman"/>
          <w:sz w:val="32"/>
          <w:szCs w:val="32"/>
        </w:rPr>
        <w:t>овершенствования форм и методов</w:t>
      </w:r>
      <w:r w:rsidRPr="00255756">
        <w:rPr>
          <w:rFonts w:cs="Times New Roman"/>
          <w:sz w:val="32"/>
          <w:szCs w:val="32"/>
        </w:rPr>
        <w:t xml:space="preserve"> работы с населением осуществляет свою деятельность Муниципальное унитарное предприятие </w:t>
      </w:r>
      <w:r w:rsidRPr="00255756">
        <w:rPr>
          <w:rFonts w:cs="Times New Roman"/>
          <w:b/>
          <w:sz w:val="32"/>
          <w:szCs w:val="32"/>
        </w:rPr>
        <w:t xml:space="preserve">«Многофункциональный центр недвижимости». </w:t>
      </w:r>
      <w:r w:rsidRPr="00255756">
        <w:rPr>
          <w:rFonts w:cs="Times New Roman"/>
          <w:sz w:val="32"/>
          <w:szCs w:val="32"/>
        </w:rPr>
        <w:t>Его работа построена по принципу «единое окно», что позволяет  оказывать услуги по оформлению прав на земельные участки и на имущество.</w:t>
      </w:r>
    </w:p>
    <w:p w:rsidR="00C904A4" w:rsidRPr="00255756" w:rsidRDefault="00E22795" w:rsidP="00C904A4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lastRenderedPageBreak/>
        <w:t xml:space="preserve">Основным видом деятельности МФЦ является </w:t>
      </w:r>
      <w:proofErr w:type="spellStart"/>
      <w:r w:rsidRPr="00255756">
        <w:rPr>
          <w:rFonts w:cs="Times New Roman"/>
          <w:sz w:val="32"/>
          <w:szCs w:val="32"/>
        </w:rPr>
        <w:t>предрегистрационное</w:t>
      </w:r>
      <w:proofErr w:type="spellEnd"/>
      <w:r w:rsidRPr="00255756">
        <w:rPr>
          <w:rFonts w:cs="Times New Roman"/>
          <w:sz w:val="32"/>
          <w:szCs w:val="32"/>
        </w:rPr>
        <w:t xml:space="preserve"> оформление документов.</w:t>
      </w:r>
      <w:r w:rsidR="00C904A4" w:rsidRPr="00255756">
        <w:rPr>
          <w:rFonts w:cs="Times New Roman"/>
          <w:sz w:val="32"/>
          <w:szCs w:val="32"/>
        </w:rPr>
        <w:t xml:space="preserve"> По итогам </w:t>
      </w:r>
      <w:r w:rsidR="009807BB" w:rsidRPr="00255756">
        <w:rPr>
          <w:rFonts w:cs="Times New Roman"/>
          <w:sz w:val="32"/>
          <w:szCs w:val="32"/>
        </w:rPr>
        <w:t xml:space="preserve">                       </w:t>
      </w:r>
      <w:r w:rsidR="00C904A4" w:rsidRPr="00255756">
        <w:rPr>
          <w:rFonts w:cs="Times New Roman"/>
          <w:sz w:val="32"/>
          <w:szCs w:val="32"/>
        </w:rPr>
        <w:t xml:space="preserve">2013 года за услугами в системе «Единое окно» обратилось                  515 </w:t>
      </w:r>
      <w:proofErr w:type="gramStart"/>
      <w:r w:rsidR="00C904A4" w:rsidRPr="00255756">
        <w:rPr>
          <w:rFonts w:cs="Times New Roman"/>
          <w:sz w:val="32"/>
          <w:szCs w:val="32"/>
        </w:rPr>
        <w:t>заявителей</w:t>
      </w:r>
      <w:proofErr w:type="gramEnd"/>
      <w:r w:rsidR="00C904A4" w:rsidRPr="00255756">
        <w:rPr>
          <w:rFonts w:cs="Times New Roman"/>
          <w:sz w:val="32"/>
          <w:szCs w:val="32"/>
        </w:rPr>
        <w:t xml:space="preserve"> и все их сделки были удовлетворены.</w:t>
      </w:r>
    </w:p>
    <w:p w:rsidR="00072F17" w:rsidRPr="00255756" w:rsidRDefault="00072F17" w:rsidP="00C904A4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В целях совершенствования необходимо организовать работу по принципу «удаленное окно», что позволило бы осуществлять прием заявителей из сельской местности, без выезда в город.</w:t>
      </w:r>
    </w:p>
    <w:p w:rsidR="00072F17" w:rsidRPr="00255756" w:rsidRDefault="00072F17" w:rsidP="00C904A4">
      <w:pPr>
        <w:ind w:firstLine="708"/>
        <w:jc w:val="both"/>
        <w:rPr>
          <w:rFonts w:cs="Times New Roman"/>
          <w:sz w:val="32"/>
          <w:szCs w:val="32"/>
        </w:rPr>
      </w:pPr>
    </w:p>
    <w:p w:rsidR="00D75DF4" w:rsidRPr="00255756" w:rsidRDefault="00D75DF4" w:rsidP="00DF2CA5">
      <w:pPr>
        <w:ind w:firstLine="708"/>
        <w:jc w:val="both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Остановлюсь на строительстве.</w:t>
      </w:r>
    </w:p>
    <w:p w:rsidR="006F48DF" w:rsidRPr="00255756" w:rsidRDefault="006F48DF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За отчетный период по городу и району построено и введено </w:t>
      </w:r>
      <w:r w:rsidR="009873F0" w:rsidRPr="00255756">
        <w:rPr>
          <w:rFonts w:cs="Times New Roman"/>
          <w:sz w:val="32"/>
          <w:szCs w:val="32"/>
        </w:rPr>
        <w:t>26,3</w:t>
      </w:r>
      <w:r w:rsidRPr="00255756">
        <w:rPr>
          <w:rFonts w:cs="Times New Roman"/>
          <w:sz w:val="32"/>
          <w:szCs w:val="32"/>
        </w:rPr>
        <w:t xml:space="preserve"> тыс. кв.м. жилья.</w:t>
      </w:r>
    </w:p>
    <w:p w:rsidR="006F48DF" w:rsidRPr="00255756" w:rsidRDefault="006F48DF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В прошедшем году </w:t>
      </w:r>
      <w:r w:rsidR="00A27235" w:rsidRPr="00255756">
        <w:rPr>
          <w:rFonts w:cs="Times New Roman"/>
          <w:sz w:val="32"/>
          <w:szCs w:val="32"/>
        </w:rPr>
        <w:t>43</w:t>
      </w:r>
      <w:r w:rsidRPr="00255756">
        <w:rPr>
          <w:rFonts w:cs="Times New Roman"/>
          <w:sz w:val="32"/>
          <w:szCs w:val="32"/>
        </w:rPr>
        <w:t xml:space="preserve"> ветеран</w:t>
      </w:r>
      <w:r w:rsidR="00A27235" w:rsidRPr="00255756">
        <w:rPr>
          <w:rFonts w:cs="Times New Roman"/>
          <w:sz w:val="32"/>
          <w:szCs w:val="32"/>
        </w:rPr>
        <w:t>а</w:t>
      </w:r>
      <w:r w:rsidRPr="00255756">
        <w:rPr>
          <w:rFonts w:cs="Times New Roman"/>
          <w:sz w:val="32"/>
          <w:szCs w:val="32"/>
        </w:rPr>
        <w:t xml:space="preserve"> ВОВ получили квартиры в новых построенных жилых домах. Всего с начала работы программы улучшили свои</w:t>
      </w:r>
      <w:r w:rsidR="00B6285D" w:rsidRPr="00255756">
        <w:rPr>
          <w:rFonts w:cs="Times New Roman"/>
          <w:sz w:val="32"/>
          <w:szCs w:val="32"/>
        </w:rPr>
        <w:t xml:space="preserve"> жилищные условия</w:t>
      </w:r>
      <w:r w:rsidR="00DF2CA5" w:rsidRPr="00255756">
        <w:rPr>
          <w:rFonts w:cs="Times New Roman"/>
          <w:sz w:val="32"/>
          <w:szCs w:val="32"/>
        </w:rPr>
        <w:t xml:space="preserve"> </w:t>
      </w:r>
      <w:r w:rsidR="00B6285D" w:rsidRPr="00255756">
        <w:rPr>
          <w:rFonts w:cs="Times New Roman"/>
          <w:sz w:val="32"/>
          <w:szCs w:val="32"/>
        </w:rPr>
        <w:t>2</w:t>
      </w:r>
      <w:r w:rsidR="00A27235" w:rsidRPr="00255756">
        <w:rPr>
          <w:rFonts w:cs="Times New Roman"/>
          <w:sz w:val="32"/>
          <w:szCs w:val="32"/>
        </w:rPr>
        <w:t>81</w:t>
      </w:r>
      <w:r w:rsidR="00B6285D" w:rsidRPr="00255756">
        <w:rPr>
          <w:rFonts w:cs="Times New Roman"/>
          <w:sz w:val="32"/>
          <w:szCs w:val="32"/>
        </w:rPr>
        <w:t xml:space="preserve"> ветеран.</w:t>
      </w:r>
    </w:p>
    <w:p w:rsidR="00D75DF4" w:rsidRPr="00255756" w:rsidRDefault="00D75DF4" w:rsidP="00DF2CA5">
      <w:pPr>
        <w:ind w:firstLine="708"/>
        <w:jc w:val="both"/>
        <w:rPr>
          <w:rFonts w:cs="Times New Roman"/>
          <w:sz w:val="32"/>
          <w:szCs w:val="32"/>
        </w:rPr>
      </w:pPr>
    </w:p>
    <w:p w:rsidR="001F0EA5" w:rsidRPr="00255756" w:rsidRDefault="001F0EA5" w:rsidP="00D75DF4">
      <w:pPr>
        <w:ind w:firstLine="708"/>
        <w:jc w:val="both"/>
        <w:rPr>
          <w:rFonts w:cs="Times New Roman"/>
          <w:i/>
          <w:sz w:val="32"/>
          <w:szCs w:val="32"/>
        </w:rPr>
      </w:pPr>
      <w:proofErr w:type="gramStart"/>
      <w:r w:rsidRPr="00255756">
        <w:rPr>
          <w:rFonts w:cs="Times New Roman"/>
          <w:sz w:val="32"/>
          <w:szCs w:val="32"/>
        </w:rPr>
        <w:t>В 2013 году 18 детей - сирот улучшили жилищные условия</w:t>
      </w:r>
      <w:r w:rsidR="00D75DF4"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i/>
          <w:sz w:val="32"/>
          <w:szCs w:val="32"/>
        </w:rPr>
        <w:t>(стоит на учете 186 сирот, с 2008 года - 33 сироты получили новые квартиры)</w:t>
      </w:r>
      <w:r w:rsidR="00D75DF4" w:rsidRPr="00255756">
        <w:rPr>
          <w:rFonts w:cs="Times New Roman"/>
          <w:sz w:val="32"/>
          <w:szCs w:val="32"/>
        </w:rPr>
        <w:t>, о</w:t>
      </w:r>
      <w:r w:rsidRPr="00255756">
        <w:rPr>
          <w:rFonts w:cs="Times New Roman"/>
          <w:sz w:val="32"/>
          <w:szCs w:val="32"/>
        </w:rPr>
        <w:t>дна семья ликвидатора аварии на Чернобыльской АЭС получил</w:t>
      </w:r>
      <w:r w:rsidR="00D75DF4" w:rsidRPr="00255756">
        <w:rPr>
          <w:rFonts w:cs="Times New Roman"/>
          <w:sz w:val="32"/>
          <w:szCs w:val="32"/>
        </w:rPr>
        <w:t>а</w:t>
      </w:r>
      <w:r w:rsidRPr="00255756">
        <w:rPr>
          <w:rFonts w:cs="Times New Roman"/>
          <w:sz w:val="32"/>
          <w:szCs w:val="32"/>
        </w:rPr>
        <w:t xml:space="preserve"> государственный жилищный сертификат </w:t>
      </w:r>
      <w:r w:rsidRPr="00255756">
        <w:rPr>
          <w:rFonts w:cs="Times New Roman"/>
          <w:i/>
          <w:sz w:val="32"/>
          <w:szCs w:val="32"/>
        </w:rPr>
        <w:t>(с 2006 года -  18 семей ликвидаторов)</w:t>
      </w:r>
      <w:r w:rsidR="00D75DF4" w:rsidRPr="00255756">
        <w:rPr>
          <w:rFonts w:cs="Times New Roman"/>
          <w:i/>
          <w:sz w:val="32"/>
          <w:szCs w:val="32"/>
        </w:rPr>
        <w:t>,</w:t>
      </w:r>
      <w:r w:rsidR="00D75DF4"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sz w:val="32"/>
          <w:szCs w:val="32"/>
        </w:rPr>
        <w:t xml:space="preserve">2 многодетные семьи, имеющие 5 и более </w:t>
      </w:r>
      <w:r w:rsidR="00FE081F">
        <w:rPr>
          <w:rFonts w:cs="Times New Roman"/>
          <w:sz w:val="32"/>
          <w:szCs w:val="32"/>
        </w:rPr>
        <w:t>детей</w:t>
      </w:r>
      <w:r w:rsidRPr="00255756">
        <w:rPr>
          <w:rFonts w:cs="Times New Roman"/>
          <w:sz w:val="32"/>
          <w:szCs w:val="32"/>
        </w:rPr>
        <w:t xml:space="preserve"> улучшили свои жилищные условия</w:t>
      </w:r>
      <w:r w:rsidRPr="00255756">
        <w:rPr>
          <w:rFonts w:cs="Times New Roman"/>
          <w:i/>
          <w:sz w:val="32"/>
          <w:szCs w:val="32"/>
        </w:rPr>
        <w:t xml:space="preserve"> (в списках очередности 21 семья).</w:t>
      </w:r>
      <w:proofErr w:type="gramEnd"/>
    </w:p>
    <w:p w:rsidR="00D75DF4" w:rsidRPr="00255756" w:rsidRDefault="00D75DF4" w:rsidP="00D75DF4">
      <w:pPr>
        <w:ind w:firstLine="708"/>
        <w:jc w:val="both"/>
        <w:rPr>
          <w:rFonts w:cs="Times New Roman"/>
          <w:sz w:val="32"/>
          <w:szCs w:val="32"/>
        </w:rPr>
      </w:pPr>
    </w:p>
    <w:p w:rsidR="006F48DF" w:rsidRPr="00161570" w:rsidRDefault="006F48DF" w:rsidP="00DF2CA5">
      <w:pPr>
        <w:ind w:firstLine="708"/>
        <w:jc w:val="both"/>
        <w:rPr>
          <w:rFonts w:cs="Times New Roman"/>
          <w:i/>
          <w:szCs w:val="28"/>
        </w:rPr>
      </w:pPr>
      <w:r w:rsidRPr="00255756">
        <w:rPr>
          <w:rFonts w:cs="Times New Roman"/>
          <w:sz w:val="32"/>
          <w:szCs w:val="32"/>
        </w:rPr>
        <w:t xml:space="preserve">- </w:t>
      </w:r>
      <w:r w:rsidR="00991271">
        <w:rPr>
          <w:rFonts w:cs="Times New Roman"/>
          <w:sz w:val="32"/>
          <w:szCs w:val="32"/>
        </w:rPr>
        <w:t>По</w:t>
      </w:r>
      <w:r w:rsidRPr="00255756">
        <w:rPr>
          <w:rFonts w:cs="Times New Roman"/>
          <w:sz w:val="32"/>
          <w:szCs w:val="32"/>
        </w:rPr>
        <w:t xml:space="preserve"> </w:t>
      </w:r>
      <w:r w:rsidR="007C1D06" w:rsidRPr="00255756">
        <w:rPr>
          <w:rFonts w:cs="Times New Roman"/>
          <w:sz w:val="32"/>
          <w:szCs w:val="32"/>
        </w:rPr>
        <w:t>П</w:t>
      </w:r>
      <w:r w:rsidRPr="00255756">
        <w:rPr>
          <w:rFonts w:cs="Times New Roman"/>
          <w:sz w:val="32"/>
          <w:szCs w:val="32"/>
        </w:rPr>
        <w:t>рограмме «Капитальны</w:t>
      </w:r>
      <w:r w:rsidR="00B6285D" w:rsidRPr="00255756">
        <w:rPr>
          <w:rFonts w:cs="Times New Roman"/>
          <w:sz w:val="32"/>
          <w:szCs w:val="32"/>
        </w:rPr>
        <w:t xml:space="preserve">й ремонт многоквартирных домов </w:t>
      </w:r>
      <w:r w:rsidRPr="00255756">
        <w:rPr>
          <w:rFonts w:cs="Times New Roman"/>
          <w:sz w:val="32"/>
          <w:szCs w:val="32"/>
        </w:rPr>
        <w:t>в 2013 году</w:t>
      </w:r>
      <w:r w:rsidR="00B6285D" w:rsidRPr="00255756">
        <w:rPr>
          <w:rFonts w:cs="Times New Roman"/>
          <w:sz w:val="32"/>
          <w:szCs w:val="32"/>
        </w:rPr>
        <w:t>»</w:t>
      </w:r>
      <w:r w:rsidRPr="00255756">
        <w:rPr>
          <w:rFonts w:cs="Times New Roman"/>
          <w:sz w:val="32"/>
          <w:szCs w:val="32"/>
        </w:rPr>
        <w:t xml:space="preserve"> был выполнен ремонт 17 домов, на с</w:t>
      </w:r>
      <w:r w:rsidR="00161570">
        <w:rPr>
          <w:rFonts w:cs="Times New Roman"/>
          <w:sz w:val="32"/>
          <w:szCs w:val="32"/>
        </w:rPr>
        <w:t xml:space="preserve">умму свыше 109 миллионов руб. </w:t>
      </w:r>
      <w:r w:rsidR="00161570">
        <w:rPr>
          <w:rFonts w:cs="Times New Roman"/>
          <w:i/>
          <w:szCs w:val="28"/>
        </w:rPr>
        <w:t>(44 тыс.082 м</w:t>
      </w:r>
      <w:proofErr w:type="gramStart"/>
      <w:r w:rsidR="00161570" w:rsidRPr="00161570">
        <w:rPr>
          <w:rFonts w:cs="Times New Roman"/>
          <w:i/>
          <w:szCs w:val="28"/>
          <w:vertAlign w:val="superscript"/>
        </w:rPr>
        <w:t>2</w:t>
      </w:r>
      <w:proofErr w:type="gramEnd"/>
      <w:r w:rsidR="00161570">
        <w:rPr>
          <w:rFonts w:cs="Times New Roman"/>
          <w:i/>
          <w:szCs w:val="28"/>
        </w:rPr>
        <w:t>, 886 квартир, 1948 жителей).</w:t>
      </w:r>
    </w:p>
    <w:p w:rsidR="006F48DF" w:rsidRPr="00255756" w:rsidRDefault="006F48DF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- </w:t>
      </w:r>
      <w:r w:rsidR="00B6285D" w:rsidRPr="00255756">
        <w:rPr>
          <w:rFonts w:cs="Times New Roman"/>
          <w:sz w:val="32"/>
          <w:szCs w:val="32"/>
        </w:rPr>
        <w:t>П</w:t>
      </w:r>
      <w:r w:rsidRPr="00255756">
        <w:rPr>
          <w:rFonts w:cs="Times New Roman"/>
          <w:sz w:val="32"/>
          <w:szCs w:val="32"/>
        </w:rPr>
        <w:t xml:space="preserve">о </w:t>
      </w:r>
      <w:r w:rsidR="007C1D06" w:rsidRPr="00255756">
        <w:rPr>
          <w:rFonts w:cs="Times New Roman"/>
          <w:sz w:val="32"/>
          <w:szCs w:val="32"/>
        </w:rPr>
        <w:t>П</w:t>
      </w:r>
      <w:r w:rsidRPr="00255756">
        <w:rPr>
          <w:rFonts w:cs="Times New Roman"/>
          <w:sz w:val="32"/>
          <w:szCs w:val="32"/>
        </w:rPr>
        <w:t>рограмме «Доступная среда» были выполнены работы и</w:t>
      </w:r>
      <w:r w:rsidR="00D72B7F" w:rsidRPr="00255756">
        <w:rPr>
          <w:rFonts w:cs="Times New Roman"/>
          <w:sz w:val="32"/>
          <w:szCs w:val="32"/>
        </w:rPr>
        <w:t xml:space="preserve"> освоено 6</w:t>
      </w:r>
      <w:r w:rsidR="00B6285D" w:rsidRPr="00255756">
        <w:rPr>
          <w:rFonts w:cs="Times New Roman"/>
          <w:sz w:val="32"/>
          <w:szCs w:val="32"/>
        </w:rPr>
        <w:t xml:space="preserve"> млн. 800 тыс. руб.</w:t>
      </w:r>
    </w:p>
    <w:p w:rsidR="00A27235" w:rsidRPr="00255756" w:rsidRDefault="006F48DF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- </w:t>
      </w:r>
      <w:r w:rsidR="00B6285D" w:rsidRPr="00255756">
        <w:rPr>
          <w:rFonts w:cs="Times New Roman"/>
          <w:sz w:val="32"/>
          <w:szCs w:val="32"/>
        </w:rPr>
        <w:t>В</w:t>
      </w:r>
      <w:r w:rsidRPr="00255756">
        <w:rPr>
          <w:rFonts w:cs="Times New Roman"/>
          <w:sz w:val="32"/>
          <w:szCs w:val="32"/>
        </w:rPr>
        <w:t xml:space="preserve"> рамках </w:t>
      </w:r>
      <w:r w:rsidR="007C1D06" w:rsidRPr="00255756">
        <w:rPr>
          <w:rFonts w:cs="Times New Roman"/>
          <w:sz w:val="32"/>
          <w:szCs w:val="32"/>
        </w:rPr>
        <w:t>П</w:t>
      </w:r>
      <w:r w:rsidRPr="00255756">
        <w:rPr>
          <w:rFonts w:cs="Times New Roman"/>
          <w:sz w:val="32"/>
          <w:szCs w:val="32"/>
        </w:rPr>
        <w:t xml:space="preserve">рограммы «Капитальный ремонт общеобразовательных учреждений» освоено </w:t>
      </w:r>
      <w:r w:rsidR="00A27235" w:rsidRPr="00255756">
        <w:rPr>
          <w:rFonts w:cs="Times New Roman"/>
          <w:sz w:val="32"/>
          <w:szCs w:val="32"/>
        </w:rPr>
        <w:t>свыше 108 млн. руб</w:t>
      </w:r>
      <w:r w:rsidR="00C904A4" w:rsidRPr="00255756">
        <w:rPr>
          <w:rFonts w:cs="Times New Roman"/>
          <w:sz w:val="32"/>
          <w:szCs w:val="32"/>
        </w:rPr>
        <w:t xml:space="preserve">., в том числе 16,5 млн. руб. из местного бюджета </w:t>
      </w:r>
      <w:r w:rsidR="00A27235" w:rsidRPr="00255756">
        <w:rPr>
          <w:rFonts w:cs="Times New Roman"/>
          <w:sz w:val="32"/>
          <w:szCs w:val="32"/>
        </w:rPr>
        <w:t xml:space="preserve">и отремонтировано </w:t>
      </w:r>
      <w:r w:rsidR="00FE081F">
        <w:rPr>
          <w:rFonts w:cs="Times New Roman"/>
          <w:sz w:val="32"/>
          <w:szCs w:val="32"/>
        </w:rPr>
        <w:t>четыре</w:t>
      </w:r>
      <w:r w:rsidR="00A27235" w:rsidRPr="00255756">
        <w:rPr>
          <w:rFonts w:cs="Times New Roman"/>
          <w:sz w:val="32"/>
          <w:szCs w:val="32"/>
        </w:rPr>
        <w:t xml:space="preserve"> городских и 2 районны</w:t>
      </w:r>
      <w:r w:rsidR="00F42B59" w:rsidRPr="00255756">
        <w:rPr>
          <w:rFonts w:cs="Times New Roman"/>
          <w:sz w:val="32"/>
          <w:szCs w:val="32"/>
        </w:rPr>
        <w:t>е</w:t>
      </w:r>
      <w:r w:rsidR="00A27235" w:rsidRPr="00255756">
        <w:rPr>
          <w:rFonts w:cs="Times New Roman"/>
          <w:sz w:val="32"/>
          <w:szCs w:val="32"/>
        </w:rPr>
        <w:t xml:space="preserve"> школы.</w:t>
      </w:r>
      <w:r w:rsidRPr="00255756">
        <w:rPr>
          <w:rFonts w:cs="Times New Roman"/>
          <w:sz w:val="32"/>
          <w:szCs w:val="32"/>
        </w:rPr>
        <w:t xml:space="preserve"> </w:t>
      </w:r>
    </w:p>
    <w:p w:rsidR="006F48DF" w:rsidRPr="00255756" w:rsidRDefault="003F50B6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- </w:t>
      </w:r>
      <w:r w:rsidR="00B6285D" w:rsidRPr="00255756">
        <w:rPr>
          <w:rFonts w:cs="Times New Roman"/>
          <w:sz w:val="32"/>
          <w:szCs w:val="32"/>
        </w:rPr>
        <w:t>П</w:t>
      </w:r>
      <w:r w:rsidR="006F48DF" w:rsidRPr="00255756">
        <w:rPr>
          <w:rFonts w:cs="Times New Roman"/>
          <w:sz w:val="32"/>
          <w:szCs w:val="32"/>
        </w:rPr>
        <w:t xml:space="preserve">о </w:t>
      </w:r>
      <w:r w:rsidR="007C1D06" w:rsidRPr="00255756">
        <w:rPr>
          <w:rFonts w:cs="Times New Roman"/>
          <w:sz w:val="32"/>
          <w:szCs w:val="32"/>
        </w:rPr>
        <w:t>П</w:t>
      </w:r>
      <w:r w:rsidR="006F48DF" w:rsidRPr="00255756">
        <w:rPr>
          <w:rFonts w:cs="Times New Roman"/>
          <w:sz w:val="32"/>
          <w:szCs w:val="32"/>
        </w:rPr>
        <w:t xml:space="preserve">рограмме «Сельские клубы» был построен многофункциональный центр в с.Зай-Каратай, также реконструирован Памятник павшим </w:t>
      </w:r>
      <w:r w:rsidR="00F42B59" w:rsidRPr="00255756">
        <w:rPr>
          <w:rFonts w:cs="Times New Roman"/>
          <w:sz w:val="32"/>
          <w:szCs w:val="32"/>
        </w:rPr>
        <w:t>в годы войны и труженикам тыла</w:t>
      </w:r>
      <w:r w:rsidR="00B6285D" w:rsidRPr="00255756">
        <w:rPr>
          <w:rFonts w:cs="Times New Roman"/>
          <w:sz w:val="32"/>
          <w:szCs w:val="32"/>
        </w:rPr>
        <w:t>. Освоено 14 млн. руб.</w:t>
      </w:r>
      <w:r w:rsidR="00C904A4" w:rsidRPr="00255756">
        <w:rPr>
          <w:rFonts w:cs="Times New Roman"/>
          <w:sz w:val="32"/>
          <w:szCs w:val="32"/>
        </w:rPr>
        <w:t>, в т.ч. 3 млн. - местный бюджет.</w:t>
      </w:r>
    </w:p>
    <w:p w:rsidR="006F48DF" w:rsidRPr="00255756" w:rsidRDefault="006F48DF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</w:t>
      </w:r>
      <w:r w:rsidR="003F50B6" w:rsidRPr="00255756">
        <w:rPr>
          <w:rFonts w:cs="Times New Roman"/>
          <w:sz w:val="32"/>
          <w:szCs w:val="32"/>
        </w:rPr>
        <w:t xml:space="preserve"> </w:t>
      </w:r>
      <w:r w:rsidR="00B6285D" w:rsidRPr="00255756">
        <w:rPr>
          <w:rFonts w:cs="Times New Roman"/>
          <w:sz w:val="32"/>
          <w:szCs w:val="32"/>
        </w:rPr>
        <w:t>П</w:t>
      </w:r>
      <w:r w:rsidRPr="00255756">
        <w:rPr>
          <w:rFonts w:cs="Times New Roman"/>
          <w:sz w:val="32"/>
          <w:szCs w:val="32"/>
        </w:rPr>
        <w:t xml:space="preserve">о </w:t>
      </w:r>
      <w:r w:rsidR="007C1D06" w:rsidRPr="00255756">
        <w:rPr>
          <w:rFonts w:cs="Times New Roman"/>
          <w:sz w:val="32"/>
          <w:szCs w:val="32"/>
        </w:rPr>
        <w:t>П</w:t>
      </w:r>
      <w:r w:rsidR="00B6285D" w:rsidRPr="00255756">
        <w:rPr>
          <w:rFonts w:cs="Times New Roman"/>
          <w:sz w:val="32"/>
          <w:szCs w:val="32"/>
        </w:rPr>
        <w:t>рограмме «С</w:t>
      </w:r>
      <w:r w:rsidRPr="00255756">
        <w:rPr>
          <w:rFonts w:cs="Times New Roman"/>
          <w:sz w:val="32"/>
          <w:szCs w:val="32"/>
        </w:rPr>
        <w:t xml:space="preserve">овершенствование первичной медико-санитарной помощи» построены и ведены в эксплуатацию 2 </w:t>
      </w:r>
      <w:proofErr w:type="spellStart"/>
      <w:r w:rsidRPr="00255756">
        <w:rPr>
          <w:rFonts w:cs="Times New Roman"/>
          <w:sz w:val="32"/>
          <w:szCs w:val="32"/>
        </w:rPr>
        <w:t>ФАПа</w:t>
      </w:r>
      <w:proofErr w:type="spellEnd"/>
      <w:r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sz w:val="32"/>
          <w:szCs w:val="32"/>
        </w:rPr>
        <w:lastRenderedPageBreak/>
        <w:t>в с</w:t>
      </w:r>
      <w:proofErr w:type="gramStart"/>
      <w:r w:rsidRPr="00255756">
        <w:rPr>
          <w:rFonts w:cs="Times New Roman"/>
          <w:sz w:val="32"/>
          <w:szCs w:val="32"/>
        </w:rPr>
        <w:t>.Н</w:t>
      </w:r>
      <w:proofErr w:type="gramEnd"/>
      <w:r w:rsidRPr="00255756">
        <w:rPr>
          <w:rFonts w:cs="Times New Roman"/>
          <w:sz w:val="32"/>
          <w:szCs w:val="32"/>
        </w:rPr>
        <w:t xml:space="preserve">овое Сережкино и Урмышла </w:t>
      </w:r>
      <w:r w:rsidRPr="00255756">
        <w:rPr>
          <w:rFonts w:cs="Times New Roman"/>
          <w:i/>
          <w:sz w:val="32"/>
          <w:szCs w:val="32"/>
        </w:rPr>
        <w:t>(5 млн. рублей</w:t>
      </w:r>
      <w:r w:rsidR="00E41D54">
        <w:rPr>
          <w:rFonts w:cs="Times New Roman"/>
          <w:i/>
          <w:sz w:val="32"/>
          <w:szCs w:val="32"/>
        </w:rPr>
        <w:t>, в т.ч. 2 млн. - местный бюджет</w:t>
      </w:r>
      <w:r w:rsidRPr="00255756">
        <w:rPr>
          <w:rFonts w:cs="Times New Roman"/>
          <w:i/>
          <w:sz w:val="32"/>
          <w:szCs w:val="32"/>
        </w:rPr>
        <w:t>)</w:t>
      </w:r>
      <w:r w:rsidR="00F42B59" w:rsidRPr="00255756">
        <w:rPr>
          <w:rFonts w:cs="Times New Roman"/>
          <w:sz w:val="32"/>
          <w:szCs w:val="32"/>
        </w:rPr>
        <w:t xml:space="preserve"> и </w:t>
      </w:r>
      <w:r w:rsidRPr="00255756">
        <w:rPr>
          <w:rFonts w:cs="Times New Roman"/>
          <w:sz w:val="32"/>
          <w:szCs w:val="32"/>
        </w:rPr>
        <w:t>отремонтировано 10 сельских ФАПов</w:t>
      </w:r>
      <w:r w:rsidR="00B6285D" w:rsidRPr="00255756">
        <w:rPr>
          <w:rFonts w:cs="Times New Roman"/>
          <w:sz w:val="32"/>
          <w:szCs w:val="32"/>
        </w:rPr>
        <w:t>.</w:t>
      </w:r>
    </w:p>
    <w:p w:rsidR="003F50B6" w:rsidRPr="00255756" w:rsidRDefault="00B6285D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 В</w:t>
      </w:r>
      <w:r w:rsidR="003F50B6" w:rsidRPr="00255756">
        <w:rPr>
          <w:rFonts w:cs="Times New Roman"/>
          <w:sz w:val="32"/>
          <w:szCs w:val="32"/>
        </w:rPr>
        <w:t xml:space="preserve"> рамках Программы «Чистая вода» выполнена реконструкция водопроводных сетей в с.Сарабикуло</w:t>
      </w:r>
      <w:r w:rsidRPr="00255756">
        <w:rPr>
          <w:rFonts w:cs="Times New Roman"/>
          <w:sz w:val="32"/>
          <w:szCs w:val="32"/>
        </w:rPr>
        <w:t>во на сумму более 7 млн. рублей.</w:t>
      </w:r>
    </w:p>
    <w:p w:rsidR="003F50B6" w:rsidRPr="00255756" w:rsidRDefault="00B6285D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 П</w:t>
      </w:r>
      <w:r w:rsidR="007C1D06" w:rsidRPr="00255756">
        <w:rPr>
          <w:rFonts w:cs="Times New Roman"/>
          <w:sz w:val="32"/>
          <w:szCs w:val="32"/>
        </w:rPr>
        <w:t>о П</w:t>
      </w:r>
      <w:r w:rsidR="003F50B6" w:rsidRPr="00255756">
        <w:rPr>
          <w:rFonts w:cs="Times New Roman"/>
          <w:sz w:val="32"/>
          <w:szCs w:val="32"/>
        </w:rPr>
        <w:t xml:space="preserve">рограмме «Строительство комплексов для участковых полиции». За счет местного и республиканского бюджетов были построены и введены </w:t>
      </w:r>
      <w:r w:rsidR="00D75DF4" w:rsidRPr="00255756">
        <w:rPr>
          <w:rFonts w:cs="Times New Roman"/>
          <w:sz w:val="32"/>
          <w:szCs w:val="32"/>
        </w:rPr>
        <w:t xml:space="preserve"> </w:t>
      </w:r>
      <w:r w:rsidR="003F50B6" w:rsidRPr="00255756">
        <w:rPr>
          <w:rFonts w:cs="Times New Roman"/>
          <w:sz w:val="32"/>
          <w:szCs w:val="32"/>
        </w:rPr>
        <w:t xml:space="preserve">4 комплекса в пос. </w:t>
      </w:r>
      <w:proofErr w:type="spellStart"/>
      <w:r w:rsidR="003F50B6" w:rsidRPr="00255756">
        <w:rPr>
          <w:rFonts w:cs="Times New Roman"/>
          <w:sz w:val="32"/>
          <w:szCs w:val="32"/>
        </w:rPr>
        <w:t>Новочершилинск</w:t>
      </w:r>
      <w:proofErr w:type="spellEnd"/>
      <w:r w:rsidR="003F50B6" w:rsidRPr="00255756">
        <w:rPr>
          <w:rFonts w:cs="Times New Roman"/>
          <w:sz w:val="32"/>
          <w:szCs w:val="32"/>
        </w:rPr>
        <w:t>, в селах Шугурово,</w:t>
      </w:r>
      <w:r w:rsidR="00EE664B" w:rsidRPr="00255756">
        <w:rPr>
          <w:rFonts w:cs="Times New Roman"/>
          <w:sz w:val="32"/>
          <w:szCs w:val="32"/>
        </w:rPr>
        <w:t xml:space="preserve"> Сарабикулово, </w:t>
      </w:r>
      <w:proofErr w:type="gramStart"/>
      <w:r w:rsidR="00EE664B" w:rsidRPr="00255756">
        <w:rPr>
          <w:rFonts w:cs="Times New Roman"/>
          <w:sz w:val="32"/>
          <w:szCs w:val="32"/>
        </w:rPr>
        <w:t>Нижняя</w:t>
      </w:r>
      <w:proofErr w:type="gramEnd"/>
      <w:r w:rsidR="00EE664B" w:rsidRPr="00255756">
        <w:rPr>
          <w:rFonts w:cs="Times New Roman"/>
          <w:sz w:val="32"/>
          <w:szCs w:val="32"/>
        </w:rPr>
        <w:t xml:space="preserve"> Чершила. В</w:t>
      </w:r>
      <w:r w:rsidR="003F50B6" w:rsidRPr="00255756">
        <w:rPr>
          <w:rFonts w:cs="Times New Roman"/>
          <w:sz w:val="32"/>
          <w:szCs w:val="32"/>
        </w:rPr>
        <w:t xml:space="preserve"> открытии комплекса принимал участие министр М</w:t>
      </w:r>
      <w:r w:rsidRPr="00255756">
        <w:rPr>
          <w:rFonts w:cs="Times New Roman"/>
          <w:sz w:val="32"/>
          <w:szCs w:val="32"/>
        </w:rPr>
        <w:t xml:space="preserve">ВД </w:t>
      </w:r>
      <w:proofErr w:type="spellStart"/>
      <w:r w:rsidRPr="00255756">
        <w:rPr>
          <w:rFonts w:cs="Times New Roman"/>
          <w:sz w:val="32"/>
          <w:szCs w:val="32"/>
        </w:rPr>
        <w:t>А.Хохорин</w:t>
      </w:r>
      <w:proofErr w:type="spellEnd"/>
      <w:r w:rsidR="00CD6C47">
        <w:rPr>
          <w:rFonts w:cs="Times New Roman"/>
          <w:sz w:val="32"/>
          <w:szCs w:val="32"/>
        </w:rPr>
        <w:t xml:space="preserve"> </w:t>
      </w:r>
      <w:r w:rsidR="00CD6C47" w:rsidRPr="00CD6C47">
        <w:rPr>
          <w:rFonts w:cs="Times New Roman"/>
          <w:i/>
          <w:szCs w:val="28"/>
        </w:rPr>
        <w:t xml:space="preserve">(5млн. - </w:t>
      </w:r>
      <w:proofErr w:type="spellStart"/>
      <w:r w:rsidR="00CD6C47" w:rsidRPr="00CD6C47">
        <w:rPr>
          <w:rFonts w:cs="Times New Roman"/>
          <w:i/>
          <w:szCs w:val="28"/>
        </w:rPr>
        <w:t>респуб</w:t>
      </w:r>
      <w:proofErr w:type="spellEnd"/>
      <w:r w:rsidR="00CD6C47" w:rsidRPr="00CD6C47">
        <w:rPr>
          <w:rFonts w:cs="Times New Roman"/>
          <w:i/>
          <w:szCs w:val="28"/>
        </w:rPr>
        <w:t>. бюджет, более 5 млн. - бюджет район</w:t>
      </w:r>
      <w:r w:rsidR="00CD6C47">
        <w:rPr>
          <w:rFonts w:cs="Times New Roman"/>
          <w:i/>
          <w:szCs w:val="28"/>
        </w:rPr>
        <w:t>а)</w:t>
      </w:r>
      <w:r w:rsidRPr="00CD6C47">
        <w:rPr>
          <w:rFonts w:cs="Times New Roman"/>
          <w:i/>
          <w:sz w:val="32"/>
          <w:szCs w:val="32"/>
        </w:rPr>
        <w:t>.</w:t>
      </w:r>
    </w:p>
    <w:p w:rsidR="003F50B6" w:rsidRDefault="00B6285D" w:rsidP="00F42B59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 В</w:t>
      </w:r>
      <w:r w:rsidR="003F50B6" w:rsidRPr="00255756">
        <w:rPr>
          <w:rFonts w:cs="Times New Roman"/>
          <w:sz w:val="32"/>
          <w:szCs w:val="32"/>
        </w:rPr>
        <w:t xml:space="preserve"> рамках Программы «Дорожная карта» при финансовой поддержке ОАО «Татнефть» построен новый детский с</w:t>
      </w:r>
      <w:r w:rsidRPr="00255756">
        <w:rPr>
          <w:rFonts w:cs="Times New Roman"/>
          <w:sz w:val="32"/>
          <w:szCs w:val="32"/>
        </w:rPr>
        <w:t xml:space="preserve">ад на </w:t>
      </w:r>
      <w:r w:rsidR="00DF2CA5" w:rsidRPr="00255756">
        <w:rPr>
          <w:rFonts w:cs="Times New Roman"/>
          <w:sz w:val="32"/>
          <w:szCs w:val="32"/>
        </w:rPr>
        <w:t xml:space="preserve">                 </w:t>
      </w:r>
      <w:r w:rsidRPr="00255756">
        <w:rPr>
          <w:rFonts w:cs="Times New Roman"/>
          <w:sz w:val="32"/>
          <w:szCs w:val="32"/>
        </w:rPr>
        <w:t>140 мест в микрорайоне №7</w:t>
      </w:r>
      <w:r w:rsidR="00F42B59" w:rsidRPr="00255756">
        <w:rPr>
          <w:rFonts w:cs="Times New Roman"/>
          <w:sz w:val="32"/>
          <w:szCs w:val="32"/>
        </w:rPr>
        <w:t xml:space="preserve">, </w:t>
      </w:r>
      <w:r w:rsidR="00D75DF4" w:rsidRPr="00255756">
        <w:rPr>
          <w:rFonts w:cs="Times New Roman"/>
          <w:sz w:val="32"/>
          <w:szCs w:val="32"/>
        </w:rPr>
        <w:t>ведется</w:t>
      </w:r>
      <w:r w:rsidR="003F50B6" w:rsidRPr="00255756">
        <w:rPr>
          <w:rFonts w:cs="Times New Roman"/>
          <w:sz w:val="32"/>
          <w:szCs w:val="32"/>
        </w:rPr>
        <w:t xml:space="preserve"> строительство детског</w:t>
      </w:r>
      <w:r w:rsidR="00D75DF4" w:rsidRPr="00255756">
        <w:rPr>
          <w:rFonts w:cs="Times New Roman"/>
          <w:sz w:val="32"/>
          <w:szCs w:val="32"/>
        </w:rPr>
        <w:t>о сада на 100 мест в с</w:t>
      </w:r>
      <w:proofErr w:type="gramStart"/>
      <w:r w:rsidR="00D75DF4" w:rsidRPr="00255756">
        <w:rPr>
          <w:rFonts w:cs="Times New Roman"/>
          <w:sz w:val="32"/>
          <w:szCs w:val="32"/>
        </w:rPr>
        <w:t>.Ш</w:t>
      </w:r>
      <w:proofErr w:type="gramEnd"/>
      <w:r w:rsidR="00D75DF4" w:rsidRPr="00255756">
        <w:rPr>
          <w:rFonts w:cs="Times New Roman"/>
          <w:sz w:val="32"/>
          <w:szCs w:val="32"/>
        </w:rPr>
        <w:t>угурово, начато строительство школы №2.</w:t>
      </w:r>
    </w:p>
    <w:p w:rsidR="00CD6C47" w:rsidRPr="00255756" w:rsidRDefault="00CD6C47" w:rsidP="00CD6C47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Многое выполнено в рамках подготовки к 70 - </w:t>
      </w:r>
      <w:proofErr w:type="spellStart"/>
      <w:r w:rsidRPr="00255756">
        <w:rPr>
          <w:rFonts w:cs="Times New Roman"/>
          <w:sz w:val="32"/>
          <w:szCs w:val="32"/>
        </w:rPr>
        <w:t>летию</w:t>
      </w:r>
      <w:proofErr w:type="spellEnd"/>
      <w:r w:rsidRPr="00255756">
        <w:rPr>
          <w:rFonts w:cs="Times New Roman"/>
          <w:sz w:val="32"/>
          <w:szCs w:val="32"/>
        </w:rPr>
        <w:t xml:space="preserve"> добычи татарстанской нефти, за счет финансовой поддержки ОАО «Татнефть» построен и открыт новый современный спорткомплекс «Теннис - Холл», заверш</w:t>
      </w:r>
      <w:r>
        <w:rPr>
          <w:rFonts w:cs="Times New Roman"/>
          <w:sz w:val="32"/>
          <w:szCs w:val="32"/>
        </w:rPr>
        <w:t>ился</w:t>
      </w:r>
      <w:r w:rsidRPr="00255756">
        <w:rPr>
          <w:rFonts w:cs="Times New Roman"/>
          <w:sz w:val="32"/>
          <w:szCs w:val="32"/>
        </w:rPr>
        <w:t xml:space="preserve"> капитальный ремонт родильного дома, ведутся ремонтные работы в отделении гинекологии.</w:t>
      </w:r>
    </w:p>
    <w:p w:rsidR="00CD6C47" w:rsidRPr="00255756" w:rsidRDefault="00CD6C47" w:rsidP="00CD6C47">
      <w:pPr>
        <w:ind w:firstLine="708"/>
        <w:jc w:val="both"/>
        <w:rPr>
          <w:rFonts w:cs="Times New Roman"/>
          <w:sz w:val="32"/>
          <w:szCs w:val="32"/>
        </w:rPr>
      </w:pPr>
    </w:p>
    <w:p w:rsidR="00D75DF4" w:rsidRPr="00255756" w:rsidRDefault="00CD6C47" w:rsidP="00F42B59">
      <w:pPr>
        <w:ind w:firstLine="708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</w:t>
      </w:r>
      <w:r w:rsidR="00D75DF4" w:rsidRPr="00255756">
        <w:rPr>
          <w:rFonts w:cs="Times New Roman"/>
          <w:b/>
          <w:sz w:val="32"/>
          <w:szCs w:val="32"/>
        </w:rPr>
        <w:t>т имени всех лениногорцев выра</w:t>
      </w:r>
      <w:r>
        <w:rPr>
          <w:rFonts w:cs="Times New Roman"/>
          <w:b/>
          <w:sz w:val="32"/>
          <w:szCs w:val="32"/>
        </w:rPr>
        <w:t>жаю</w:t>
      </w:r>
      <w:r w:rsidR="00D75DF4" w:rsidRPr="00255756">
        <w:rPr>
          <w:rFonts w:cs="Times New Roman"/>
          <w:b/>
          <w:sz w:val="32"/>
          <w:szCs w:val="32"/>
        </w:rPr>
        <w:t xml:space="preserve"> слова благодарности руководству Республики и руководству</w:t>
      </w:r>
      <w:r>
        <w:rPr>
          <w:rFonts w:cs="Times New Roman"/>
          <w:b/>
          <w:sz w:val="32"/>
          <w:szCs w:val="32"/>
        </w:rPr>
        <w:t xml:space="preserve"> компании</w:t>
      </w:r>
      <w:r w:rsidR="00D75DF4" w:rsidRPr="00255756">
        <w:rPr>
          <w:rFonts w:cs="Times New Roman"/>
          <w:b/>
          <w:sz w:val="32"/>
          <w:szCs w:val="32"/>
        </w:rPr>
        <w:t xml:space="preserve"> ОАО «Татнефть»</w:t>
      </w:r>
      <w:r>
        <w:rPr>
          <w:rFonts w:cs="Times New Roman"/>
          <w:b/>
          <w:sz w:val="32"/>
          <w:szCs w:val="32"/>
        </w:rPr>
        <w:t xml:space="preserve"> за поддержку в ремонте и строительстве социально - значимых объектов!</w:t>
      </w:r>
    </w:p>
    <w:p w:rsidR="00D75DF4" w:rsidRPr="00255756" w:rsidRDefault="00D75DF4" w:rsidP="00F42B59">
      <w:pPr>
        <w:ind w:firstLine="708"/>
        <w:jc w:val="both"/>
        <w:rPr>
          <w:rFonts w:cs="Times New Roman"/>
          <w:sz w:val="32"/>
          <w:szCs w:val="32"/>
        </w:rPr>
      </w:pPr>
    </w:p>
    <w:p w:rsidR="003F50B6" w:rsidRPr="00255756" w:rsidRDefault="003F50B6" w:rsidP="00DF2CA5">
      <w:pPr>
        <w:ind w:firstLine="708"/>
        <w:jc w:val="both"/>
        <w:rPr>
          <w:rFonts w:cs="Times New Roman"/>
          <w:i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- </w:t>
      </w:r>
      <w:r w:rsidR="00F42B59" w:rsidRPr="00255756">
        <w:rPr>
          <w:rFonts w:cs="Times New Roman"/>
          <w:sz w:val="32"/>
          <w:szCs w:val="32"/>
        </w:rPr>
        <w:t>По</w:t>
      </w:r>
      <w:r w:rsidRPr="00255756">
        <w:rPr>
          <w:rFonts w:cs="Times New Roman"/>
          <w:sz w:val="32"/>
          <w:szCs w:val="32"/>
        </w:rPr>
        <w:t xml:space="preserve"> Программ</w:t>
      </w:r>
      <w:r w:rsidR="00F42B59" w:rsidRPr="00255756">
        <w:rPr>
          <w:rFonts w:cs="Times New Roman"/>
          <w:sz w:val="32"/>
          <w:szCs w:val="32"/>
        </w:rPr>
        <w:t>е</w:t>
      </w:r>
      <w:r w:rsidRPr="00255756">
        <w:rPr>
          <w:rFonts w:cs="Times New Roman"/>
          <w:sz w:val="32"/>
          <w:szCs w:val="32"/>
        </w:rPr>
        <w:t xml:space="preserve"> «Строительство универсальных спортивных площадок» начато строительство спортивных площадо</w:t>
      </w:r>
      <w:r w:rsidR="00EE664B" w:rsidRPr="00255756">
        <w:rPr>
          <w:rFonts w:cs="Times New Roman"/>
          <w:sz w:val="32"/>
          <w:szCs w:val="32"/>
        </w:rPr>
        <w:t xml:space="preserve">к на территориях </w:t>
      </w:r>
      <w:r w:rsidR="00F42B59" w:rsidRPr="00255756">
        <w:rPr>
          <w:rFonts w:cs="Times New Roman"/>
          <w:sz w:val="32"/>
          <w:szCs w:val="32"/>
        </w:rPr>
        <w:t xml:space="preserve">двух городских </w:t>
      </w:r>
      <w:r w:rsidR="00EE664B" w:rsidRPr="00255756">
        <w:rPr>
          <w:rFonts w:cs="Times New Roman"/>
          <w:sz w:val="32"/>
          <w:szCs w:val="32"/>
        </w:rPr>
        <w:t xml:space="preserve">школ </w:t>
      </w:r>
      <w:r w:rsidR="00F42B59" w:rsidRPr="00255756">
        <w:rPr>
          <w:rFonts w:cs="Times New Roman"/>
          <w:i/>
          <w:sz w:val="32"/>
          <w:szCs w:val="32"/>
        </w:rPr>
        <w:t>(</w:t>
      </w:r>
      <w:r w:rsidR="00EE664B" w:rsidRPr="00255756">
        <w:rPr>
          <w:rFonts w:cs="Times New Roman"/>
          <w:i/>
          <w:sz w:val="32"/>
          <w:szCs w:val="32"/>
        </w:rPr>
        <w:t>№10 и №11</w:t>
      </w:r>
      <w:r w:rsidR="00F42B59" w:rsidRPr="00255756">
        <w:rPr>
          <w:rFonts w:cs="Times New Roman"/>
          <w:i/>
          <w:sz w:val="32"/>
          <w:szCs w:val="32"/>
        </w:rPr>
        <w:t>)</w:t>
      </w:r>
      <w:r w:rsidR="00EE664B" w:rsidRPr="00255756">
        <w:rPr>
          <w:rFonts w:cs="Times New Roman"/>
          <w:i/>
          <w:sz w:val="32"/>
          <w:szCs w:val="32"/>
        </w:rPr>
        <w:t>.</w:t>
      </w:r>
    </w:p>
    <w:p w:rsidR="00C904A4" w:rsidRDefault="001F0EA5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По </w:t>
      </w:r>
      <w:r w:rsidR="00CD6C47">
        <w:rPr>
          <w:rFonts w:cs="Times New Roman"/>
          <w:sz w:val="32"/>
          <w:szCs w:val="32"/>
        </w:rPr>
        <w:t xml:space="preserve">республиканским и </w:t>
      </w:r>
      <w:r w:rsidRPr="00255756">
        <w:rPr>
          <w:rFonts w:cs="Times New Roman"/>
          <w:sz w:val="32"/>
          <w:szCs w:val="32"/>
        </w:rPr>
        <w:t xml:space="preserve">муниципальным программам </w:t>
      </w:r>
      <w:r w:rsidR="00CD6C47">
        <w:rPr>
          <w:rFonts w:cs="Times New Roman"/>
          <w:sz w:val="32"/>
          <w:szCs w:val="32"/>
        </w:rPr>
        <w:t xml:space="preserve">выделено </w:t>
      </w:r>
      <w:r w:rsidR="00CD6C47" w:rsidRPr="00255756">
        <w:rPr>
          <w:rFonts w:cs="Times New Roman"/>
          <w:sz w:val="32"/>
          <w:szCs w:val="32"/>
        </w:rPr>
        <w:t xml:space="preserve">38 млн. рублей </w:t>
      </w:r>
      <w:r w:rsidR="00CD6C47">
        <w:rPr>
          <w:rFonts w:cs="Times New Roman"/>
          <w:sz w:val="32"/>
          <w:szCs w:val="32"/>
        </w:rPr>
        <w:t xml:space="preserve">на </w:t>
      </w:r>
      <w:r w:rsidRPr="00255756">
        <w:rPr>
          <w:rFonts w:cs="Times New Roman"/>
          <w:sz w:val="32"/>
          <w:szCs w:val="32"/>
        </w:rPr>
        <w:t>обустройств</w:t>
      </w:r>
      <w:r w:rsidR="00CD6C47">
        <w:rPr>
          <w:rFonts w:cs="Times New Roman"/>
          <w:sz w:val="32"/>
          <w:szCs w:val="32"/>
        </w:rPr>
        <w:t>о</w:t>
      </w:r>
      <w:r w:rsidRPr="00255756">
        <w:rPr>
          <w:rFonts w:cs="Times New Roman"/>
          <w:sz w:val="32"/>
          <w:szCs w:val="32"/>
        </w:rPr>
        <w:t xml:space="preserve"> дорожной инфраструктуры. </w:t>
      </w:r>
    </w:p>
    <w:p w:rsidR="00CD6C47" w:rsidRPr="00255756" w:rsidRDefault="00CD6C47" w:rsidP="00DF2CA5">
      <w:pPr>
        <w:ind w:firstLine="708"/>
        <w:jc w:val="both"/>
        <w:rPr>
          <w:rFonts w:cs="Times New Roman"/>
          <w:sz w:val="32"/>
          <w:szCs w:val="32"/>
        </w:rPr>
      </w:pPr>
    </w:p>
    <w:p w:rsidR="001F0EA5" w:rsidRPr="00255756" w:rsidRDefault="001F0EA5" w:rsidP="00C904A4">
      <w:pPr>
        <w:ind w:firstLine="709"/>
        <w:jc w:val="both"/>
        <w:rPr>
          <w:rFonts w:cs="Times New Roman"/>
          <w:i/>
          <w:sz w:val="32"/>
          <w:szCs w:val="32"/>
        </w:rPr>
      </w:pPr>
      <w:r w:rsidRPr="00255756">
        <w:rPr>
          <w:rFonts w:cs="Times New Roman"/>
          <w:i/>
          <w:sz w:val="32"/>
          <w:szCs w:val="32"/>
        </w:rPr>
        <w:t>Объемы выполненных работ продемонстрированы на слайде.</w:t>
      </w:r>
    </w:p>
    <w:p w:rsidR="00C904A4" w:rsidRPr="00255756" w:rsidRDefault="00C904A4" w:rsidP="00D75DF4">
      <w:pPr>
        <w:jc w:val="both"/>
        <w:rPr>
          <w:rFonts w:cs="Times New Roman"/>
          <w:sz w:val="32"/>
          <w:szCs w:val="32"/>
        </w:rPr>
      </w:pPr>
    </w:p>
    <w:p w:rsidR="007C1D06" w:rsidRPr="00255756" w:rsidRDefault="00D75DF4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Большой в</w:t>
      </w:r>
      <w:r w:rsidR="007C1D06" w:rsidRPr="00255756">
        <w:rPr>
          <w:rFonts w:cs="Times New Roman"/>
          <w:sz w:val="32"/>
          <w:szCs w:val="32"/>
        </w:rPr>
        <w:t xml:space="preserve">клад в благоустройство территорий </w:t>
      </w:r>
      <w:r w:rsidR="001F0EA5" w:rsidRPr="00255756">
        <w:rPr>
          <w:rFonts w:cs="Times New Roman"/>
          <w:sz w:val="32"/>
          <w:szCs w:val="32"/>
        </w:rPr>
        <w:t>вн</w:t>
      </w:r>
      <w:r w:rsidRPr="00255756">
        <w:rPr>
          <w:rFonts w:cs="Times New Roman"/>
          <w:sz w:val="32"/>
          <w:szCs w:val="32"/>
        </w:rPr>
        <w:t>осит</w:t>
      </w:r>
      <w:r w:rsidR="001F0EA5" w:rsidRPr="00255756">
        <w:rPr>
          <w:rFonts w:cs="Times New Roman"/>
          <w:sz w:val="32"/>
          <w:szCs w:val="32"/>
        </w:rPr>
        <w:t xml:space="preserve"> </w:t>
      </w:r>
      <w:r w:rsidR="00C904A4" w:rsidRPr="00255756">
        <w:rPr>
          <w:rFonts w:cs="Times New Roman"/>
          <w:sz w:val="32"/>
          <w:szCs w:val="32"/>
        </w:rPr>
        <w:t xml:space="preserve">ООО «Шифа», </w:t>
      </w:r>
      <w:r w:rsidR="007C1D06" w:rsidRPr="00255756">
        <w:rPr>
          <w:rFonts w:cs="Times New Roman"/>
          <w:sz w:val="32"/>
          <w:szCs w:val="32"/>
        </w:rPr>
        <w:t xml:space="preserve">за счет средств </w:t>
      </w:r>
      <w:r w:rsidRPr="00255756">
        <w:rPr>
          <w:rFonts w:cs="Times New Roman"/>
          <w:sz w:val="32"/>
          <w:szCs w:val="32"/>
        </w:rPr>
        <w:t xml:space="preserve">этого предприятия </w:t>
      </w:r>
      <w:r w:rsidR="007C1D06" w:rsidRPr="00255756">
        <w:rPr>
          <w:rFonts w:cs="Times New Roman"/>
          <w:sz w:val="32"/>
          <w:szCs w:val="32"/>
        </w:rPr>
        <w:t>был обус</w:t>
      </w:r>
      <w:r w:rsidR="00C904A4" w:rsidRPr="00255756">
        <w:rPr>
          <w:rFonts w:cs="Times New Roman"/>
          <w:sz w:val="32"/>
          <w:szCs w:val="32"/>
        </w:rPr>
        <w:t xml:space="preserve">троен </w:t>
      </w:r>
      <w:proofErr w:type="spellStart"/>
      <w:r w:rsidR="00C904A4" w:rsidRPr="00255756">
        <w:rPr>
          <w:rFonts w:cs="Times New Roman"/>
          <w:sz w:val="32"/>
          <w:szCs w:val="32"/>
        </w:rPr>
        <w:t>скейт-парк</w:t>
      </w:r>
      <w:proofErr w:type="spellEnd"/>
      <w:r w:rsidR="00C904A4" w:rsidRPr="00255756">
        <w:rPr>
          <w:rFonts w:cs="Times New Roman"/>
          <w:sz w:val="32"/>
          <w:szCs w:val="32"/>
        </w:rPr>
        <w:t xml:space="preserve"> по ул.Вахитова, стоимостью 4,5 млн. руб.</w:t>
      </w:r>
    </w:p>
    <w:p w:rsidR="00C904A4" w:rsidRPr="00255756" w:rsidRDefault="00C904A4" w:rsidP="00DF2CA5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Думаю, что и другие предприниматели последуют этому положительному примеру.</w:t>
      </w:r>
    </w:p>
    <w:p w:rsidR="007C1D06" w:rsidRPr="00255756" w:rsidRDefault="007C1D06" w:rsidP="00377AA2">
      <w:pPr>
        <w:jc w:val="both"/>
        <w:rPr>
          <w:rFonts w:cs="Times New Roman"/>
          <w:b/>
          <w:sz w:val="32"/>
          <w:szCs w:val="32"/>
        </w:rPr>
      </w:pPr>
    </w:p>
    <w:p w:rsidR="007C1D06" w:rsidRPr="00255756" w:rsidRDefault="003B4741" w:rsidP="00DF2CA5">
      <w:pPr>
        <w:ind w:firstLine="708"/>
        <w:jc w:val="both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Остановлюсь на сфере жилищно-коммунального хозяйства:</w:t>
      </w:r>
    </w:p>
    <w:p w:rsidR="00741399" w:rsidRPr="00255756" w:rsidRDefault="00741399" w:rsidP="00DF2CA5">
      <w:pPr>
        <w:ind w:firstLine="709"/>
        <w:jc w:val="both"/>
        <w:rPr>
          <w:rFonts w:eastAsia="Calibri"/>
          <w:sz w:val="32"/>
          <w:szCs w:val="32"/>
        </w:rPr>
      </w:pPr>
      <w:r w:rsidRPr="00255756">
        <w:rPr>
          <w:b/>
          <w:sz w:val="32"/>
          <w:szCs w:val="32"/>
        </w:rPr>
        <w:t>П</w:t>
      </w:r>
      <w:r w:rsidRPr="00255756">
        <w:rPr>
          <w:rFonts w:eastAsia="Calibri"/>
          <w:b/>
          <w:sz w:val="32"/>
          <w:szCs w:val="32"/>
        </w:rPr>
        <w:t>оставку жилищно-коммунальных услуг</w:t>
      </w:r>
      <w:r w:rsidRPr="00255756">
        <w:rPr>
          <w:rFonts w:eastAsia="Calibri"/>
          <w:sz w:val="32"/>
          <w:szCs w:val="32"/>
        </w:rPr>
        <w:t xml:space="preserve"> </w:t>
      </w:r>
      <w:r w:rsidRPr="00255756">
        <w:rPr>
          <w:rFonts w:eastAsia="Calibri"/>
          <w:b/>
          <w:sz w:val="32"/>
          <w:szCs w:val="32"/>
        </w:rPr>
        <w:t xml:space="preserve">осуществляют </w:t>
      </w:r>
      <w:r w:rsidR="00DF2CA5" w:rsidRPr="00255756">
        <w:rPr>
          <w:rFonts w:eastAsia="Calibri"/>
          <w:b/>
          <w:sz w:val="32"/>
          <w:szCs w:val="32"/>
        </w:rPr>
        <w:t xml:space="preserve">                    </w:t>
      </w:r>
      <w:r w:rsidRPr="00255756">
        <w:rPr>
          <w:rFonts w:eastAsia="Calibri"/>
          <w:b/>
          <w:sz w:val="32"/>
          <w:szCs w:val="32"/>
        </w:rPr>
        <w:t>7 коммунальных предприятий</w:t>
      </w:r>
      <w:r w:rsidRPr="00255756">
        <w:rPr>
          <w:rFonts w:eastAsia="Calibri"/>
          <w:sz w:val="32"/>
          <w:szCs w:val="32"/>
        </w:rPr>
        <w:t xml:space="preserve">, </w:t>
      </w:r>
      <w:r w:rsidRPr="00255756">
        <w:rPr>
          <w:rFonts w:eastAsia="Calibri"/>
          <w:b/>
          <w:sz w:val="32"/>
          <w:szCs w:val="32"/>
        </w:rPr>
        <w:t>8 жилищных организаций</w:t>
      </w:r>
      <w:r w:rsidR="00255756" w:rsidRPr="00255756">
        <w:rPr>
          <w:rFonts w:eastAsia="Calibri"/>
          <w:b/>
          <w:sz w:val="32"/>
          <w:szCs w:val="32"/>
        </w:rPr>
        <w:t>.</w:t>
      </w:r>
      <w:r w:rsidRPr="00255756">
        <w:rPr>
          <w:rFonts w:eastAsia="Calibri"/>
          <w:sz w:val="32"/>
          <w:szCs w:val="32"/>
        </w:rPr>
        <w:t xml:space="preserve"> </w:t>
      </w:r>
    </w:p>
    <w:p w:rsidR="00741399" w:rsidRPr="00255756" w:rsidRDefault="00741399" w:rsidP="00DF2CA5">
      <w:pPr>
        <w:ind w:firstLine="709"/>
        <w:jc w:val="both"/>
        <w:rPr>
          <w:rFonts w:eastAsia="Calibri"/>
          <w:i/>
          <w:sz w:val="32"/>
          <w:szCs w:val="32"/>
        </w:rPr>
      </w:pPr>
      <w:r w:rsidRPr="00255756">
        <w:rPr>
          <w:rFonts w:eastAsia="Calibri"/>
          <w:sz w:val="32"/>
          <w:szCs w:val="32"/>
        </w:rPr>
        <w:t>(</w:t>
      </w:r>
      <w:r w:rsidRPr="00255756">
        <w:rPr>
          <w:rFonts w:eastAsia="Calibri"/>
          <w:i/>
          <w:sz w:val="32"/>
          <w:szCs w:val="32"/>
        </w:rPr>
        <w:t>Они отражены на слайде).</w:t>
      </w:r>
    </w:p>
    <w:p w:rsidR="00741399" w:rsidRPr="00255756" w:rsidRDefault="00741399" w:rsidP="00DF2CA5">
      <w:pPr>
        <w:ind w:firstLine="709"/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>В данной отрасли работают более полутора тысяч человек.</w:t>
      </w:r>
    </w:p>
    <w:p w:rsidR="00741399" w:rsidRPr="00255756" w:rsidRDefault="00915892" w:rsidP="00DF2CA5">
      <w:pPr>
        <w:ind w:firstLine="709"/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>Главной задачей коммунальных предприятий и жилищных организаций остается качественное и бесперебойное предоставление жилищно-коммунальных услуг населению, бюджетным организациям и другим потребителям.</w:t>
      </w:r>
    </w:p>
    <w:p w:rsidR="00741399" w:rsidRPr="00255756" w:rsidRDefault="00741399" w:rsidP="00DF2CA5">
      <w:pPr>
        <w:jc w:val="both"/>
        <w:rPr>
          <w:rFonts w:eastAsia="Calibri"/>
          <w:sz w:val="32"/>
          <w:szCs w:val="32"/>
        </w:rPr>
      </w:pPr>
      <w:r w:rsidRPr="00255756">
        <w:rPr>
          <w:sz w:val="32"/>
          <w:szCs w:val="32"/>
        </w:rPr>
        <w:tab/>
        <w:t>К</w:t>
      </w:r>
      <w:r w:rsidRPr="00255756">
        <w:rPr>
          <w:rFonts w:eastAsia="Calibri"/>
          <w:sz w:val="32"/>
          <w:szCs w:val="32"/>
        </w:rPr>
        <w:t>омпанией</w:t>
      </w:r>
      <w:r w:rsidRPr="00255756">
        <w:rPr>
          <w:sz w:val="32"/>
          <w:szCs w:val="32"/>
        </w:rPr>
        <w:t xml:space="preserve"> «Лениногорские тепловые сети»</w:t>
      </w:r>
      <w:r w:rsidRPr="00255756">
        <w:rPr>
          <w:rFonts w:eastAsia="Calibri"/>
          <w:sz w:val="32"/>
          <w:szCs w:val="32"/>
        </w:rPr>
        <w:t xml:space="preserve"> разработана Инвестиц</w:t>
      </w:r>
      <w:r w:rsidR="00D75DF4" w:rsidRPr="00255756">
        <w:rPr>
          <w:rFonts w:eastAsia="Calibri"/>
          <w:sz w:val="32"/>
          <w:szCs w:val="32"/>
        </w:rPr>
        <w:t xml:space="preserve">ионная программа «Модернизация </w:t>
      </w:r>
      <w:r w:rsidRPr="00255756">
        <w:rPr>
          <w:rFonts w:eastAsia="Calibri"/>
          <w:sz w:val="32"/>
          <w:szCs w:val="32"/>
        </w:rPr>
        <w:t>и техническое перевооружение теплового хозяйства».</w:t>
      </w:r>
    </w:p>
    <w:p w:rsidR="00741399" w:rsidRPr="00255756" w:rsidRDefault="00741399" w:rsidP="00DF2CA5">
      <w:pPr>
        <w:ind w:firstLine="708"/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 xml:space="preserve">Срок реализации проекта – 2 года, общая стоимость </w:t>
      </w:r>
      <w:r w:rsidR="00377AA2" w:rsidRPr="00255756">
        <w:rPr>
          <w:rFonts w:eastAsia="Calibri"/>
          <w:sz w:val="32"/>
          <w:szCs w:val="32"/>
        </w:rPr>
        <w:t xml:space="preserve">               </w:t>
      </w:r>
      <w:r w:rsidR="00915892" w:rsidRPr="00255756">
        <w:rPr>
          <w:rFonts w:eastAsia="Calibri"/>
          <w:sz w:val="32"/>
          <w:szCs w:val="32"/>
        </w:rPr>
        <w:t xml:space="preserve"> 481</w:t>
      </w:r>
      <w:r w:rsidRPr="00255756">
        <w:rPr>
          <w:rFonts w:eastAsia="Calibri"/>
          <w:sz w:val="32"/>
          <w:szCs w:val="32"/>
        </w:rPr>
        <w:t xml:space="preserve"> млн. рублей.</w:t>
      </w:r>
    </w:p>
    <w:p w:rsidR="00741399" w:rsidRPr="00255756" w:rsidRDefault="00741399" w:rsidP="00DF2CA5">
      <w:pPr>
        <w:jc w:val="both"/>
        <w:rPr>
          <w:sz w:val="32"/>
          <w:szCs w:val="32"/>
        </w:rPr>
      </w:pPr>
      <w:r w:rsidRPr="00255756">
        <w:rPr>
          <w:sz w:val="32"/>
          <w:szCs w:val="32"/>
        </w:rPr>
        <w:tab/>
      </w:r>
      <w:r w:rsidRPr="00255756">
        <w:rPr>
          <w:rFonts w:eastAsia="Calibri"/>
          <w:sz w:val="32"/>
          <w:szCs w:val="32"/>
        </w:rPr>
        <w:t xml:space="preserve">В 2013 году закончен 1 этап реализации Инвестиционной программы, на общую сумму 215 миллионов рублей. </w:t>
      </w:r>
    </w:p>
    <w:p w:rsidR="00915892" w:rsidRPr="00255756" w:rsidRDefault="00741399" w:rsidP="00DF2CA5">
      <w:pPr>
        <w:tabs>
          <w:tab w:val="left" w:pos="426"/>
        </w:tabs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ab/>
      </w:r>
    </w:p>
    <w:p w:rsidR="00741399" w:rsidRPr="00255756" w:rsidRDefault="00741399" w:rsidP="00915892">
      <w:pPr>
        <w:tabs>
          <w:tab w:val="left" w:pos="426"/>
        </w:tabs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>В результате внедрения данных мероприятий снизился расхо</w:t>
      </w:r>
      <w:r w:rsidR="00915892" w:rsidRPr="00255756">
        <w:rPr>
          <w:rFonts w:eastAsia="Calibri"/>
          <w:sz w:val="32"/>
          <w:szCs w:val="32"/>
        </w:rPr>
        <w:t>д энергоресурсов по предприятию.</w:t>
      </w:r>
    </w:p>
    <w:p w:rsidR="00741399" w:rsidRPr="00255756" w:rsidRDefault="00741399" w:rsidP="00DF2CA5">
      <w:pPr>
        <w:tabs>
          <w:tab w:val="left" w:pos="426"/>
        </w:tabs>
        <w:jc w:val="both"/>
        <w:rPr>
          <w:rFonts w:eastAsia="Calibri"/>
          <w:sz w:val="32"/>
          <w:szCs w:val="32"/>
        </w:rPr>
      </w:pPr>
    </w:p>
    <w:p w:rsidR="00741399" w:rsidRPr="00255756" w:rsidRDefault="00741399" w:rsidP="00DF2CA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 xml:space="preserve">На 2014 год планируется реализация 2-го этапа Инвестиционной программы. Будут выполнены мероприятия по модернизации </w:t>
      </w:r>
      <w:r w:rsidR="00915892" w:rsidRPr="00255756">
        <w:rPr>
          <w:rFonts w:ascii="Times New Roman" w:hAnsi="Times New Roman"/>
          <w:sz w:val="32"/>
          <w:szCs w:val="32"/>
        </w:rPr>
        <w:t>котельных.</w:t>
      </w:r>
    </w:p>
    <w:p w:rsidR="00741399" w:rsidRPr="00255756" w:rsidRDefault="00741399" w:rsidP="00DF2CA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41399" w:rsidRPr="00255756" w:rsidRDefault="00741399" w:rsidP="0091589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  <w:r w:rsidRPr="00255756">
        <w:rPr>
          <w:rFonts w:ascii="Times New Roman" w:hAnsi="Times New Roman"/>
          <w:i/>
          <w:sz w:val="32"/>
          <w:szCs w:val="32"/>
        </w:rPr>
        <w:t xml:space="preserve">Хочу выразить слова благодарности </w:t>
      </w:r>
      <w:proofErr w:type="spellStart"/>
      <w:r w:rsidRPr="00255756">
        <w:rPr>
          <w:rFonts w:ascii="Times New Roman" w:hAnsi="Times New Roman"/>
          <w:i/>
          <w:sz w:val="32"/>
          <w:szCs w:val="32"/>
        </w:rPr>
        <w:t>Миннахметову</w:t>
      </w:r>
      <w:proofErr w:type="spellEnd"/>
      <w:r w:rsidRPr="00255756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55756">
        <w:rPr>
          <w:rFonts w:ascii="Times New Roman" w:hAnsi="Times New Roman"/>
          <w:i/>
          <w:sz w:val="32"/>
          <w:szCs w:val="32"/>
        </w:rPr>
        <w:t>Джаудату</w:t>
      </w:r>
      <w:proofErr w:type="spellEnd"/>
      <w:r w:rsidRPr="00255756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255756">
        <w:rPr>
          <w:rFonts w:ascii="Times New Roman" w:hAnsi="Times New Roman"/>
          <w:i/>
          <w:sz w:val="32"/>
          <w:szCs w:val="32"/>
        </w:rPr>
        <w:t>Мидехатовичу</w:t>
      </w:r>
      <w:proofErr w:type="spellEnd"/>
      <w:r w:rsidRPr="00255756">
        <w:rPr>
          <w:rFonts w:ascii="Times New Roman" w:hAnsi="Times New Roman"/>
          <w:i/>
          <w:sz w:val="32"/>
          <w:szCs w:val="32"/>
        </w:rPr>
        <w:t xml:space="preserve"> – генеральному директору ГКУ «Фонд газификации энергосберегающих технологий и развития инженерных сетей РТ».</w:t>
      </w:r>
    </w:p>
    <w:p w:rsidR="00915892" w:rsidRPr="00255756" w:rsidRDefault="00915892" w:rsidP="0091589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86627D" w:rsidRPr="00255756" w:rsidRDefault="0086627D" w:rsidP="00915892">
      <w:pPr>
        <w:ind w:firstLine="708"/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>У</w:t>
      </w:r>
      <w:r w:rsidRPr="00255756">
        <w:rPr>
          <w:rFonts w:eastAsia="Calibri"/>
          <w:b/>
          <w:sz w:val="32"/>
          <w:szCs w:val="32"/>
        </w:rPr>
        <w:t xml:space="preserve">правление многоквартирными домами осуществляют </w:t>
      </w:r>
      <w:r w:rsidR="00C12CFC" w:rsidRPr="00255756">
        <w:rPr>
          <w:rFonts w:eastAsia="Calibri"/>
          <w:b/>
          <w:sz w:val="32"/>
          <w:szCs w:val="32"/>
        </w:rPr>
        <w:t xml:space="preserve">                            </w:t>
      </w:r>
      <w:r w:rsidRPr="00255756">
        <w:rPr>
          <w:rFonts w:eastAsia="Calibri"/>
          <w:b/>
          <w:sz w:val="32"/>
          <w:szCs w:val="32"/>
        </w:rPr>
        <w:t>2 управляющие компании и 20 ТСЖ</w:t>
      </w:r>
      <w:r w:rsidR="00915892" w:rsidRPr="00255756">
        <w:rPr>
          <w:rFonts w:eastAsia="Calibri"/>
          <w:sz w:val="32"/>
          <w:szCs w:val="32"/>
        </w:rPr>
        <w:t>.</w:t>
      </w:r>
    </w:p>
    <w:p w:rsidR="0086627D" w:rsidRPr="00255756" w:rsidRDefault="0086627D" w:rsidP="00DF2CA5">
      <w:pPr>
        <w:ind w:firstLine="540"/>
        <w:jc w:val="both"/>
        <w:rPr>
          <w:rFonts w:eastAsia="Calibri"/>
          <w:i/>
          <w:sz w:val="32"/>
          <w:szCs w:val="32"/>
        </w:rPr>
      </w:pPr>
      <w:proofErr w:type="gramStart"/>
      <w:r w:rsidRPr="00255756">
        <w:rPr>
          <w:rFonts w:eastAsia="Calibri"/>
          <w:sz w:val="32"/>
          <w:szCs w:val="32"/>
        </w:rPr>
        <w:t xml:space="preserve">В нашем районе один из высоких уровней по оснащенности </w:t>
      </w:r>
      <w:proofErr w:type="spellStart"/>
      <w:r w:rsidRPr="00255756">
        <w:rPr>
          <w:rFonts w:eastAsia="Calibri"/>
          <w:sz w:val="32"/>
          <w:szCs w:val="32"/>
        </w:rPr>
        <w:t>общедомовыми</w:t>
      </w:r>
      <w:proofErr w:type="spellEnd"/>
      <w:r w:rsidRPr="00255756">
        <w:rPr>
          <w:rFonts w:eastAsia="Calibri"/>
          <w:sz w:val="32"/>
          <w:szCs w:val="32"/>
        </w:rPr>
        <w:t xml:space="preserve"> и индивидуальными приборами учета </w:t>
      </w:r>
      <w:r w:rsidRPr="00255756">
        <w:rPr>
          <w:rFonts w:eastAsia="Calibri"/>
          <w:i/>
          <w:sz w:val="32"/>
          <w:szCs w:val="32"/>
        </w:rPr>
        <w:t>(по горячему водоснабжению - 94,4 % (по РТ - 84, 7 %); по холодному водоснабжению - 94.9 % (по РТ -82,2 %); по электроснабжению - 99,5% (по РТ - 93,3 %).</w:t>
      </w:r>
      <w:proofErr w:type="gramEnd"/>
    </w:p>
    <w:p w:rsidR="00915892" w:rsidRPr="00255756" w:rsidRDefault="00915892" w:rsidP="00DF2CA5">
      <w:pPr>
        <w:ind w:firstLine="540"/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lastRenderedPageBreak/>
        <w:t>Проводится определенная</w:t>
      </w:r>
      <w:r w:rsidR="0086627D" w:rsidRPr="00255756">
        <w:rPr>
          <w:rFonts w:eastAsia="Calibri"/>
          <w:sz w:val="32"/>
          <w:szCs w:val="32"/>
        </w:rPr>
        <w:t xml:space="preserve"> работа по снижению расхода коммунальных ресурсов на ОДН. </w:t>
      </w:r>
    </w:p>
    <w:p w:rsidR="00A26436" w:rsidRPr="00255756" w:rsidRDefault="00A26436" w:rsidP="00915892">
      <w:pPr>
        <w:ind w:firstLine="567"/>
        <w:jc w:val="both"/>
        <w:rPr>
          <w:rFonts w:eastAsia="Calibri"/>
          <w:sz w:val="32"/>
          <w:szCs w:val="32"/>
        </w:rPr>
      </w:pPr>
      <w:r w:rsidRPr="00255756">
        <w:rPr>
          <w:rFonts w:eastAsia="Calibri"/>
          <w:sz w:val="32"/>
          <w:szCs w:val="32"/>
        </w:rPr>
        <w:t xml:space="preserve">Собираемость платежей за ЖКУ за 12 месяцев 2013 года составила 99,9 %, что выше </w:t>
      </w:r>
      <w:proofErr w:type="spellStart"/>
      <w:r w:rsidRPr="00255756">
        <w:rPr>
          <w:rFonts w:eastAsia="Calibri"/>
          <w:sz w:val="32"/>
          <w:szCs w:val="32"/>
        </w:rPr>
        <w:t>среднереспубликанского</w:t>
      </w:r>
      <w:proofErr w:type="spellEnd"/>
      <w:r w:rsidRPr="00255756">
        <w:rPr>
          <w:rFonts w:eastAsia="Calibri"/>
          <w:sz w:val="32"/>
          <w:szCs w:val="32"/>
        </w:rPr>
        <w:t xml:space="preserve"> уровня. </w:t>
      </w:r>
    </w:p>
    <w:p w:rsidR="00915892" w:rsidRPr="00255756" w:rsidRDefault="00915892" w:rsidP="00915892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Отмечу, что 31 января текущего года в нашем городе состоялось выездное заседание Президиума Государственного Совета Республики Татарстан «О практике работы Лениногорского муниципального района в сфере оказания населению жилищно-коммунальных услуг». </w:t>
      </w:r>
    </w:p>
    <w:p w:rsidR="00915892" w:rsidRPr="00255756" w:rsidRDefault="00915892" w:rsidP="00255756">
      <w:pPr>
        <w:ind w:firstLine="708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В рамках рассматриваемого вопроса были отмечены положительные результаты реформирования и модернизации жилищно-коммунального хозяйства </w:t>
      </w:r>
      <w:proofErr w:type="gramStart"/>
      <w:r w:rsidRPr="00255756">
        <w:rPr>
          <w:rFonts w:cs="Times New Roman"/>
          <w:sz w:val="32"/>
          <w:szCs w:val="32"/>
        </w:rPr>
        <w:t>в</w:t>
      </w:r>
      <w:proofErr w:type="gramEnd"/>
      <w:r w:rsidRPr="00255756">
        <w:rPr>
          <w:rFonts w:cs="Times New Roman"/>
          <w:sz w:val="32"/>
          <w:szCs w:val="32"/>
        </w:rPr>
        <w:t xml:space="preserve"> </w:t>
      </w:r>
      <w:proofErr w:type="gramStart"/>
      <w:r w:rsidRPr="00255756">
        <w:rPr>
          <w:rFonts w:cs="Times New Roman"/>
          <w:sz w:val="32"/>
          <w:szCs w:val="32"/>
        </w:rPr>
        <w:t>Лениногорском</w:t>
      </w:r>
      <w:proofErr w:type="gramEnd"/>
      <w:r w:rsidRPr="00255756">
        <w:rPr>
          <w:rFonts w:cs="Times New Roman"/>
          <w:sz w:val="32"/>
          <w:szCs w:val="32"/>
        </w:rPr>
        <w:t xml:space="preserve"> районе.</w:t>
      </w:r>
    </w:p>
    <w:p w:rsidR="00915892" w:rsidRPr="00255756" w:rsidRDefault="00915892" w:rsidP="00DF2CA5">
      <w:pPr>
        <w:ind w:firstLine="540"/>
        <w:jc w:val="center"/>
        <w:rPr>
          <w:rFonts w:eastAsia="Calibri"/>
          <w:b/>
          <w:sz w:val="32"/>
          <w:szCs w:val="32"/>
        </w:rPr>
      </w:pPr>
    </w:p>
    <w:p w:rsidR="00A26436" w:rsidRPr="00255756" w:rsidRDefault="00A26436" w:rsidP="00DF2CA5">
      <w:pPr>
        <w:ind w:firstLine="540"/>
        <w:jc w:val="center"/>
        <w:rPr>
          <w:rFonts w:eastAsia="Calibri"/>
          <w:b/>
          <w:sz w:val="32"/>
          <w:szCs w:val="32"/>
        </w:rPr>
      </w:pPr>
      <w:r w:rsidRPr="00255756">
        <w:rPr>
          <w:rFonts w:eastAsia="Calibri"/>
          <w:b/>
          <w:sz w:val="32"/>
          <w:szCs w:val="32"/>
        </w:rPr>
        <w:t>Уважаемые депутаты, приглашенные!</w:t>
      </w:r>
    </w:p>
    <w:p w:rsidR="00C12CFC" w:rsidRPr="00255756" w:rsidRDefault="00C12CFC" w:rsidP="00DF2CA5">
      <w:pPr>
        <w:ind w:firstLine="540"/>
        <w:jc w:val="center"/>
        <w:rPr>
          <w:rFonts w:eastAsia="Calibri"/>
          <w:b/>
          <w:sz w:val="32"/>
          <w:szCs w:val="32"/>
        </w:rPr>
      </w:pPr>
    </w:p>
    <w:p w:rsidR="00A26436" w:rsidRPr="00255756" w:rsidRDefault="00A26436" w:rsidP="00DF2CA5">
      <w:pPr>
        <w:ind w:firstLine="540"/>
        <w:jc w:val="both"/>
        <w:rPr>
          <w:b/>
          <w:sz w:val="32"/>
          <w:szCs w:val="32"/>
        </w:rPr>
      </w:pPr>
      <w:r w:rsidRPr="00255756">
        <w:rPr>
          <w:b/>
          <w:sz w:val="32"/>
          <w:szCs w:val="32"/>
        </w:rPr>
        <w:t>По итогам 2013 года по всем категориям хозяйств района произведено продукции сельского хозяйства на 1 млрд. 405 тыс. рублей.</w:t>
      </w:r>
    </w:p>
    <w:p w:rsidR="00A26436" w:rsidRPr="00255756" w:rsidRDefault="00A26436" w:rsidP="00DF2CA5">
      <w:pPr>
        <w:ind w:firstLine="540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 На поддержку сельхозтоваропроизводителей нашего района было выделено субсидий из бюджетов всех уровней свыше</w:t>
      </w:r>
      <w:r w:rsidR="00DF2CA5" w:rsidRPr="00255756">
        <w:rPr>
          <w:sz w:val="32"/>
          <w:szCs w:val="32"/>
        </w:rPr>
        <w:t xml:space="preserve">                    </w:t>
      </w:r>
      <w:r w:rsidRPr="00255756">
        <w:rPr>
          <w:sz w:val="32"/>
          <w:szCs w:val="32"/>
        </w:rPr>
        <w:t xml:space="preserve">  </w:t>
      </w:r>
      <w:r w:rsidR="00D005B9">
        <w:rPr>
          <w:sz w:val="32"/>
          <w:szCs w:val="32"/>
        </w:rPr>
        <w:t xml:space="preserve">188 </w:t>
      </w:r>
      <w:r w:rsidRPr="00255756">
        <w:rPr>
          <w:sz w:val="32"/>
          <w:szCs w:val="32"/>
        </w:rPr>
        <w:t xml:space="preserve">млн. рублей </w:t>
      </w:r>
      <w:r w:rsidRPr="00255756">
        <w:rPr>
          <w:i/>
          <w:sz w:val="32"/>
          <w:szCs w:val="32"/>
        </w:rPr>
        <w:t xml:space="preserve">(федеральный - 73,6 млн. рублей, республиканский - </w:t>
      </w:r>
      <w:r w:rsidR="00D005B9" w:rsidRPr="00255756">
        <w:rPr>
          <w:sz w:val="32"/>
          <w:szCs w:val="32"/>
        </w:rPr>
        <w:t>1</w:t>
      </w:r>
      <w:r w:rsidR="00D005B9">
        <w:rPr>
          <w:sz w:val="32"/>
          <w:szCs w:val="32"/>
        </w:rPr>
        <w:t>04,5</w:t>
      </w:r>
      <w:r w:rsidRPr="00255756">
        <w:rPr>
          <w:i/>
          <w:sz w:val="32"/>
          <w:szCs w:val="32"/>
        </w:rPr>
        <w:t xml:space="preserve"> млн. рублей, местный - 10,6 млн. рублей)</w:t>
      </w:r>
      <w:r w:rsidRPr="00255756">
        <w:rPr>
          <w:sz w:val="32"/>
          <w:szCs w:val="32"/>
        </w:rPr>
        <w:t>.</w:t>
      </w:r>
    </w:p>
    <w:p w:rsidR="00D005B9" w:rsidRPr="00D005B9" w:rsidRDefault="00D005B9" w:rsidP="00DF2CA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005B9">
        <w:rPr>
          <w:rFonts w:ascii="Times New Roman" w:hAnsi="Times New Roman"/>
          <w:sz w:val="32"/>
          <w:szCs w:val="32"/>
        </w:rPr>
        <w:t>Сельскохозяйственными предприятиями района произведено 66 тыс. тонн зерна, собран урожай картофеля около 2 тыс. тонн, сахарной свеклы - свыше 73 тыс. тонн.  Надоено молока в общественном секторе производства более 15 тыс. тонн (90 % к уровню прошлого года).</w:t>
      </w:r>
    </w:p>
    <w:p w:rsidR="00D005B9" w:rsidRPr="00D005B9" w:rsidRDefault="00D005B9" w:rsidP="00D005B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005B9">
        <w:rPr>
          <w:rFonts w:ascii="Times New Roman" w:hAnsi="Times New Roman"/>
          <w:sz w:val="32"/>
          <w:szCs w:val="32"/>
        </w:rPr>
        <w:t>Выращено мяса в живом весе 6,4 тыс. тонн, на 6 % увеличилась его реализация.</w:t>
      </w:r>
    </w:p>
    <w:p w:rsidR="00027F8A" w:rsidRPr="00D005B9" w:rsidRDefault="00027F8A" w:rsidP="00DF2CA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005B9">
        <w:rPr>
          <w:rFonts w:ascii="Times New Roman" w:hAnsi="Times New Roman"/>
          <w:sz w:val="32"/>
          <w:szCs w:val="32"/>
        </w:rPr>
        <w:t>Птицефабрикой произведено яиц на 14 % больше</w:t>
      </w:r>
      <w:r w:rsidR="009807BB" w:rsidRPr="00D005B9">
        <w:rPr>
          <w:rFonts w:ascii="Times New Roman" w:hAnsi="Times New Roman"/>
          <w:sz w:val="32"/>
          <w:szCs w:val="32"/>
        </w:rPr>
        <w:t xml:space="preserve"> чем в прошлом году, т.е. </w:t>
      </w:r>
      <w:r w:rsidR="00915892" w:rsidRPr="00D005B9">
        <w:rPr>
          <w:rFonts w:ascii="Times New Roman" w:hAnsi="Times New Roman"/>
          <w:sz w:val="32"/>
          <w:szCs w:val="32"/>
        </w:rPr>
        <w:t>39 млн. шт</w:t>
      </w:r>
      <w:r w:rsidRPr="00D005B9">
        <w:rPr>
          <w:rFonts w:ascii="Times New Roman" w:hAnsi="Times New Roman"/>
          <w:sz w:val="32"/>
          <w:szCs w:val="32"/>
        </w:rPr>
        <w:t>.</w:t>
      </w:r>
    </w:p>
    <w:p w:rsidR="003B4741" w:rsidRPr="00255756" w:rsidRDefault="00027F8A" w:rsidP="00DF2CA5">
      <w:pPr>
        <w:ind w:firstLine="709"/>
        <w:jc w:val="both"/>
        <w:rPr>
          <w:rFonts w:cs="Times New Roman"/>
          <w:sz w:val="32"/>
          <w:szCs w:val="32"/>
        </w:rPr>
      </w:pPr>
      <w:r w:rsidRPr="00D005B9">
        <w:rPr>
          <w:rFonts w:cs="Times New Roman"/>
          <w:b/>
          <w:sz w:val="32"/>
          <w:szCs w:val="32"/>
        </w:rPr>
        <w:t>Таким</w:t>
      </w:r>
      <w:r w:rsidRPr="00255756">
        <w:rPr>
          <w:rFonts w:cs="Times New Roman"/>
          <w:b/>
          <w:sz w:val="32"/>
          <w:szCs w:val="32"/>
        </w:rPr>
        <w:t xml:space="preserve"> образом,</w:t>
      </w:r>
      <w:r w:rsidRPr="00255756">
        <w:rPr>
          <w:rFonts w:cs="Times New Roman"/>
          <w:sz w:val="32"/>
          <w:szCs w:val="32"/>
        </w:rPr>
        <w:t xml:space="preserve"> город и район обеспечены своими продуктами питания.</w:t>
      </w:r>
    </w:p>
    <w:p w:rsidR="00D75DF4" w:rsidRPr="00255756" w:rsidRDefault="00D75DF4" w:rsidP="00DF2CA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Хочу выразить слова благодарности за</w:t>
      </w:r>
      <w:r w:rsidR="000B2B56" w:rsidRPr="00255756">
        <w:rPr>
          <w:rFonts w:cs="Times New Roman"/>
          <w:sz w:val="32"/>
          <w:szCs w:val="32"/>
        </w:rPr>
        <w:t xml:space="preserve"> понимание и</w:t>
      </w:r>
      <w:r w:rsidRPr="00255756">
        <w:rPr>
          <w:rFonts w:cs="Times New Roman"/>
          <w:sz w:val="32"/>
          <w:szCs w:val="32"/>
        </w:rPr>
        <w:t xml:space="preserve"> поддержку </w:t>
      </w:r>
      <w:r w:rsidR="000B2B56" w:rsidRPr="00255756">
        <w:rPr>
          <w:rFonts w:cs="Times New Roman"/>
          <w:sz w:val="32"/>
          <w:szCs w:val="32"/>
        </w:rPr>
        <w:t>заместителю Премьер-министра РТ, м</w:t>
      </w:r>
      <w:r w:rsidRPr="00255756">
        <w:rPr>
          <w:rFonts w:cs="Times New Roman"/>
          <w:sz w:val="32"/>
          <w:szCs w:val="32"/>
        </w:rPr>
        <w:t xml:space="preserve">инистру сельского хозяйства и продовольствия М.Г.Ахметову, </w:t>
      </w:r>
      <w:r w:rsidR="000B2B56" w:rsidRPr="00255756">
        <w:rPr>
          <w:rFonts w:cs="Times New Roman"/>
          <w:sz w:val="32"/>
          <w:szCs w:val="32"/>
        </w:rPr>
        <w:t xml:space="preserve">руководству </w:t>
      </w:r>
      <w:r w:rsidRPr="00255756">
        <w:rPr>
          <w:rFonts w:cs="Times New Roman"/>
          <w:sz w:val="32"/>
          <w:szCs w:val="32"/>
        </w:rPr>
        <w:t xml:space="preserve">компании «Татагролизинг», </w:t>
      </w:r>
      <w:r w:rsidR="000B2B56" w:rsidRPr="00255756">
        <w:rPr>
          <w:rFonts w:cs="Times New Roman"/>
          <w:sz w:val="32"/>
          <w:szCs w:val="32"/>
        </w:rPr>
        <w:t xml:space="preserve">лично </w:t>
      </w:r>
      <w:proofErr w:type="spellStart"/>
      <w:r w:rsidR="000B2B56" w:rsidRPr="00255756">
        <w:rPr>
          <w:rFonts w:cs="Times New Roman"/>
          <w:sz w:val="32"/>
          <w:szCs w:val="32"/>
        </w:rPr>
        <w:t>Зиганшину</w:t>
      </w:r>
      <w:proofErr w:type="spellEnd"/>
      <w:r w:rsidR="000B2B56" w:rsidRPr="00255756">
        <w:rPr>
          <w:rFonts w:cs="Times New Roman"/>
          <w:sz w:val="32"/>
          <w:szCs w:val="32"/>
        </w:rPr>
        <w:t xml:space="preserve"> А.И., </w:t>
      </w:r>
      <w:r w:rsidRPr="00255756">
        <w:rPr>
          <w:rFonts w:cs="Times New Roman"/>
          <w:sz w:val="32"/>
          <w:szCs w:val="32"/>
        </w:rPr>
        <w:t>нашим инвесторам</w:t>
      </w:r>
      <w:r w:rsidR="000B2B56" w:rsidRPr="00255756">
        <w:rPr>
          <w:rFonts w:cs="Times New Roman"/>
          <w:sz w:val="32"/>
          <w:szCs w:val="32"/>
        </w:rPr>
        <w:t xml:space="preserve"> </w:t>
      </w:r>
      <w:proofErr w:type="spellStart"/>
      <w:r w:rsidR="000B2B56" w:rsidRPr="00255756">
        <w:rPr>
          <w:rFonts w:cs="Times New Roman"/>
          <w:sz w:val="32"/>
          <w:szCs w:val="32"/>
        </w:rPr>
        <w:t>Серендееву</w:t>
      </w:r>
      <w:proofErr w:type="spellEnd"/>
      <w:r w:rsidR="000B2B56" w:rsidRPr="00255756">
        <w:rPr>
          <w:rFonts w:cs="Times New Roman"/>
          <w:sz w:val="32"/>
          <w:szCs w:val="32"/>
        </w:rPr>
        <w:t xml:space="preserve"> С.И., </w:t>
      </w:r>
      <w:proofErr w:type="spellStart"/>
      <w:r w:rsidR="000B2B56" w:rsidRPr="00255756">
        <w:rPr>
          <w:rFonts w:cs="Times New Roman"/>
          <w:sz w:val="32"/>
          <w:szCs w:val="32"/>
        </w:rPr>
        <w:t>Файрузову</w:t>
      </w:r>
      <w:proofErr w:type="spellEnd"/>
      <w:r w:rsidR="000B2B56" w:rsidRPr="00255756">
        <w:rPr>
          <w:rFonts w:cs="Times New Roman"/>
          <w:sz w:val="32"/>
          <w:szCs w:val="32"/>
        </w:rPr>
        <w:t xml:space="preserve"> Р.С., и др.</w:t>
      </w:r>
    </w:p>
    <w:p w:rsidR="00192DC1" w:rsidRPr="00255756" w:rsidRDefault="00027F8A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lastRenderedPageBreak/>
        <w:t xml:space="preserve">С целью пополнения и модернизации машинно-тракторного парка хозяйствами района приобретено техники и оборудования на сумму более 65 миллионов рублей. </w:t>
      </w:r>
    </w:p>
    <w:p w:rsidR="00192DC1" w:rsidRPr="00255756" w:rsidRDefault="00027F8A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В 2013 году Агрофирмой «Лениногорская» проведены строительство и реконструкция животноводческ</w:t>
      </w:r>
      <w:r w:rsidR="00DF2CA5" w:rsidRPr="00255756">
        <w:rPr>
          <w:sz w:val="32"/>
          <w:szCs w:val="32"/>
        </w:rPr>
        <w:t>их помещений на сумму более 286</w:t>
      </w:r>
      <w:r w:rsidRPr="00255756">
        <w:rPr>
          <w:sz w:val="32"/>
          <w:szCs w:val="32"/>
        </w:rPr>
        <w:t xml:space="preserve"> миллионов рублей. </w:t>
      </w:r>
    </w:p>
    <w:p w:rsidR="00027F8A" w:rsidRPr="00255756" w:rsidRDefault="00027F8A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Общая сумма финансовых вложений хозяйств на расширение основных средств </w:t>
      </w:r>
      <w:r w:rsidRPr="00E41D54">
        <w:rPr>
          <w:i/>
          <w:szCs w:val="28"/>
        </w:rPr>
        <w:t>(покупка техники, оборудования, строительство и реконструкция)</w:t>
      </w:r>
      <w:r w:rsidRPr="00E41D54">
        <w:rPr>
          <w:szCs w:val="28"/>
        </w:rPr>
        <w:t xml:space="preserve"> </w:t>
      </w:r>
      <w:r w:rsidRPr="00255756">
        <w:rPr>
          <w:sz w:val="32"/>
          <w:szCs w:val="32"/>
        </w:rPr>
        <w:t>составила более 350 миллионов рублей.</w:t>
      </w:r>
    </w:p>
    <w:p w:rsidR="00027F8A" w:rsidRPr="00255756" w:rsidRDefault="00027F8A" w:rsidP="000B2B56">
      <w:pPr>
        <w:ind w:firstLine="709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В особом приоритете развити</w:t>
      </w:r>
      <w:r w:rsidR="000B2B56" w:rsidRPr="00255756">
        <w:rPr>
          <w:sz w:val="32"/>
          <w:szCs w:val="32"/>
        </w:rPr>
        <w:t>е</w:t>
      </w:r>
      <w:r w:rsidRPr="00255756">
        <w:rPr>
          <w:sz w:val="32"/>
          <w:szCs w:val="32"/>
        </w:rPr>
        <w:t xml:space="preserve"> вы</w:t>
      </w:r>
      <w:r w:rsidR="00192DC1" w:rsidRPr="00255756">
        <w:rPr>
          <w:sz w:val="32"/>
          <w:szCs w:val="32"/>
        </w:rPr>
        <w:t>сокотехнологичных семейных ферм</w:t>
      </w:r>
      <w:r w:rsidRPr="00255756">
        <w:rPr>
          <w:sz w:val="32"/>
          <w:szCs w:val="32"/>
        </w:rPr>
        <w:t>.</w:t>
      </w:r>
      <w:r w:rsidR="000B2B56" w:rsidRPr="00255756">
        <w:rPr>
          <w:sz w:val="32"/>
          <w:szCs w:val="32"/>
        </w:rPr>
        <w:t xml:space="preserve"> Сегодня в  районе работает </w:t>
      </w:r>
      <w:r w:rsidRPr="00255756">
        <w:rPr>
          <w:sz w:val="32"/>
          <w:szCs w:val="32"/>
        </w:rPr>
        <w:t>15 фермеров, 12 из них получили государственную поддержку из бюджетов всех уровней на строительство животноводческих помещений на сумму более</w:t>
      </w:r>
      <w:r w:rsidR="000B2B56" w:rsidRPr="00255756">
        <w:rPr>
          <w:sz w:val="32"/>
          <w:szCs w:val="32"/>
        </w:rPr>
        <w:t xml:space="preserve">             </w:t>
      </w:r>
      <w:r w:rsidRPr="00255756">
        <w:rPr>
          <w:sz w:val="32"/>
          <w:szCs w:val="32"/>
        </w:rPr>
        <w:t xml:space="preserve"> 15 миллионов, вложено </w:t>
      </w:r>
      <w:r w:rsidR="000B2B56" w:rsidRPr="00255756">
        <w:rPr>
          <w:sz w:val="32"/>
          <w:szCs w:val="32"/>
        </w:rPr>
        <w:t xml:space="preserve">фермерами </w:t>
      </w:r>
      <w:r w:rsidRPr="00255756">
        <w:rPr>
          <w:sz w:val="32"/>
          <w:szCs w:val="32"/>
        </w:rPr>
        <w:t>собственных средств более</w:t>
      </w:r>
      <w:r w:rsidR="000B2B56" w:rsidRPr="00255756">
        <w:rPr>
          <w:sz w:val="32"/>
          <w:szCs w:val="32"/>
        </w:rPr>
        <w:t xml:space="preserve">             </w:t>
      </w:r>
      <w:r w:rsidRPr="00255756">
        <w:rPr>
          <w:sz w:val="32"/>
          <w:szCs w:val="32"/>
        </w:rPr>
        <w:t xml:space="preserve"> </w:t>
      </w:r>
      <w:r w:rsidR="00DF2CA5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 xml:space="preserve">23 миллионов. </w:t>
      </w:r>
      <w:r w:rsidR="000B2B56" w:rsidRPr="00255756">
        <w:rPr>
          <w:sz w:val="32"/>
          <w:szCs w:val="32"/>
        </w:rPr>
        <w:t>Д</w:t>
      </w:r>
      <w:r w:rsidRPr="00255756">
        <w:rPr>
          <w:sz w:val="32"/>
          <w:szCs w:val="32"/>
        </w:rPr>
        <w:t>ва фермера попали в федеральную программу развития семейных ферм – это</w:t>
      </w:r>
      <w:r w:rsidR="000B2B56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 xml:space="preserve">Харисов И.М. и </w:t>
      </w:r>
      <w:r w:rsidR="000B2B56" w:rsidRPr="00255756">
        <w:rPr>
          <w:sz w:val="32"/>
          <w:szCs w:val="32"/>
        </w:rPr>
        <w:t xml:space="preserve"> </w:t>
      </w:r>
      <w:r w:rsidRPr="00255756">
        <w:rPr>
          <w:sz w:val="32"/>
          <w:szCs w:val="32"/>
        </w:rPr>
        <w:t xml:space="preserve">Маметов Р.М. </w:t>
      </w:r>
    </w:p>
    <w:p w:rsidR="00027F8A" w:rsidRPr="00255756" w:rsidRDefault="00027F8A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На семейных фермах содержится 73</w:t>
      </w:r>
      <w:r w:rsidR="00192DC1" w:rsidRPr="00255756">
        <w:rPr>
          <w:sz w:val="32"/>
          <w:szCs w:val="32"/>
        </w:rPr>
        <w:t>0 голов</w:t>
      </w:r>
      <w:r w:rsidRPr="00255756">
        <w:rPr>
          <w:sz w:val="32"/>
          <w:szCs w:val="32"/>
        </w:rPr>
        <w:t xml:space="preserve"> </w:t>
      </w:r>
      <w:r w:rsidR="00192DC1" w:rsidRPr="00255756">
        <w:rPr>
          <w:sz w:val="32"/>
          <w:szCs w:val="32"/>
        </w:rPr>
        <w:t>КРС</w:t>
      </w:r>
      <w:r w:rsidRPr="00255756">
        <w:rPr>
          <w:sz w:val="32"/>
          <w:szCs w:val="32"/>
        </w:rPr>
        <w:t>, в том числе 382</w:t>
      </w:r>
      <w:r w:rsidR="00192DC1" w:rsidRPr="00255756">
        <w:rPr>
          <w:sz w:val="32"/>
          <w:szCs w:val="32"/>
        </w:rPr>
        <w:t xml:space="preserve"> дойных коров</w:t>
      </w:r>
      <w:r w:rsidRPr="00255756">
        <w:rPr>
          <w:sz w:val="32"/>
          <w:szCs w:val="32"/>
        </w:rPr>
        <w:t>,</w:t>
      </w:r>
      <w:r w:rsidR="00192DC1" w:rsidRPr="00255756">
        <w:rPr>
          <w:sz w:val="32"/>
          <w:szCs w:val="32"/>
        </w:rPr>
        <w:t xml:space="preserve"> а так же 340</w:t>
      </w:r>
      <w:r w:rsidRPr="00255756">
        <w:rPr>
          <w:sz w:val="32"/>
          <w:szCs w:val="32"/>
        </w:rPr>
        <w:t xml:space="preserve"> овец</w:t>
      </w:r>
      <w:r w:rsidR="00192DC1" w:rsidRPr="00255756">
        <w:rPr>
          <w:sz w:val="32"/>
          <w:szCs w:val="32"/>
        </w:rPr>
        <w:t xml:space="preserve"> и 149 лошадей. </w:t>
      </w:r>
    </w:p>
    <w:p w:rsidR="00027F8A" w:rsidRPr="00255756" w:rsidRDefault="00027F8A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 xml:space="preserve">В 2013 году семейными фермами произведено </w:t>
      </w:r>
      <w:r w:rsidR="00C904A4" w:rsidRPr="00255756">
        <w:rPr>
          <w:sz w:val="32"/>
          <w:szCs w:val="32"/>
        </w:rPr>
        <w:t xml:space="preserve">1602,3 </w:t>
      </w:r>
      <w:r w:rsidR="00192DC1" w:rsidRPr="00255756">
        <w:rPr>
          <w:sz w:val="32"/>
          <w:szCs w:val="32"/>
        </w:rPr>
        <w:t>тонны молока и</w:t>
      </w:r>
      <w:r w:rsidRPr="00255756">
        <w:rPr>
          <w:sz w:val="32"/>
          <w:szCs w:val="32"/>
        </w:rPr>
        <w:t xml:space="preserve"> 99 тонн мяса.</w:t>
      </w:r>
    </w:p>
    <w:p w:rsidR="00027F8A" w:rsidRPr="00255756" w:rsidRDefault="00CD6C47" w:rsidP="00DF2CA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="00027F8A" w:rsidRPr="00255756">
        <w:rPr>
          <w:sz w:val="32"/>
          <w:szCs w:val="32"/>
        </w:rPr>
        <w:t xml:space="preserve">ыли предоставлены субсидии гражданам, ведущим личное подсобное хозяйство, с целью сохранения поголовья дойных коров, приплода и производства молока. </w:t>
      </w:r>
      <w:r w:rsidR="00192DC1" w:rsidRPr="00255756">
        <w:rPr>
          <w:sz w:val="32"/>
          <w:szCs w:val="32"/>
        </w:rPr>
        <w:t>В</w:t>
      </w:r>
      <w:r w:rsidR="00027F8A" w:rsidRPr="00255756">
        <w:rPr>
          <w:sz w:val="32"/>
          <w:szCs w:val="32"/>
        </w:rPr>
        <w:t>сего данную поддержку получили более 1,5 тыс.</w:t>
      </w:r>
      <w:r w:rsidR="00192DC1" w:rsidRPr="00255756">
        <w:rPr>
          <w:sz w:val="32"/>
          <w:szCs w:val="32"/>
        </w:rPr>
        <w:t xml:space="preserve"> </w:t>
      </w:r>
      <w:r w:rsidR="00027F8A" w:rsidRPr="00255756">
        <w:rPr>
          <w:sz w:val="32"/>
          <w:szCs w:val="32"/>
        </w:rPr>
        <w:t>семей на общу</w:t>
      </w:r>
      <w:r w:rsidR="00D005B9">
        <w:rPr>
          <w:sz w:val="32"/>
          <w:szCs w:val="32"/>
        </w:rPr>
        <w:t xml:space="preserve">ю сумму </w:t>
      </w:r>
      <w:r w:rsidR="00192DC1" w:rsidRPr="00255756">
        <w:rPr>
          <w:sz w:val="32"/>
          <w:szCs w:val="32"/>
        </w:rPr>
        <w:t>3 млн. рублей</w:t>
      </w:r>
      <w:r w:rsidR="00027F8A" w:rsidRPr="00255756">
        <w:rPr>
          <w:sz w:val="32"/>
          <w:szCs w:val="32"/>
        </w:rPr>
        <w:t>.</w:t>
      </w:r>
    </w:p>
    <w:p w:rsidR="00192DC1" w:rsidRPr="00255756" w:rsidRDefault="00192DC1" w:rsidP="00DF2CA5">
      <w:pPr>
        <w:ind w:firstLine="708"/>
        <w:jc w:val="both"/>
        <w:rPr>
          <w:sz w:val="32"/>
          <w:szCs w:val="32"/>
        </w:rPr>
      </w:pPr>
      <w:r w:rsidRPr="00255756">
        <w:rPr>
          <w:sz w:val="32"/>
          <w:szCs w:val="32"/>
        </w:rPr>
        <w:t>194 сельских жителя в прошедшем году взяли кредиты на развитие личных подворий на общую сумму более 44 млн. рублей.</w:t>
      </w:r>
    </w:p>
    <w:p w:rsidR="00027F8A" w:rsidRPr="00255756" w:rsidRDefault="00192DC1" w:rsidP="00DF2CA5">
      <w:pPr>
        <w:ind w:firstLine="709"/>
        <w:jc w:val="both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Н</w:t>
      </w:r>
      <w:r w:rsidR="00B06048" w:rsidRPr="00255756">
        <w:rPr>
          <w:rFonts w:cs="Times New Roman"/>
          <w:b/>
          <w:sz w:val="32"/>
          <w:szCs w:val="32"/>
        </w:rPr>
        <w:t xml:space="preserve">еобходимо усилить работу, направленную </w:t>
      </w:r>
      <w:proofErr w:type="gramStart"/>
      <w:r w:rsidR="00B06048" w:rsidRPr="00255756">
        <w:rPr>
          <w:rFonts w:cs="Times New Roman"/>
          <w:b/>
          <w:sz w:val="32"/>
          <w:szCs w:val="32"/>
        </w:rPr>
        <w:t>на</w:t>
      </w:r>
      <w:proofErr w:type="gramEnd"/>
      <w:r w:rsidR="00B06048" w:rsidRPr="00255756">
        <w:rPr>
          <w:rFonts w:cs="Times New Roman"/>
          <w:b/>
          <w:sz w:val="32"/>
          <w:szCs w:val="32"/>
        </w:rPr>
        <w:t>:</w:t>
      </w:r>
    </w:p>
    <w:p w:rsidR="00192DC1" w:rsidRPr="00255756" w:rsidRDefault="00192DC1" w:rsidP="00192DC1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 укрепление материальной базы сельхозпредприятий через участие в федеральных и республиканских целевых программах;</w:t>
      </w:r>
    </w:p>
    <w:p w:rsidR="00192DC1" w:rsidRPr="00255756" w:rsidRDefault="00192DC1" w:rsidP="00192DC1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 реализацию программ «Поддержка начинающих фермеров» и «Развитие семейных ферм»;</w:t>
      </w:r>
    </w:p>
    <w:p w:rsidR="00CD6C47" w:rsidRDefault="00B06048" w:rsidP="00E41D54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-повышение деловой активности сельского населения, раз</w:t>
      </w:r>
      <w:r w:rsidR="00192DC1" w:rsidRPr="00255756">
        <w:rPr>
          <w:rFonts w:cs="Times New Roman"/>
          <w:sz w:val="32"/>
          <w:szCs w:val="32"/>
        </w:rPr>
        <w:t>витие личных подсобных хозяйств.</w:t>
      </w:r>
    </w:p>
    <w:p w:rsidR="00CD6C47" w:rsidRPr="00255756" w:rsidRDefault="00CD6C47" w:rsidP="00913D7E">
      <w:pPr>
        <w:ind w:firstLine="709"/>
        <w:jc w:val="both"/>
        <w:rPr>
          <w:rFonts w:cs="Times New Roman"/>
          <w:sz w:val="32"/>
          <w:szCs w:val="32"/>
        </w:rPr>
      </w:pPr>
    </w:p>
    <w:p w:rsidR="00913D7E" w:rsidRPr="00255756" w:rsidRDefault="00913D7E" w:rsidP="00913D7E">
      <w:pPr>
        <w:jc w:val="center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Уважаемые депутаты!</w:t>
      </w:r>
    </w:p>
    <w:p w:rsidR="00913D7E" w:rsidRPr="00255756" w:rsidRDefault="00913D7E" w:rsidP="00913D7E">
      <w:pPr>
        <w:jc w:val="center"/>
        <w:rPr>
          <w:rFonts w:cs="Times New Roman"/>
          <w:b/>
          <w:sz w:val="32"/>
          <w:szCs w:val="32"/>
        </w:rPr>
      </w:pPr>
    </w:p>
    <w:p w:rsidR="00913D7E" w:rsidRPr="00255756" w:rsidRDefault="00CF584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Образование - это сфера, которая всегда была и будет в центре внимания общества. </w:t>
      </w:r>
      <w:r w:rsidR="00913D7E" w:rsidRPr="00255756">
        <w:rPr>
          <w:rFonts w:cs="Times New Roman"/>
          <w:sz w:val="32"/>
          <w:szCs w:val="32"/>
        </w:rPr>
        <w:t xml:space="preserve">Благодаря реализации масштабных федеральных и республиканских проектов с каждым годом </w:t>
      </w:r>
      <w:r w:rsidR="00913D7E" w:rsidRPr="00255756">
        <w:rPr>
          <w:rFonts w:cs="Times New Roman"/>
          <w:sz w:val="32"/>
          <w:szCs w:val="32"/>
        </w:rPr>
        <w:lastRenderedPageBreak/>
        <w:t xml:space="preserve">обновляются наши </w:t>
      </w:r>
      <w:r w:rsidR="00913D7E" w:rsidRPr="00255756">
        <w:rPr>
          <w:rFonts w:cs="Times New Roman"/>
          <w:b/>
          <w:sz w:val="32"/>
          <w:szCs w:val="32"/>
        </w:rPr>
        <w:t>образовательные учреждения</w:t>
      </w:r>
      <w:r w:rsidR="00913D7E" w:rsidRPr="00255756">
        <w:rPr>
          <w:rFonts w:cs="Times New Roman"/>
          <w:sz w:val="32"/>
          <w:szCs w:val="32"/>
        </w:rPr>
        <w:t xml:space="preserve">, совершенствуется их материально-техническая база,  и создаются оптимальные условия для более полного раскрытия потенциала личности.  </w:t>
      </w:r>
    </w:p>
    <w:p w:rsidR="00740D40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Первой ступенькой успешного развития и обучения детей  является качественное дошкольное образование. В ходе реализации программы «Бэлэкэч» за истекший год создано 85 дополнительных мест в </w:t>
      </w:r>
      <w:r w:rsidR="00377AA2" w:rsidRPr="00255756">
        <w:rPr>
          <w:rFonts w:cs="Times New Roman"/>
          <w:sz w:val="32"/>
          <w:szCs w:val="32"/>
        </w:rPr>
        <w:t>детских садах (</w:t>
      </w:r>
      <w:r w:rsidRPr="00255756">
        <w:rPr>
          <w:rFonts w:cs="Times New Roman"/>
          <w:sz w:val="32"/>
          <w:szCs w:val="32"/>
        </w:rPr>
        <w:t xml:space="preserve">№6,19,28), а в 2014 планируется увеличение на 20 мест в ДОУ №17. </w:t>
      </w:r>
    </w:p>
    <w:p w:rsidR="00913D7E" w:rsidRPr="00255756" w:rsidRDefault="00913D7E" w:rsidP="00A13289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Продолжается модернизация школ.</w:t>
      </w:r>
      <w:r w:rsidRPr="00255756">
        <w:rPr>
          <w:rFonts w:cs="Times New Roman"/>
          <w:sz w:val="32"/>
          <w:szCs w:val="32"/>
        </w:rPr>
        <w:t xml:space="preserve"> Сегодня сфера образования стала привлекательна для</w:t>
      </w:r>
      <w:r w:rsidR="00A13289" w:rsidRPr="00255756">
        <w:rPr>
          <w:rFonts w:cs="Times New Roman"/>
          <w:sz w:val="32"/>
          <w:szCs w:val="32"/>
        </w:rPr>
        <w:t xml:space="preserve"> квалифицированных специалистов,</w:t>
      </w:r>
      <w:r w:rsidRPr="00255756">
        <w:rPr>
          <w:rFonts w:cs="Times New Roman"/>
          <w:sz w:val="32"/>
          <w:szCs w:val="32"/>
        </w:rPr>
        <w:t xml:space="preserve">  </w:t>
      </w:r>
      <w:r w:rsidR="00A13289" w:rsidRPr="00255756">
        <w:rPr>
          <w:rFonts w:cs="Times New Roman"/>
          <w:sz w:val="32"/>
          <w:szCs w:val="32"/>
        </w:rPr>
        <w:t>и к</w:t>
      </w:r>
      <w:r w:rsidRPr="00255756">
        <w:rPr>
          <w:rFonts w:cs="Times New Roman"/>
          <w:sz w:val="32"/>
          <w:szCs w:val="32"/>
        </w:rPr>
        <w:t xml:space="preserve">ачество работы образовательных учреждений </w:t>
      </w:r>
      <w:r w:rsidR="005235DC" w:rsidRPr="00255756">
        <w:rPr>
          <w:rFonts w:cs="Times New Roman"/>
          <w:sz w:val="32"/>
          <w:szCs w:val="32"/>
        </w:rPr>
        <w:t xml:space="preserve">должно быть </w:t>
      </w:r>
      <w:r w:rsidRPr="00255756">
        <w:rPr>
          <w:rFonts w:cs="Times New Roman"/>
          <w:sz w:val="32"/>
          <w:szCs w:val="32"/>
        </w:rPr>
        <w:t>адекватно росту вознаграждения за этот труд.  Каждый учитель и воспитатель должны владеть лучшими методиками и технологиями обучения подрастающего поколения.</w:t>
      </w:r>
      <w:r w:rsidR="00CF584E" w:rsidRPr="00255756">
        <w:rPr>
          <w:rFonts w:cs="Times New Roman"/>
          <w:sz w:val="32"/>
          <w:szCs w:val="32"/>
        </w:rPr>
        <w:t xml:space="preserve"> Наши педагоги активно участвовали и стали победителями республиканских грантовых проектов: «Наш лучший учитель», «Алгарыш», «Наш новый учитель», «Лучший директор» </w:t>
      </w:r>
      <w:r w:rsidR="00255756" w:rsidRPr="00255756">
        <w:rPr>
          <w:rFonts w:cs="Times New Roman"/>
          <w:sz w:val="32"/>
          <w:szCs w:val="32"/>
        </w:rPr>
        <w:t xml:space="preserve">                      </w:t>
      </w:r>
      <w:r w:rsidR="00CF584E" w:rsidRPr="00255756">
        <w:rPr>
          <w:rFonts w:cs="Times New Roman"/>
          <w:i/>
          <w:sz w:val="32"/>
          <w:szCs w:val="32"/>
        </w:rPr>
        <w:t>(78 человек)</w:t>
      </w:r>
      <w:r w:rsidR="005235DC" w:rsidRPr="00255756">
        <w:rPr>
          <w:rFonts w:cs="Times New Roman"/>
          <w:sz w:val="32"/>
          <w:szCs w:val="32"/>
        </w:rPr>
        <w:t>.</w:t>
      </w:r>
    </w:p>
    <w:p w:rsidR="00913D7E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Основными  формами оценки качества образования являются единый государственный экзамен и результаты работы с одаренными  детьми. </w:t>
      </w:r>
      <w:r w:rsidR="00CF584E" w:rsidRPr="00255756">
        <w:rPr>
          <w:rFonts w:cs="Times New Roman"/>
          <w:sz w:val="32"/>
          <w:szCs w:val="32"/>
        </w:rPr>
        <w:t>По сравнению с 2012 годом количество обучающихся, получивших 80 баллов и более</w:t>
      </w:r>
      <w:r w:rsidR="00A13289" w:rsidRPr="00255756">
        <w:rPr>
          <w:rFonts w:cs="Times New Roman"/>
          <w:sz w:val="32"/>
          <w:szCs w:val="32"/>
        </w:rPr>
        <w:t>,</w:t>
      </w:r>
      <w:r w:rsidR="00CF584E" w:rsidRPr="00255756">
        <w:rPr>
          <w:rFonts w:cs="Times New Roman"/>
          <w:sz w:val="32"/>
          <w:szCs w:val="32"/>
        </w:rPr>
        <w:t xml:space="preserve"> ув</w:t>
      </w:r>
      <w:r w:rsidR="00A13289" w:rsidRPr="00255756">
        <w:rPr>
          <w:rFonts w:cs="Times New Roman"/>
          <w:sz w:val="32"/>
          <w:szCs w:val="32"/>
        </w:rPr>
        <w:t xml:space="preserve">еличилось на                  4, 05%. </w:t>
      </w:r>
      <w:r w:rsidR="00CF584E" w:rsidRPr="00255756">
        <w:rPr>
          <w:rFonts w:cs="Times New Roman"/>
          <w:sz w:val="32"/>
          <w:szCs w:val="32"/>
        </w:rPr>
        <w:t xml:space="preserve">13 выпускников набрали от 90 до 100 баллов, 5 человек получили 100 баллов. В число  </w:t>
      </w:r>
      <w:r w:rsidR="00A13289" w:rsidRPr="00255756">
        <w:rPr>
          <w:rFonts w:cs="Times New Roman"/>
          <w:sz w:val="32"/>
          <w:szCs w:val="32"/>
        </w:rPr>
        <w:t>ста</w:t>
      </w:r>
      <w:r w:rsidR="00CF584E" w:rsidRPr="00255756">
        <w:rPr>
          <w:rFonts w:cs="Times New Roman"/>
          <w:sz w:val="32"/>
          <w:szCs w:val="32"/>
        </w:rPr>
        <w:t xml:space="preserve"> лучших школ республики вошла средняя общеобразовательная школа №7 (директор                 Тышко О.Г.) </w:t>
      </w:r>
      <w:r w:rsidRPr="00255756">
        <w:rPr>
          <w:rFonts w:cs="Times New Roman"/>
          <w:sz w:val="32"/>
          <w:szCs w:val="32"/>
        </w:rPr>
        <w:t>Хотя качество подготовки выпускников и количество получивших высокие баллы ежегодно растет,  к сожалению, есть выпускники, не получившие аттестат о среднем общем образовании,</w:t>
      </w:r>
      <w:r w:rsidR="00740D40" w:rsidRPr="00255756">
        <w:rPr>
          <w:rFonts w:cs="Times New Roman"/>
          <w:sz w:val="32"/>
          <w:szCs w:val="32"/>
        </w:rPr>
        <w:t xml:space="preserve"> что составляет  0,5% по району</w:t>
      </w:r>
      <w:r w:rsidRPr="00255756">
        <w:rPr>
          <w:rFonts w:cs="Times New Roman"/>
          <w:sz w:val="32"/>
          <w:szCs w:val="32"/>
        </w:rPr>
        <w:t xml:space="preserve"> </w:t>
      </w:r>
      <w:r w:rsidRPr="00E41D54">
        <w:rPr>
          <w:rFonts w:cs="Times New Roman"/>
          <w:i/>
          <w:szCs w:val="28"/>
        </w:rPr>
        <w:t>(РТ-0,58%)</w:t>
      </w:r>
      <w:r w:rsidRPr="00255756">
        <w:rPr>
          <w:rFonts w:cs="Times New Roman"/>
          <w:sz w:val="32"/>
          <w:szCs w:val="32"/>
        </w:rPr>
        <w:t xml:space="preserve">. </w:t>
      </w:r>
      <w:proofErr w:type="gramStart"/>
      <w:r w:rsidR="00740D40" w:rsidRPr="00255756">
        <w:rPr>
          <w:rFonts w:cs="Times New Roman"/>
          <w:sz w:val="32"/>
          <w:szCs w:val="32"/>
        </w:rPr>
        <w:t xml:space="preserve">При относительно </w:t>
      </w:r>
      <w:r w:rsidR="00EC0715" w:rsidRPr="00255756">
        <w:rPr>
          <w:rFonts w:cs="Times New Roman"/>
          <w:sz w:val="32"/>
          <w:szCs w:val="32"/>
        </w:rPr>
        <w:t>неплохом росте качественных показателей образования, мы оказались в зоне критики, из-за недостаточной работы по нравственно</w:t>
      </w:r>
      <w:r w:rsidR="00133A9B" w:rsidRPr="00255756">
        <w:rPr>
          <w:rFonts w:cs="Times New Roman"/>
          <w:sz w:val="32"/>
          <w:szCs w:val="32"/>
        </w:rPr>
        <w:t xml:space="preserve">-правовому </w:t>
      </w:r>
      <w:r w:rsidR="00EC0715" w:rsidRPr="00255756">
        <w:rPr>
          <w:rFonts w:cs="Times New Roman"/>
          <w:sz w:val="32"/>
          <w:szCs w:val="32"/>
        </w:rPr>
        <w:t xml:space="preserve"> воспитанию детей нашими учебными заведениями.</w:t>
      </w:r>
      <w:proofErr w:type="gramEnd"/>
      <w:r w:rsidR="00EC0715" w:rsidRPr="00255756">
        <w:rPr>
          <w:rFonts w:cs="Times New Roman"/>
          <w:sz w:val="32"/>
          <w:szCs w:val="32"/>
        </w:rPr>
        <w:t xml:space="preserve"> </w:t>
      </w:r>
      <w:r w:rsidR="00133A9B" w:rsidRPr="00255756">
        <w:rPr>
          <w:rFonts w:cs="Times New Roman"/>
          <w:sz w:val="32"/>
          <w:szCs w:val="32"/>
        </w:rPr>
        <w:t xml:space="preserve">Охват обучающихся школьным правоохранительным движением </w:t>
      </w:r>
      <w:r w:rsidR="00A13289" w:rsidRPr="00255756">
        <w:rPr>
          <w:rFonts w:cs="Times New Roman"/>
          <w:sz w:val="32"/>
          <w:szCs w:val="32"/>
        </w:rPr>
        <w:t>с</w:t>
      </w:r>
      <w:r w:rsidR="00133A9B" w:rsidRPr="00255756">
        <w:rPr>
          <w:rFonts w:cs="Times New Roman"/>
          <w:sz w:val="32"/>
          <w:szCs w:val="32"/>
        </w:rPr>
        <w:t xml:space="preserve">оставляет всего 6,2 %, что почти в полтора раза меньше </w:t>
      </w:r>
      <w:proofErr w:type="spellStart"/>
      <w:r w:rsidR="00133A9B" w:rsidRPr="00255756">
        <w:rPr>
          <w:rFonts w:cs="Times New Roman"/>
          <w:sz w:val="32"/>
          <w:szCs w:val="32"/>
        </w:rPr>
        <w:t>среднереспубликанского</w:t>
      </w:r>
      <w:proofErr w:type="spellEnd"/>
      <w:r w:rsidR="00133A9B" w:rsidRPr="00255756">
        <w:rPr>
          <w:rFonts w:cs="Times New Roman"/>
          <w:sz w:val="32"/>
          <w:szCs w:val="32"/>
        </w:rPr>
        <w:t xml:space="preserve">. </w:t>
      </w:r>
      <w:r w:rsidR="00EC0715" w:rsidRPr="00255756">
        <w:rPr>
          <w:rFonts w:cs="Times New Roman"/>
          <w:sz w:val="32"/>
          <w:szCs w:val="32"/>
        </w:rPr>
        <w:t>Отделу образования  вместе  с руководителями учебных заведений города и района нужно принять необходимые меры в данных вопросах.</w:t>
      </w:r>
    </w:p>
    <w:p w:rsidR="00740D40" w:rsidRPr="00255756" w:rsidRDefault="00740D40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lastRenderedPageBreak/>
        <w:t>Модернизация экономики города и Республики предъявляет повышенные требования к квалификации кадров. Поэтому кадровую работу нужно проводить, начиная со школьной скамьи.</w:t>
      </w:r>
    </w:p>
    <w:p w:rsidR="00740D40" w:rsidRPr="00255756" w:rsidRDefault="00913D7E" w:rsidP="00740D40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В целях обеспечения предприятий  района кадрами необходимо усилить </w:t>
      </w:r>
      <w:r w:rsidRPr="00255756">
        <w:rPr>
          <w:rFonts w:cs="Times New Roman"/>
          <w:b/>
          <w:sz w:val="32"/>
          <w:szCs w:val="32"/>
        </w:rPr>
        <w:t>практическую</w:t>
      </w:r>
      <w:r w:rsidRPr="00255756">
        <w:rPr>
          <w:rFonts w:cs="Times New Roman"/>
          <w:sz w:val="32"/>
          <w:szCs w:val="32"/>
        </w:rPr>
        <w:t xml:space="preserve"> составляющую при подготовке специалистов со средним специальным образованием.</w:t>
      </w:r>
      <w:r w:rsidR="00740D40" w:rsidRPr="00255756">
        <w:rPr>
          <w:rFonts w:cs="Times New Roman"/>
          <w:sz w:val="32"/>
          <w:szCs w:val="32"/>
        </w:rPr>
        <w:t xml:space="preserve"> Директорам всех учебных заведений города необходимо продолжить совместную работу по </w:t>
      </w:r>
      <w:proofErr w:type="spellStart"/>
      <w:r w:rsidR="00740D40" w:rsidRPr="00255756">
        <w:rPr>
          <w:rFonts w:cs="Times New Roman"/>
          <w:sz w:val="32"/>
          <w:szCs w:val="32"/>
        </w:rPr>
        <w:t>профориентационной</w:t>
      </w:r>
      <w:proofErr w:type="spellEnd"/>
      <w:r w:rsidR="00740D40" w:rsidRPr="00255756">
        <w:rPr>
          <w:rFonts w:cs="Times New Roman"/>
          <w:sz w:val="32"/>
          <w:szCs w:val="32"/>
        </w:rPr>
        <w:t xml:space="preserve"> работе, а средним специальным учебным заведениям стать центрами проф</w:t>
      </w:r>
      <w:r w:rsidR="00A13289" w:rsidRPr="00255756">
        <w:rPr>
          <w:rFonts w:cs="Times New Roman"/>
          <w:sz w:val="32"/>
          <w:szCs w:val="32"/>
        </w:rPr>
        <w:t xml:space="preserve">ессиональной </w:t>
      </w:r>
      <w:r w:rsidR="00740D40" w:rsidRPr="00255756">
        <w:rPr>
          <w:rFonts w:cs="Times New Roman"/>
          <w:sz w:val="32"/>
          <w:szCs w:val="32"/>
        </w:rPr>
        <w:t>подготовки кадров для промышленных предприятий города.</w:t>
      </w:r>
    </w:p>
    <w:p w:rsidR="00913D7E" w:rsidRPr="00255756" w:rsidRDefault="00913D7E" w:rsidP="00913D7E">
      <w:pPr>
        <w:jc w:val="both"/>
        <w:rPr>
          <w:rFonts w:cs="Times New Roman"/>
          <w:sz w:val="32"/>
          <w:szCs w:val="32"/>
        </w:rPr>
      </w:pPr>
    </w:p>
    <w:p w:rsidR="00CF584E" w:rsidRPr="00255756" w:rsidRDefault="00A13289" w:rsidP="00CF584E">
      <w:pPr>
        <w:ind w:firstLine="709"/>
        <w:jc w:val="both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Несколько слов о деятельности в сфере здравоохранения.</w:t>
      </w:r>
    </w:p>
    <w:p w:rsidR="00EC0715" w:rsidRPr="00255756" w:rsidRDefault="00913D7E" w:rsidP="00EC071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Одна из основных задач, стоящих сегодня перед медицинскими работниками – это снижение смертности от заболеваний.</w:t>
      </w:r>
      <w:r w:rsidRPr="00255756">
        <w:rPr>
          <w:rFonts w:cs="Times New Roman"/>
          <w:b/>
          <w:sz w:val="32"/>
          <w:szCs w:val="32"/>
        </w:rPr>
        <w:t xml:space="preserve"> </w:t>
      </w:r>
      <w:proofErr w:type="gramStart"/>
      <w:r w:rsidRPr="00255756">
        <w:rPr>
          <w:rFonts w:cs="Times New Roman"/>
          <w:sz w:val="32"/>
          <w:szCs w:val="32"/>
        </w:rPr>
        <w:t xml:space="preserve">За последние три года </w:t>
      </w:r>
      <w:r w:rsidR="00A13289" w:rsidRPr="00255756">
        <w:rPr>
          <w:rFonts w:cs="Times New Roman"/>
          <w:sz w:val="32"/>
          <w:szCs w:val="32"/>
        </w:rPr>
        <w:t xml:space="preserve">в районе </w:t>
      </w:r>
      <w:r w:rsidRPr="00255756">
        <w:rPr>
          <w:rFonts w:cs="Times New Roman"/>
          <w:sz w:val="32"/>
          <w:szCs w:val="32"/>
        </w:rPr>
        <w:t>наметилась стойкая тенденция снижения смертности населения, и прежде всего, от болезней сердечно</w:t>
      </w:r>
      <w:r w:rsidR="008665BB"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sz w:val="32"/>
          <w:szCs w:val="32"/>
        </w:rPr>
        <w:t>-</w:t>
      </w:r>
      <w:r w:rsidR="008665BB"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sz w:val="32"/>
          <w:szCs w:val="32"/>
        </w:rPr>
        <w:t>сосудистой систем</w:t>
      </w:r>
      <w:r w:rsidR="00C52E9F" w:rsidRPr="00255756">
        <w:rPr>
          <w:rFonts w:cs="Times New Roman"/>
          <w:sz w:val="32"/>
          <w:szCs w:val="32"/>
        </w:rPr>
        <w:t xml:space="preserve">ы на 8,7%. Улучшилась ранняя </w:t>
      </w:r>
      <w:proofErr w:type="spellStart"/>
      <w:r w:rsidR="00C52E9F" w:rsidRPr="00255756">
        <w:rPr>
          <w:rFonts w:cs="Times New Roman"/>
          <w:sz w:val="32"/>
          <w:szCs w:val="32"/>
        </w:rPr>
        <w:t>выя</w:t>
      </w:r>
      <w:r w:rsidRPr="00255756">
        <w:rPr>
          <w:rFonts w:cs="Times New Roman"/>
          <w:sz w:val="32"/>
          <w:szCs w:val="32"/>
        </w:rPr>
        <w:t>вляемость</w:t>
      </w:r>
      <w:proofErr w:type="spellEnd"/>
      <w:r w:rsidRPr="00255756">
        <w:rPr>
          <w:rFonts w:cs="Times New Roman"/>
          <w:sz w:val="32"/>
          <w:szCs w:val="32"/>
        </w:rPr>
        <w:t xml:space="preserve"> новообразований, количество выявленных запущенных случаев снизилось на 2%.  </w:t>
      </w:r>
      <w:r w:rsidR="00EC0715" w:rsidRPr="00255756">
        <w:rPr>
          <w:rFonts w:cs="Times New Roman"/>
          <w:sz w:val="32"/>
          <w:szCs w:val="32"/>
        </w:rPr>
        <w:t xml:space="preserve">В прошлом году </w:t>
      </w:r>
      <w:r w:rsidR="00A13289" w:rsidRPr="00255756">
        <w:rPr>
          <w:rFonts w:cs="Times New Roman"/>
          <w:sz w:val="32"/>
          <w:szCs w:val="32"/>
        </w:rPr>
        <w:t xml:space="preserve">медиками </w:t>
      </w:r>
      <w:r w:rsidR="00EC0715" w:rsidRPr="00255756">
        <w:rPr>
          <w:rFonts w:cs="Times New Roman"/>
          <w:sz w:val="32"/>
          <w:szCs w:val="32"/>
        </w:rPr>
        <w:t xml:space="preserve">была проведена всеобщая диспансеризация населения, которой </w:t>
      </w:r>
      <w:r w:rsidR="00A13289" w:rsidRPr="00255756">
        <w:rPr>
          <w:rFonts w:cs="Times New Roman"/>
          <w:sz w:val="32"/>
          <w:szCs w:val="32"/>
        </w:rPr>
        <w:t xml:space="preserve">было </w:t>
      </w:r>
      <w:r w:rsidR="00EC0715" w:rsidRPr="00255756">
        <w:rPr>
          <w:rFonts w:cs="Times New Roman"/>
          <w:sz w:val="32"/>
          <w:szCs w:val="32"/>
        </w:rPr>
        <w:t xml:space="preserve">охвачено </w:t>
      </w:r>
      <w:r w:rsidR="00A13289" w:rsidRPr="00255756">
        <w:rPr>
          <w:rFonts w:cs="Times New Roman"/>
          <w:sz w:val="32"/>
          <w:szCs w:val="32"/>
        </w:rPr>
        <w:t>и</w:t>
      </w:r>
      <w:r w:rsidR="00EC0715" w:rsidRPr="00255756">
        <w:rPr>
          <w:rFonts w:cs="Times New Roman"/>
          <w:sz w:val="32"/>
          <w:szCs w:val="32"/>
        </w:rPr>
        <w:t xml:space="preserve"> осмотрено 9 тысяч</w:t>
      </w:r>
      <w:r w:rsidR="00A13289" w:rsidRPr="00255756">
        <w:rPr>
          <w:rFonts w:cs="Times New Roman"/>
          <w:sz w:val="32"/>
          <w:szCs w:val="32"/>
        </w:rPr>
        <w:t>, что составляет  64 %</w:t>
      </w:r>
      <w:r w:rsidR="00EC0715" w:rsidRPr="00255756">
        <w:rPr>
          <w:rFonts w:cs="Times New Roman"/>
          <w:sz w:val="32"/>
          <w:szCs w:val="32"/>
        </w:rPr>
        <w:t>. По результатам диспансеризации впервые выявлены заболевания более чем</w:t>
      </w:r>
      <w:proofErr w:type="gramEnd"/>
      <w:r w:rsidR="00EC0715" w:rsidRPr="00255756">
        <w:rPr>
          <w:rFonts w:cs="Times New Roman"/>
          <w:sz w:val="32"/>
          <w:szCs w:val="32"/>
        </w:rPr>
        <w:t xml:space="preserve"> у 220 человек.</w:t>
      </w:r>
    </w:p>
    <w:p w:rsidR="00EC0715" w:rsidRPr="00255756" w:rsidRDefault="00EC0715" w:rsidP="00EC071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Сегодня 80% объема медицинской помощи оказывается на уровне первичного звена. </w:t>
      </w:r>
    </w:p>
    <w:p w:rsidR="005235DC" w:rsidRPr="00255756" w:rsidRDefault="00EC0715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По состоянию на 1 января текущего года </w:t>
      </w:r>
      <w:r w:rsidR="005235DC" w:rsidRPr="00255756">
        <w:rPr>
          <w:rFonts w:cs="Times New Roman"/>
          <w:sz w:val="32"/>
          <w:szCs w:val="32"/>
        </w:rPr>
        <w:t>в</w:t>
      </w:r>
      <w:r w:rsidR="00913D7E" w:rsidRPr="00255756">
        <w:rPr>
          <w:rFonts w:cs="Times New Roman"/>
          <w:sz w:val="32"/>
          <w:szCs w:val="32"/>
        </w:rPr>
        <w:t xml:space="preserve"> ГУАЗ «ЛЦРБ» работают 165 врачей (2012-</w:t>
      </w:r>
      <w:r w:rsidR="00CF584E" w:rsidRPr="00255756">
        <w:rPr>
          <w:rFonts w:cs="Times New Roman"/>
          <w:sz w:val="32"/>
          <w:szCs w:val="32"/>
        </w:rPr>
        <w:t>178),</w:t>
      </w:r>
      <w:r w:rsidR="00A13289" w:rsidRPr="00255756">
        <w:rPr>
          <w:rFonts w:cs="Times New Roman"/>
          <w:sz w:val="32"/>
          <w:szCs w:val="32"/>
        </w:rPr>
        <w:t xml:space="preserve"> укомплектованность составляет 54,8%</w:t>
      </w:r>
      <w:r w:rsidR="00CF584E" w:rsidRPr="00255756">
        <w:rPr>
          <w:rFonts w:cs="Times New Roman"/>
          <w:sz w:val="32"/>
          <w:szCs w:val="32"/>
        </w:rPr>
        <w:t xml:space="preserve"> </w:t>
      </w:r>
      <w:r w:rsidR="00A13289" w:rsidRPr="00255756">
        <w:rPr>
          <w:rFonts w:cs="Times New Roman"/>
          <w:i/>
          <w:sz w:val="32"/>
          <w:szCs w:val="32"/>
        </w:rPr>
        <w:t>(обеспеченность врачами на 10 тыс. населения - 19,1 %, по РТ - 22,3%)</w:t>
      </w:r>
      <w:r w:rsidRPr="00255756">
        <w:rPr>
          <w:rFonts w:cs="Times New Roman"/>
          <w:sz w:val="32"/>
          <w:szCs w:val="32"/>
        </w:rPr>
        <w:t xml:space="preserve">. </w:t>
      </w:r>
      <w:r w:rsidR="00913D7E" w:rsidRPr="00255756">
        <w:rPr>
          <w:rFonts w:cs="Times New Roman"/>
          <w:sz w:val="32"/>
          <w:szCs w:val="32"/>
        </w:rPr>
        <w:t>Средними медицинскими работниками -</w:t>
      </w:r>
      <w:r w:rsidRPr="00255756">
        <w:rPr>
          <w:rFonts w:cs="Times New Roman"/>
          <w:sz w:val="32"/>
          <w:szCs w:val="32"/>
        </w:rPr>
        <w:t xml:space="preserve"> </w:t>
      </w:r>
      <w:r w:rsidR="00A13289" w:rsidRPr="00255756">
        <w:rPr>
          <w:rFonts w:cs="Times New Roman"/>
          <w:sz w:val="32"/>
          <w:szCs w:val="32"/>
        </w:rPr>
        <w:t xml:space="preserve">687 человек - </w:t>
      </w:r>
      <w:r w:rsidR="00913D7E" w:rsidRPr="00255756">
        <w:rPr>
          <w:rFonts w:cs="Times New Roman"/>
          <w:sz w:val="32"/>
          <w:szCs w:val="32"/>
        </w:rPr>
        <w:t>86,2%</w:t>
      </w:r>
      <w:r w:rsidR="00A13289" w:rsidRPr="00255756">
        <w:rPr>
          <w:rFonts w:cs="Times New Roman"/>
          <w:sz w:val="32"/>
          <w:szCs w:val="32"/>
        </w:rPr>
        <w:t xml:space="preserve"> </w:t>
      </w:r>
      <w:r w:rsidR="00A13289" w:rsidRPr="00255756">
        <w:rPr>
          <w:rFonts w:cs="Times New Roman"/>
          <w:i/>
          <w:sz w:val="32"/>
          <w:szCs w:val="32"/>
        </w:rPr>
        <w:t>(на 10 тыс. населения - 79,6%, по РТ 70,7 %)</w:t>
      </w:r>
      <w:r w:rsidR="00913D7E" w:rsidRPr="00255756">
        <w:rPr>
          <w:rFonts w:cs="Times New Roman"/>
          <w:i/>
          <w:sz w:val="32"/>
          <w:szCs w:val="32"/>
        </w:rPr>
        <w:t xml:space="preserve">. </w:t>
      </w:r>
    </w:p>
    <w:p w:rsidR="00913D7E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Нехватка врачей приводит к повышенным нагрузкам</w:t>
      </w:r>
      <w:r w:rsidR="00A13289" w:rsidRPr="00255756">
        <w:rPr>
          <w:rFonts w:cs="Times New Roman"/>
          <w:sz w:val="32"/>
          <w:szCs w:val="32"/>
        </w:rPr>
        <w:t>,</w:t>
      </w:r>
      <w:r w:rsidRPr="00255756">
        <w:rPr>
          <w:rFonts w:cs="Times New Roman"/>
          <w:sz w:val="32"/>
          <w:szCs w:val="32"/>
        </w:rPr>
        <w:t xml:space="preserve"> снижает качество работы медиков, порождает очереди и жалобы населения. </w:t>
      </w:r>
      <w:r w:rsidR="00252B61" w:rsidRPr="00255756">
        <w:rPr>
          <w:rFonts w:cs="Times New Roman"/>
          <w:sz w:val="32"/>
          <w:szCs w:val="32"/>
        </w:rPr>
        <w:t xml:space="preserve">Муниципалитет ведет определенную работу по привлечению кадров в эту сферу, что было отмечено и на коллегии Министерства здравоохранения по итогам года. Но этого недостаточно. </w:t>
      </w:r>
      <w:r w:rsidR="00A13289" w:rsidRPr="00255756">
        <w:rPr>
          <w:rFonts w:cs="Times New Roman"/>
          <w:sz w:val="32"/>
          <w:szCs w:val="32"/>
        </w:rPr>
        <w:t>Поэтому п</w:t>
      </w:r>
      <w:r w:rsidRPr="00255756">
        <w:rPr>
          <w:rFonts w:cs="Times New Roman"/>
          <w:sz w:val="32"/>
          <w:szCs w:val="32"/>
        </w:rPr>
        <w:t>ривлечение и удержание кадров на местах</w:t>
      </w:r>
      <w:r w:rsidR="00CF584E" w:rsidRPr="00255756">
        <w:rPr>
          <w:rFonts w:cs="Times New Roman"/>
          <w:sz w:val="32"/>
          <w:szCs w:val="32"/>
        </w:rPr>
        <w:t>, повышение качества медицинских услуг</w:t>
      </w:r>
      <w:r w:rsidRPr="00255756">
        <w:rPr>
          <w:rFonts w:cs="Times New Roman"/>
          <w:sz w:val="32"/>
          <w:szCs w:val="32"/>
        </w:rPr>
        <w:t xml:space="preserve"> –</w:t>
      </w:r>
      <w:r w:rsidR="00252B61" w:rsidRPr="00255756">
        <w:rPr>
          <w:rFonts w:cs="Times New Roman"/>
          <w:sz w:val="32"/>
          <w:szCs w:val="32"/>
        </w:rPr>
        <w:t xml:space="preserve"> важнейшая задача, как муниципалитета, так и </w:t>
      </w:r>
      <w:r w:rsidR="00CD6C47">
        <w:rPr>
          <w:rFonts w:cs="Times New Roman"/>
          <w:sz w:val="32"/>
          <w:szCs w:val="32"/>
        </w:rPr>
        <w:t xml:space="preserve">для отрасли </w:t>
      </w:r>
      <w:r w:rsidR="00252B61" w:rsidRPr="00255756">
        <w:rPr>
          <w:rFonts w:cs="Times New Roman"/>
          <w:sz w:val="32"/>
          <w:szCs w:val="32"/>
        </w:rPr>
        <w:t>здравоохранения.</w:t>
      </w:r>
    </w:p>
    <w:p w:rsidR="0049648B" w:rsidRPr="00255756" w:rsidRDefault="0049648B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lastRenderedPageBreak/>
        <w:t xml:space="preserve">В 2013 году была продолжена работа по улучшению и укреплению материально-технической базы лечебных учреждений. В рамках реализации приоритетных национальных проектов в здравоохранении поставлены и введены в эксплуатацию станционный </w:t>
      </w:r>
      <w:proofErr w:type="spellStart"/>
      <w:r w:rsidRPr="00255756">
        <w:rPr>
          <w:rFonts w:cs="Times New Roman"/>
          <w:sz w:val="32"/>
          <w:szCs w:val="32"/>
        </w:rPr>
        <w:t>маммограф</w:t>
      </w:r>
      <w:proofErr w:type="spellEnd"/>
      <w:r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i/>
          <w:sz w:val="32"/>
          <w:szCs w:val="32"/>
        </w:rPr>
        <w:t>(4,5 млн. рублей)</w:t>
      </w:r>
      <w:r w:rsidRPr="00255756">
        <w:rPr>
          <w:rFonts w:cs="Times New Roman"/>
          <w:sz w:val="32"/>
          <w:szCs w:val="32"/>
        </w:rPr>
        <w:t xml:space="preserve">, волоконно-оптический отоскоп, монитор пациента, для станции скорой помощи приобретены 2 автомобиля скорой помощи </w:t>
      </w:r>
      <w:r w:rsidRPr="00255756">
        <w:rPr>
          <w:rFonts w:cs="Times New Roman"/>
          <w:i/>
          <w:sz w:val="32"/>
          <w:szCs w:val="32"/>
        </w:rPr>
        <w:t>(3,1 млн. рублей)</w:t>
      </w:r>
      <w:r w:rsidRPr="00255756">
        <w:rPr>
          <w:rFonts w:cs="Times New Roman"/>
          <w:sz w:val="32"/>
          <w:szCs w:val="32"/>
        </w:rPr>
        <w:t>.</w:t>
      </w:r>
    </w:p>
    <w:p w:rsidR="0049648B" w:rsidRPr="00255756" w:rsidRDefault="0049648B" w:rsidP="0049648B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Благодаря поддержке ОАО «Татнефть» проведен капитальный ремонт здания  Лениногорского родильного дома. Общая стоимость составила 35 млн. рублей. В настоящее время идут к завершению работы по капитальному ремонту гинекологического отделения (9,5 млн. рублей). Сегодня для качественного и эффективного оказания помощи детям необходим ремонт в детской больнице. Лениногорская детская больница - центр оказания помощи детям всего юго-востока Республики, и надеемся, что Республика окажет нам помощь в ремонте детской больницы. </w:t>
      </w:r>
    </w:p>
    <w:p w:rsidR="00913D7E" w:rsidRPr="00255756" w:rsidRDefault="00913D7E" w:rsidP="00377AA2">
      <w:pPr>
        <w:jc w:val="both"/>
        <w:rPr>
          <w:rFonts w:cs="Times New Roman"/>
          <w:sz w:val="32"/>
          <w:szCs w:val="32"/>
        </w:rPr>
      </w:pPr>
    </w:p>
    <w:p w:rsidR="00913D7E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Приоритетное направление молодежной политики района</w:t>
      </w:r>
      <w:r w:rsidRPr="00255756">
        <w:rPr>
          <w:rFonts w:cs="Times New Roman"/>
          <w:sz w:val="32"/>
          <w:szCs w:val="32"/>
        </w:rPr>
        <w:t xml:space="preserve"> в 2013 году – это раз</w:t>
      </w:r>
      <w:r w:rsidR="009362FD" w:rsidRPr="00255756">
        <w:rPr>
          <w:rFonts w:cs="Times New Roman"/>
          <w:sz w:val="32"/>
          <w:szCs w:val="32"/>
        </w:rPr>
        <w:t>витие  детско-юношеского спорта</w:t>
      </w:r>
      <w:r w:rsidRPr="00255756">
        <w:rPr>
          <w:rFonts w:cs="Times New Roman"/>
          <w:sz w:val="32"/>
          <w:szCs w:val="32"/>
        </w:rPr>
        <w:t>,  поддержка и развитие молодежных общественных объединений.</w:t>
      </w:r>
    </w:p>
    <w:p w:rsidR="00913D7E" w:rsidRPr="00255756" w:rsidRDefault="00C52E9F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Количество занимающихся физической культурой и спортом в возрасте  до 14 лет составляет 2</w:t>
      </w:r>
      <w:r w:rsidR="00A13289" w:rsidRPr="00255756">
        <w:rPr>
          <w:rFonts w:cs="Times New Roman"/>
          <w:sz w:val="32"/>
          <w:szCs w:val="32"/>
        </w:rPr>
        <w:t>4</w:t>
      </w:r>
      <w:r w:rsidRPr="00255756">
        <w:rPr>
          <w:rFonts w:cs="Times New Roman"/>
          <w:sz w:val="32"/>
          <w:szCs w:val="32"/>
        </w:rPr>
        <w:t xml:space="preserve">,5 %, от 15 до 30 лет - 47,2 %. </w:t>
      </w:r>
      <w:r w:rsidR="00252B61" w:rsidRPr="00255756">
        <w:rPr>
          <w:rFonts w:cs="Times New Roman"/>
          <w:sz w:val="32"/>
          <w:szCs w:val="32"/>
        </w:rPr>
        <w:t xml:space="preserve">В целом охват систематически занимающихся физической культурой и спортом </w:t>
      </w:r>
      <w:r w:rsidR="00133A9B" w:rsidRPr="00255756">
        <w:rPr>
          <w:rFonts w:cs="Times New Roman"/>
          <w:sz w:val="32"/>
          <w:szCs w:val="32"/>
        </w:rPr>
        <w:t xml:space="preserve">в районе </w:t>
      </w:r>
      <w:r w:rsidR="00252B61" w:rsidRPr="00255756">
        <w:rPr>
          <w:rFonts w:cs="Times New Roman"/>
          <w:sz w:val="32"/>
          <w:szCs w:val="32"/>
        </w:rPr>
        <w:t xml:space="preserve">составляет 27,5% (2012г.- 24%). Несмотря на то, что  ежегодно идет рост этого показателя, мы еще отстаем от </w:t>
      </w:r>
      <w:proofErr w:type="spellStart"/>
      <w:r w:rsidR="00252B61" w:rsidRPr="00255756">
        <w:rPr>
          <w:rFonts w:cs="Times New Roman"/>
          <w:sz w:val="32"/>
          <w:szCs w:val="32"/>
        </w:rPr>
        <w:t>среднереспубликанского</w:t>
      </w:r>
      <w:proofErr w:type="spellEnd"/>
      <w:r w:rsidR="00252B61" w:rsidRPr="00255756">
        <w:rPr>
          <w:rFonts w:cs="Times New Roman"/>
          <w:sz w:val="32"/>
          <w:szCs w:val="32"/>
        </w:rPr>
        <w:t xml:space="preserve"> показателя  на </w:t>
      </w:r>
      <w:r w:rsidRPr="00255756">
        <w:rPr>
          <w:rFonts w:cs="Times New Roman"/>
          <w:sz w:val="32"/>
          <w:szCs w:val="32"/>
        </w:rPr>
        <w:t>6</w:t>
      </w:r>
      <w:r w:rsidR="00537AF4" w:rsidRPr="00255756">
        <w:rPr>
          <w:rFonts w:cs="Times New Roman"/>
          <w:sz w:val="32"/>
          <w:szCs w:val="32"/>
        </w:rPr>
        <w:t>%</w:t>
      </w:r>
      <w:r w:rsidR="00252B61" w:rsidRPr="00255756">
        <w:rPr>
          <w:rFonts w:cs="Times New Roman"/>
          <w:sz w:val="32"/>
          <w:szCs w:val="32"/>
        </w:rPr>
        <w:t>.</w:t>
      </w:r>
      <w:r w:rsidR="00913D7E" w:rsidRPr="00255756">
        <w:rPr>
          <w:rFonts w:cs="Times New Roman"/>
          <w:sz w:val="32"/>
          <w:szCs w:val="32"/>
        </w:rPr>
        <w:t xml:space="preserve">  </w:t>
      </w:r>
      <w:r w:rsidR="00133A9B" w:rsidRPr="00255756">
        <w:rPr>
          <w:rFonts w:cs="Times New Roman"/>
          <w:sz w:val="32"/>
          <w:szCs w:val="32"/>
        </w:rPr>
        <w:t xml:space="preserve">Задача </w:t>
      </w:r>
      <w:r w:rsidR="00F1792F" w:rsidRPr="00255756">
        <w:rPr>
          <w:rFonts w:cs="Times New Roman"/>
          <w:sz w:val="32"/>
          <w:szCs w:val="32"/>
        </w:rPr>
        <w:t xml:space="preserve">- развитие массового физкультурного движения актуальна для нас. </w:t>
      </w:r>
      <w:r w:rsidR="00252B61" w:rsidRPr="00255756">
        <w:rPr>
          <w:rFonts w:cs="Times New Roman"/>
          <w:sz w:val="32"/>
          <w:szCs w:val="32"/>
        </w:rPr>
        <w:t>Хотя практически</w:t>
      </w:r>
      <w:r w:rsidR="00F1792F" w:rsidRPr="00255756">
        <w:rPr>
          <w:rFonts w:cs="Times New Roman"/>
          <w:sz w:val="32"/>
          <w:szCs w:val="32"/>
        </w:rPr>
        <w:t xml:space="preserve"> </w:t>
      </w:r>
      <w:r w:rsidR="00252B61" w:rsidRPr="00255756">
        <w:rPr>
          <w:rFonts w:cs="Times New Roman"/>
          <w:sz w:val="32"/>
          <w:szCs w:val="32"/>
        </w:rPr>
        <w:t>1/3 часть активного трудоспособного населения постоянно занимается спортом</w:t>
      </w:r>
      <w:r w:rsidR="00F1792F" w:rsidRPr="00255756">
        <w:rPr>
          <w:rFonts w:cs="Times New Roman"/>
          <w:sz w:val="32"/>
          <w:szCs w:val="32"/>
        </w:rPr>
        <w:t>,</w:t>
      </w:r>
      <w:r w:rsidR="00252B61" w:rsidRPr="00255756">
        <w:rPr>
          <w:rFonts w:cs="Times New Roman"/>
          <w:sz w:val="32"/>
          <w:szCs w:val="32"/>
        </w:rPr>
        <w:t xml:space="preserve"> загруженность имеющихся спортивных </w:t>
      </w:r>
      <w:r w:rsidR="00F1792F" w:rsidRPr="00255756">
        <w:rPr>
          <w:rFonts w:cs="Times New Roman"/>
          <w:sz w:val="32"/>
          <w:szCs w:val="32"/>
        </w:rPr>
        <w:t>сооружений</w:t>
      </w:r>
      <w:r w:rsidR="00252B61" w:rsidRPr="00255756">
        <w:rPr>
          <w:rFonts w:cs="Times New Roman"/>
          <w:sz w:val="32"/>
          <w:szCs w:val="32"/>
        </w:rPr>
        <w:t xml:space="preserve"> </w:t>
      </w:r>
      <w:r w:rsidR="00F1792F" w:rsidRPr="00255756">
        <w:rPr>
          <w:rFonts w:cs="Times New Roman"/>
          <w:sz w:val="32"/>
          <w:szCs w:val="32"/>
        </w:rPr>
        <w:t>на 30,5 % выше от их максимальной пропускной способности.</w:t>
      </w:r>
      <w:r w:rsidR="00252B61" w:rsidRPr="00255756">
        <w:rPr>
          <w:rFonts w:cs="Times New Roman"/>
          <w:sz w:val="32"/>
          <w:szCs w:val="32"/>
        </w:rPr>
        <w:t xml:space="preserve"> </w:t>
      </w:r>
      <w:r w:rsidR="00F1792F" w:rsidRPr="00255756">
        <w:rPr>
          <w:rFonts w:cs="Times New Roman"/>
          <w:sz w:val="32"/>
          <w:szCs w:val="32"/>
        </w:rPr>
        <w:t xml:space="preserve">Многие спортивные объекты построены в 50-е годы, морально </w:t>
      </w:r>
      <w:r w:rsidR="00A13289" w:rsidRPr="00255756">
        <w:rPr>
          <w:rFonts w:cs="Times New Roman"/>
          <w:sz w:val="32"/>
          <w:szCs w:val="32"/>
        </w:rPr>
        <w:t xml:space="preserve">и технически </w:t>
      </w:r>
      <w:r w:rsidR="00F1792F" w:rsidRPr="00255756">
        <w:rPr>
          <w:rFonts w:cs="Times New Roman"/>
          <w:sz w:val="32"/>
          <w:szCs w:val="32"/>
        </w:rPr>
        <w:t>устарели и требуют сегодня ремонта и переоснащения. Лениногорск</w:t>
      </w:r>
      <w:r w:rsidR="00133A9B" w:rsidRPr="00255756">
        <w:rPr>
          <w:rFonts w:cs="Times New Roman"/>
          <w:sz w:val="32"/>
          <w:szCs w:val="32"/>
        </w:rPr>
        <w:t xml:space="preserve"> всегда был спортивным городом. </w:t>
      </w:r>
      <w:r w:rsidR="00A13289" w:rsidRPr="00255756">
        <w:rPr>
          <w:rFonts w:cs="Times New Roman"/>
          <w:sz w:val="32"/>
          <w:szCs w:val="32"/>
        </w:rPr>
        <w:t>В</w:t>
      </w:r>
      <w:r w:rsidR="00133A9B" w:rsidRPr="00255756">
        <w:rPr>
          <w:rFonts w:cs="Times New Roman"/>
          <w:sz w:val="32"/>
          <w:szCs w:val="32"/>
        </w:rPr>
        <w:t xml:space="preserve"> связи с загруженностью спортивных залов и потребностью населения в развитии игровых видов спорта необходимо строительство универсального игрового комплекса, куда войдут площадки по волейболу, баскетболу, футболу </w:t>
      </w:r>
      <w:r w:rsidR="00F1792F" w:rsidRPr="00255756">
        <w:rPr>
          <w:rFonts w:cs="Times New Roman"/>
          <w:sz w:val="32"/>
          <w:szCs w:val="32"/>
        </w:rPr>
        <w:t>и мы надеемся, что руководство Республики окажет нам помощь в решении этой задачи.</w:t>
      </w:r>
    </w:p>
    <w:p w:rsidR="00913D7E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lastRenderedPageBreak/>
        <w:t>Отдельно хотелось бы сказать о спорте высоких достижений. За 201</w:t>
      </w:r>
      <w:r w:rsidR="00C52E9F" w:rsidRPr="00255756">
        <w:rPr>
          <w:rFonts w:cs="Times New Roman"/>
          <w:sz w:val="32"/>
          <w:szCs w:val="32"/>
        </w:rPr>
        <w:t>3</w:t>
      </w:r>
      <w:r w:rsidRPr="00255756">
        <w:rPr>
          <w:rFonts w:cs="Times New Roman"/>
          <w:sz w:val="32"/>
          <w:szCs w:val="32"/>
        </w:rPr>
        <w:t xml:space="preserve"> год подготовлено 4 мастера спорта, 12 кандидатов в мастера спорта и  55 перворазрядников. Воспитанник ДЮСШ, член  Российской сборной </w:t>
      </w:r>
      <w:proofErr w:type="spellStart"/>
      <w:r w:rsidRPr="00255756">
        <w:rPr>
          <w:rFonts w:cs="Times New Roman"/>
          <w:sz w:val="32"/>
          <w:szCs w:val="32"/>
        </w:rPr>
        <w:t>Кашефразов</w:t>
      </w:r>
      <w:proofErr w:type="spellEnd"/>
      <w:r w:rsidRPr="00255756">
        <w:rPr>
          <w:rFonts w:cs="Times New Roman"/>
          <w:sz w:val="32"/>
          <w:szCs w:val="32"/>
        </w:rPr>
        <w:t xml:space="preserve"> </w:t>
      </w:r>
      <w:proofErr w:type="spellStart"/>
      <w:r w:rsidRPr="00255756">
        <w:rPr>
          <w:rFonts w:cs="Times New Roman"/>
          <w:sz w:val="32"/>
          <w:szCs w:val="32"/>
        </w:rPr>
        <w:t>Радель</w:t>
      </w:r>
      <w:proofErr w:type="spellEnd"/>
      <w:r w:rsidRPr="00255756">
        <w:rPr>
          <w:rFonts w:cs="Times New Roman"/>
          <w:sz w:val="32"/>
          <w:szCs w:val="32"/>
        </w:rPr>
        <w:t xml:space="preserve"> стал победителем легкоатлетической эстафеты на Универсиаде в </w:t>
      </w:r>
      <w:proofErr w:type="gramStart"/>
      <w:r w:rsidRPr="00255756">
        <w:rPr>
          <w:rFonts w:cs="Times New Roman"/>
          <w:sz w:val="32"/>
          <w:szCs w:val="32"/>
        </w:rPr>
        <w:t>г</w:t>
      </w:r>
      <w:proofErr w:type="gramEnd"/>
      <w:r w:rsidRPr="00255756">
        <w:rPr>
          <w:rFonts w:cs="Times New Roman"/>
          <w:sz w:val="32"/>
          <w:szCs w:val="32"/>
        </w:rPr>
        <w:t xml:space="preserve">. Казани. Трофимов Роман на 26 Всемирной зимней Универсиаде в </w:t>
      </w:r>
      <w:proofErr w:type="spellStart"/>
      <w:r w:rsidRPr="00255756">
        <w:rPr>
          <w:rFonts w:cs="Times New Roman"/>
          <w:sz w:val="32"/>
          <w:szCs w:val="32"/>
        </w:rPr>
        <w:t>Тарантино</w:t>
      </w:r>
      <w:proofErr w:type="spellEnd"/>
      <w:r w:rsidRPr="00255756">
        <w:rPr>
          <w:rFonts w:cs="Times New Roman"/>
          <w:sz w:val="32"/>
          <w:szCs w:val="32"/>
        </w:rPr>
        <w:t xml:space="preserve"> занял </w:t>
      </w:r>
      <w:r w:rsidR="009362FD" w:rsidRPr="00255756">
        <w:rPr>
          <w:rFonts w:cs="Times New Roman"/>
          <w:sz w:val="32"/>
          <w:szCs w:val="32"/>
        </w:rPr>
        <w:t xml:space="preserve">              </w:t>
      </w:r>
      <w:r w:rsidRPr="00255756">
        <w:rPr>
          <w:rFonts w:cs="Times New Roman"/>
          <w:sz w:val="32"/>
          <w:szCs w:val="32"/>
        </w:rPr>
        <w:t>2 место в командных соревнованиях по прыжкам с трамплина.   Иван Панин в состав</w:t>
      </w:r>
      <w:r w:rsidR="00F1792F" w:rsidRPr="00255756">
        <w:rPr>
          <w:rFonts w:cs="Times New Roman"/>
          <w:sz w:val="32"/>
          <w:szCs w:val="32"/>
        </w:rPr>
        <w:t>е</w:t>
      </w:r>
      <w:r w:rsidRPr="00255756">
        <w:rPr>
          <w:rFonts w:cs="Times New Roman"/>
          <w:sz w:val="32"/>
          <w:szCs w:val="32"/>
        </w:rPr>
        <w:t xml:space="preserve"> Российской Олимпийской сборной </w:t>
      </w:r>
      <w:r w:rsidR="00F1792F" w:rsidRPr="00255756">
        <w:rPr>
          <w:rFonts w:cs="Times New Roman"/>
          <w:sz w:val="32"/>
          <w:szCs w:val="32"/>
        </w:rPr>
        <w:t xml:space="preserve">принял участие </w:t>
      </w:r>
      <w:r w:rsidRPr="00255756">
        <w:rPr>
          <w:rFonts w:cs="Times New Roman"/>
          <w:sz w:val="32"/>
          <w:szCs w:val="32"/>
        </w:rPr>
        <w:t xml:space="preserve">в </w:t>
      </w:r>
      <w:r w:rsidR="00F1792F" w:rsidRPr="00255756">
        <w:rPr>
          <w:rFonts w:cs="Times New Roman"/>
          <w:sz w:val="32"/>
          <w:szCs w:val="32"/>
        </w:rPr>
        <w:t>двадцать вторых</w:t>
      </w:r>
      <w:r w:rsidRPr="00255756">
        <w:rPr>
          <w:rFonts w:cs="Times New Roman"/>
          <w:sz w:val="32"/>
          <w:szCs w:val="32"/>
        </w:rPr>
        <w:t xml:space="preserve"> зимних олимпийских играх в Сочи. </w:t>
      </w:r>
      <w:r w:rsidR="00F1792F" w:rsidRPr="00255756">
        <w:rPr>
          <w:rFonts w:cs="Times New Roman"/>
          <w:sz w:val="32"/>
          <w:szCs w:val="32"/>
        </w:rPr>
        <w:t xml:space="preserve">              </w:t>
      </w:r>
      <w:r w:rsidRPr="00255756">
        <w:rPr>
          <w:rFonts w:cs="Times New Roman"/>
          <w:sz w:val="32"/>
          <w:szCs w:val="32"/>
        </w:rPr>
        <w:t>Они - наша гордость и достойный пример для подражания нашей молодежи.</w:t>
      </w:r>
    </w:p>
    <w:p w:rsidR="00C52E9F" w:rsidRPr="00255756" w:rsidRDefault="00C52E9F" w:rsidP="00A13289">
      <w:pPr>
        <w:jc w:val="both"/>
        <w:rPr>
          <w:rFonts w:cs="Times New Roman"/>
          <w:sz w:val="32"/>
          <w:szCs w:val="32"/>
        </w:rPr>
      </w:pPr>
    </w:p>
    <w:p w:rsidR="00913D7E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Система работы управления культуры района в прошедшем</w:t>
      </w:r>
      <w:r w:rsidRPr="00255756">
        <w:rPr>
          <w:rFonts w:cs="Times New Roman"/>
          <w:sz w:val="32"/>
          <w:szCs w:val="32"/>
        </w:rPr>
        <w:t xml:space="preserve"> году была направлена на пропаганду и сохранение народных обычаев и традиций, развитию самодеятельного искусства, выявлению и поддержке новых талантов. Учащиеся художественной школы стали дипломантами нескольких престижных Международных конкурсов живописи и графики, ансамбль преподавателей музыкальной школы стала Лауреатом </w:t>
      </w:r>
      <w:r w:rsidR="009362FD" w:rsidRPr="00255756">
        <w:rPr>
          <w:rFonts w:cs="Times New Roman"/>
          <w:sz w:val="32"/>
          <w:szCs w:val="32"/>
        </w:rPr>
        <w:t xml:space="preserve">                </w:t>
      </w:r>
      <w:r w:rsidRPr="00255756">
        <w:rPr>
          <w:rFonts w:cs="Times New Roman"/>
          <w:sz w:val="32"/>
          <w:szCs w:val="32"/>
        </w:rPr>
        <w:t>1 степени Международного интернет</w:t>
      </w:r>
      <w:r w:rsidR="009362FD" w:rsidRPr="00255756">
        <w:rPr>
          <w:rFonts w:cs="Times New Roman"/>
          <w:sz w:val="32"/>
          <w:szCs w:val="32"/>
        </w:rPr>
        <w:t xml:space="preserve"> </w:t>
      </w:r>
      <w:r w:rsidRPr="00255756">
        <w:rPr>
          <w:rFonts w:cs="Times New Roman"/>
          <w:sz w:val="32"/>
          <w:szCs w:val="32"/>
        </w:rPr>
        <w:t xml:space="preserve">- конкурса «Планета </w:t>
      </w:r>
      <w:r w:rsidR="009362FD" w:rsidRPr="00255756">
        <w:rPr>
          <w:rFonts w:cs="Times New Roman"/>
          <w:sz w:val="32"/>
          <w:szCs w:val="32"/>
        </w:rPr>
        <w:t>талантов»,</w:t>
      </w:r>
      <w:r w:rsidRPr="00255756">
        <w:rPr>
          <w:rFonts w:cs="Times New Roman"/>
          <w:sz w:val="32"/>
          <w:szCs w:val="32"/>
        </w:rPr>
        <w:t xml:space="preserve"> </w:t>
      </w:r>
      <w:r w:rsidR="00C52E9F" w:rsidRPr="00255756">
        <w:rPr>
          <w:rFonts w:cs="Times New Roman"/>
          <w:sz w:val="32"/>
          <w:szCs w:val="32"/>
        </w:rPr>
        <w:t xml:space="preserve">два </w:t>
      </w:r>
      <w:r w:rsidR="00CD6C47">
        <w:rPr>
          <w:rFonts w:cs="Times New Roman"/>
          <w:sz w:val="32"/>
          <w:szCs w:val="32"/>
        </w:rPr>
        <w:t>учреждения</w:t>
      </w:r>
      <w:r w:rsidRPr="00255756">
        <w:rPr>
          <w:rFonts w:cs="Times New Roman"/>
          <w:sz w:val="32"/>
          <w:szCs w:val="32"/>
        </w:rPr>
        <w:t xml:space="preserve"> культуры стали обладателями грант</w:t>
      </w:r>
      <w:r w:rsidR="009807BB" w:rsidRPr="00255756">
        <w:rPr>
          <w:rFonts w:cs="Times New Roman"/>
          <w:sz w:val="32"/>
          <w:szCs w:val="32"/>
        </w:rPr>
        <w:t>ов  Министерства культуры РТ</w:t>
      </w:r>
      <w:r w:rsidR="009362FD" w:rsidRPr="00255756">
        <w:rPr>
          <w:rFonts w:cs="Times New Roman"/>
          <w:sz w:val="32"/>
          <w:szCs w:val="32"/>
        </w:rPr>
        <w:t xml:space="preserve"> (</w:t>
      </w:r>
      <w:r w:rsidRPr="00255756">
        <w:rPr>
          <w:rFonts w:cs="Times New Roman"/>
          <w:sz w:val="32"/>
          <w:szCs w:val="32"/>
        </w:rPr>
        <w:t>Ивановская библиотека, Краеведческий музей).</w:t>
      </w:r>
      <w:r w:rsidR="00C52E9F" w:rsidRPr="00255756">
        <w:rPr>
          <w:rFonts w:cs="Times New Roman"/>
          <w:sz w:val="32"/>
          <w:szCs w:val="32"/>
        </w:rPr>
        <w:t xml:space="preserve"> Учреждения культуры и  искусства</w:t>
      </w:r>
      <w:r w:rsidRPr="00255756">
        <w:rPr>
          <w:rFonts w:cs="Times New Roman"/>
          <w:sz w:val="32"/>
          <w:szCs w:val="32"/>
        </w:rPr>
        <w:t xml:space="preserve"> </w:t>
      </w:r>
      <w:r w:rsidR="00C52E9F" w:rsidRPr="00255756">
        <w:rPr>
          <w:rFonts w:cs="Times New Roman"/>
          <w:sz w:val="32"/>
          <w:szCs w:val="32"/>
        </w:rPr>
        <w:t>тесно работали с представительством Ассамблеи народов Татарстана, общественными организациями, национальными и культурными автономиями.</w:t>
      </w:r>
    </w:p>
    <w:p w:rsidR="00913D7E" w:rsidRPr="00255756" w:rsidRDefault="00913D7E" w:rsidP="00913D7E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 xml:space="preserve">2014 год объявлен </w:t>
      </w:r>
      <w:r w:rsidR="00CD6C47">
        <w:rPr>
          <w:rFonts w:cs="Times New Roman"/>
          <w:sz w:val="32"/>
          <w:szCs w:val="32"/>
        </w:rPr>
        <w:t>Г</w:t>
      </w:r>
      <w:r w:rsidRPr="00255756">
        <w:rPr>
          <w:rFonts w:cs="Times New Roman"/>
          <w:sz w:val="32"/>
          <w:szCs w:val="32"/>
        </w:rPr>
        <w:t>одом культуры в РТ. Основная  наша задача -  принять участие в большом республиканском движении по сохранению культурно-исторического наследия и нравственному, культурно-эстетическому воспитанию общества.</w:t>
      </w:r>
    </w:p>
    <w:p w:rsidR="006B5EC7" w:rsidRPr="00255756" w:rsidRDefault="006B5EC7" w:rsidP="00913D7E">
      <w:pPr>
        <w:jc w:val="both"/>
        <w:rPr>
          <w:rFonts w:cs="Times New Roman"/>
          <w:sz w:val="32"/>
          <w:szCs w:val="32"/>
        </w:rPr>
      </w:pPr>
    </w:p>
    <w:p w:rsidR="00F13F26" w:rsidRPr="00255756" w:rsidRDefault="00F13F26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b/>
          <w:sz w:val="32"/>
          <w:szCs w:val="32"/>
        </w:rPr>
        <w:t>Скоординированные действия правоохранительных органов, органов местного самоуправления, общественных формирований</w:t>
      </w:r>
      <w:r w:rsidRPr="00255756">
        <w:rPr>
          <w:rFonts w:ascii="Times New Roman" w:hAnsi="Times New Roman"/>
          <w:sz w:val="32"/>
          <w:szCs w:val="32"/>
        </w:rPr>
        <w:t xml:space="preserve"> позволили сохранить </w:t>
      </w:r>
      <w:proofErr w:type="gramStart"/>
      <w:r w:rsidRPr="00255756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255756">
        <w:rPr>
          <w:rFonts w:ascii="Times New Roman" w:hAnsi="Times New Roman"/>
          <w:sz w:val="32"/>
          <w:szCs w:val="32"/>
        </w:rPr>
        <w:t xml:space="preserve"> оперативной обстановкой в прошлом году.</w:t>
      </w:r>
    </w:p>
    <w:p w:rsidR="00F13F26" w:rsidRPr="00255756" w:rsidRDefault="00F13F26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Для организации эффективной деятельности правоохранительных и надзорных органов созданы все условия. Имеется вся нормативно-правовая база, на межведомственном уровне функционируют комиссии по основным направлениям.</w:t>
      </w:r>
    </w:p>
    <w:p w:rsidR="00F13F26" w:rsidRPr="00255756" w:rsidRDefault="00F13F26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lastRenderedPageBreak/>
        <w:t>Вместе с тем, удельный вес преступлений, совершенных в общественных местах и на улицах, к сожален</w:t>
      </w:r>
      <w:r w:rsidR="00C904A4" w:rsidRPr="00255756">
        <w:rPr>
          <w:rFonts w:ascii="Times New Roman" w:hAnsi="Times New Roman"/>
          <w:sz w:val="32"/>
          <w:szCs w:val="32"/>
        </w:rPr>
        <w:t>ию, остается достаточно высоким и наблюдается рост - это мы видим на слайде.</w:t>
      </w:r>
    </w:p>
    <w:p w:rsidR="006B1004" w:rsidRPr="00255756" w:rsidRDefault="00120682" w:rsidP="00120682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b/>
          <w:sz w:val="32"/>
          <w:szCs w:val="32"/>
        </w:rPr>
        <w:t>Считаю, что о</w:t>
      </w:r>
      <w:r w:rsidR="006B1004" w:rsidRPr="00255756">
        <w:rPr>
          <w:rFonts w:ascii="Times New Roman" w:hAnsi="Times New Roman"/>
          <w:b/>
          <w:sz w:val="32"/>
          <w:szCs w:val="32"/>
        </w:rPr>
        <w:t>бщественная безопасность была, есть и будет в центре нашего внимания</w:t>
      </w:r>
      <w:r w:rsidR="005235DC" w:rsidRPr="00255756">
        <w:rPr>
          <w:rFonts w:ascii="Times New Roman" w:hAnsi="Times New Roman"/>
          <w:b/>
          <w:sz w:val="32"/>
          <w:szCs w:val="32"/>
        </w:rPr>
        <w:t xml:space="preserve"> и нашей совместной работы.</w:t>
      </w:r>
    </w:p>
    <w:p w:rsidR="00F13F26" w:rsidRPr="00255756" w:rsidRDefault="00F13F26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Несмотря на принимаемые меры, продолжает оставаться непрост</w:t>
      </w:r>
      <w:r w:rsidR="000B2B56" w:rsidRPr="00255756">
        <w:rPr>
          <w:rFonts w:ascii="Times New Roman" w:hAnsi="Times New Roman"/>
          <w:sz w:val="32"/>
          <w:szCs w:val="32"/>
        </w:rPr>
        <w:t>ой</w:t>
      </w:r>
      <w:r w:rsidRPr="00255756">
        <w:rPr>
          <w:rFonts w:ascii="Times New Roman" w:hAnsi="Times New Roman"/>
          <w:sz w:val="32"/>
          <w:szCs w:val="32"/>
        </w:rPr>
        <w:t xml:space="preserve"> обстанов</w:t>
      </w:r>
      <w:r w:rsidR="0046617D" w:rsidRPr="00255756">
        <w:rPr>
          <w:rFonts w:ascii="Times New Roman" w:hAnsi="Times New Roman"/>
          <w:sz w:val="32"/>
          <w:szCs w:val="32"/>
        </w:rPr>
        <w:t xml:space="preserve">ка на дорогах, зарегистрировано за 2013 год </w:t>
      </w:r>
      <w:r w:rsidR="006B5EC7" w:rsidRPr="00255756">
        <w:rPr>
          <w:rFonts w:ascii="Times New Roman" w:hAnsi="Times New Roman"/>
          <w:sz w:val="32"/>
          <w:szCs w:val="32"/>
        </w:rPr>
        <w:t xml:space="preserve">                        </w:t>
      </w:r>
      <w:r w:rsidR="0046617D" w:rsidRPr="00255756">
        <w:rPr>
          <w:rFonts w:ascii="Times New Roman" w:hAnsi="Times New Roman"/>
          <w:sz w:val="32"/>
          <w:szCs w:val="32"/>
        </w:rPr>
        <w:t>83 дорожно-транспортных происшествия, 12 с участием детей и подростков.</w:t>
      </w:r>
    </w:p>
    <w:p w:rsidR="0046617D" w:rsidRPr="00255756" w:rsidRDefault="0046617D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Сотрудниками подразделения по борьбе с незаконным оборотом наркотиков было выявлено 57 преступлений.</w:t>
      </w:r>
    </w:p>
    <w:p w:rsidR="0046617D" w:rsidRPr="00255756" w:rsidRDefault="0046617D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 xml:space="preserve">Одно из важнейших направлений работы - </w:t>
      </w:r>
      <w:r w:rsidRPr="00255756">
        <w:rPr>
          <w:rFonts w:ascii="Times New Roman" w:hAnsi="Times New Roman"/>
          <w:b/>
          <w:sz w:val="32"/>
          <w:szCs w:val="32"/>
        </w:rPr>
        <w:t>это противодействие коррупции</w:t>
      </w:r>
      <w:r w:rsidRPr="00255756">
        <w:rPr>
          <w:rFonts w:ascii="Times New Roman" w:hAnsi="Times New Roman"/>
          <w:sz w:val="32"/>
          <w:szCs w:val="32"/>
        </w:rPr>
        <w:t>, профилактике ее проявлений во всех сферах жизнедеятельности муниципалитета.</w:t>
      </w:r>
    </w:p>
    <w:p w:rsidR="006B1004" w:rsidRPr="00255756" w:rsidRDefault="006B1004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В городе установлены «ящики доверия», организовано информирование населения через местные СМИ. На особом контроле нашей комиссии находятся вопросы прозрачности бюджета, предоставления земельных участков, размещение муниципального заказа. Активную помощь в этом направлении оказывает городская прокуратура по предупреждению должностных правонарушений, устранению нарушений законодательства в сферах, где возможны коррупционные риски.</w:t>
      </w:r>
    </w:p>
    <w:p w:rsidR="006B1004" w:rsidRPr="00255756" w:rsidRDefault="006B1004" w:rsidP="00DF2CA5">
      <w:pPr>
        <w:pStyle w:val="a6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6617D" w:rsidRPr="00255756" w:rsidRDefault="0046617D" w:rsidP="00DF2CA5">
      <w:pPr>
        <w:pStyle w:val="a6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55756">
        <w:rPr>
          <w:rFonts w:ascii="Times New Roman" w:hAnsi="Times New Roman"/>
          <w:b/>
          <w:sz w:val="32"/>
          <w:szCs w:val="32"/>
        </w:rPr>
        <w:t>В 2014 году всем правоохранительным органам необходимо направить усилие на следующие приоритетные направления:</w:t>
      </w:r>
    </w:p>
    <w:p w:rsidR="0046617D" w:rsidRPr="00255756" w:rsidRDefault="0046617D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- повышение эффективности работы по предупреждению, пресечению, раскрытию и расследованию тяжких и особо тяжких преступлений, производству дознания, розыску лиц; укрепление уч</w:t>
      </w:r>
      <w:r w:rsidR="006B5EC7" w:rsidRPr="00255756">
        <w:rPr>
          <w:rFonts w:ascii="Times New Roman" w:hAnsi="Times New Roman"/>
          <w:sz w:val="32"/>
          <w:szCs w:val="32"/>
        </w:rPr>
        <w:t>етно-регистрационной дисциплины;</w:t>
      </w:r>
    </w:p>
    <w:p w:rsidR="0046617D" w:rsidRPr="00255756" w:rsidRDefault="006B5EC7" w:rsidP="00DF2CA5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- с</w:t>
      </w:r>
      <w:r w:rsidR="0046617D" w:rsidRPr="00255756">
        <w:rPr>
          <w:rFonts w:ascii="Times New Roman" w:hAnsi="Times New Roman"/>
          <w:sz w:val="32"/>
          <w:szCs w:val="32"/>
        </w:rPr>
        <w:t>овершенствование системы профилактики правонарушений, направленное на оздоровление криминальной ситуации на улицах и в иных общественных местах, повышение эффективности профилактической работы с несовершеннолетними, противодействия рецидивной преступности, а также преступлениям, совершенным в состоянии алкоголь</w:t>
      </w:r>
      <w:r w:rsidR="00537AF4" w:rsidRPr="00255756">
        <w:rPr>
          <w:rFonts w:ascii="Times New Roman" w:hAnsi="Times New Roman"/>
          <w:sz w:val="32"/>
          <w:szCs w:val="32"/>
        </w:rPr>
        <w:t>ного и наркотического опьянения;</w:t>
      </w:r>
    </w:p>
    <w:p w:rsidR="00255756" w:rsidRPr="00E41D54" w:rsidRDefault="00537AF4" w:rsidP="00E41D54">
      <w:pPr>
        <w:pStyle w:val="a6"/>
        <w:ind w:firstLine="709"/>
        <w:jc w:val="both"/>
        <w:rPr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-п</w:t>
      </w:r>
      <w:r w:rsidR="0046617D" w:rsidRPr="00255756">
        <w:rPr>
          <w:rFonts w:ascii="Times New Roman" w:hAnsi="Times New Roman"/>
          <w:sz w:val="32"/>
          <w:szCs w:val="32"/>
        </w:rPr>
        <w:t>овышение эффективности в области обеспечения безопасности дорожного движения.</w:t>
      </w:r>
    </w:p>
    <w:p w:rsidR="009362FD" w:rsidRPr="00255756" w:rsidRDefault="000B2B56" w:rsidP="00377AA2">
      <w:pPr>
        <w:jc w:val="center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lastRenderedPageBreak/>
        <w:t>Уважаемые депутаты, приглашенные!</w:t>
      </w:r>
    </w:p>
    <w:p w:rsidR="000B2B56" w:rsidRPr="00255756" w:rsidRDefault="000B2B56" w:rsidP="00377AA2">
      <w:pPr>
        <w:jc w:val="center"/>
        <w:rPr>
          <w:rFonts w:cs="Times New Roman"/>
          <w:b/>
          <w:sz w:val="32"/>
          <w:szCs w:val="32"/>
        </w:rPr>
      </w:pPr>
    </w:p>
    <w:p w:rsidR="006B1004" w:rsidRPr="00255756" w:rsidRDefault="000B2B56" w:rsidP="000B2B56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>В сентябре 2014 года в Республике состоятся выборы депутатов Государственного Совета - это масштабное политическое событие. Надеюсь на совместную работу и достойное проведение выборов!</w:t>
      </w:r>
    </w:p>
    <w:p w:rsidR="009362FD" w:rsidRPr="00255756" w:rsidRDefault="009362FD" w:rsidP="009362FD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 xml:space="preserve">В августе 2015 года нашему городу исполняется 60 лет, а градообразующему предприятию «Лениногорскнефть» - 70 лет. </w:t>
      </w:r>
      <w:r w:rsidR="006B1004" w:rsidRPr="00255756">
        <w:rPr>
          <w:rFonts w:ascii="Times New Roman" w:hAnsi="Times New Roman"/>
          <w:sz w:val="32"/>
          <w:szCs w:val="32"/>
        </w:rPr>
        <w:t xml:space="preserve">Мы будем встречать 70-летие Великой Победы в Отечественной войне. </w:t>
      </w:r>
    </w:p>
    <w:p w:rsidR="00255756" w:rsidRPr="00255756" w:rsidRDefault="00255756" w:rsidP="00255756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55756" w:rsidRPr="00255756" w:rsidRDefault="00255756" w:rsidP="00255756">
      <w:pPr>
        <w:pStyle w:val="a6"/>
        <w:ind w:firstLine="709"/>
        <w:jc w:val="both"/>
        <w:rPr>
          <w:rFonts w:ascii="Times New Roman" w:hAnsi="Times New Roman"/>
          <w:sz w:val="32"/>
          <w:szCs w:val="32"/>
        </w:rPr>
      </w:pPr>
      <w:r w:rsidRPr="00255756">
        <w:rPr>
          <w:rFonts w:ascii="Times New Roman" w:hAnsi="Times New Roman"/>
          <w:sz w:val="32"/>
          <w:szCs w:val="32"/>
        </w:rPr>
        <w:t xml:space="preserve">Планируя достойное проведение этих </w:t>
      </w:r>
      <w:r w:rsidR="00E41D54">
        <w:rPr>
          <w:rFonts w:ascii="Times New Roman" w:hAnsi="Times New Roman"/>
          <w:sz w:val="32"/>
          <w:szCs w:val="32"/>
        </w:rPr>
        <w:t>юбилейных мероприятий</w:t>
      </w:r>
      <w:r w:rsidR="00CD6C47" w:rsidRPr="00255756">
        <w:rPr>
          <w:rFonts w:ascii="Times New Roman" w:hAnsi="Times New Roman"/>
          <w:sz w:val="32"/>
          <w:szCs w:val="32"/>
        </w:rPr>
        <w:t>,</w:t>
      </w:r>
      <w:r w:rsidR="00CD6C47">
        <w:rPr>
          <w:rFonts w:ascii="Times New Roman" w:hAnsi="Times New Roman"/>
          <w:sz w:val="32"/>
          <w:szCs w:val="32"/>
        </w:rPr>
        <w:t xml:space="preserve"> просим Ва</w:t>
      </w:r>
      <w:r w:rsidR="00E41D54">
        <w:rPr>
          <w:rFonts w:ascii="Times New Roman" w:hAnsi="Times New Roman"/>
          <w:sz w:val="32"/>
          <w:szCs w:val="32"/>
        </w:rPr>
        <w:t>шего содействия</w:t>
      </w:r>
      <w:r w:rsidRPr="00255756">
        <w:rPr>
          <w:rFonts w:ascii="Times New Roman" w:hAnsi="Times New Roman"/>
          <w:sz w:val="32"/>
          <w:szCs w:val="32"/>
        </w:rPr>
        <w:t xml:space="preserve">, уважаемый Юрий Зимелевич, </w:t>
      </w:r>
      <w:r w:rsidR="00E41D54">
        <w:rPr>
          <w:rFonts w:ascii="Times New Roman" w:hAnsi="Times New Roman"/>
          <w:sz w:val="32"/>
          <w:szCs w:val="32"/>
        </w:rPr>
        <w:t xml:space="preserve">в ускорении принятия Постановления Кабинета Министров РТ и утверждения Программы мероприятий, посвященных этим Юбилейным датам.  </w:t>
      </w:r>
    </w:p>
    <w:p w:rsidR="00DF2CA5" w:rsidRPr="00255756" w:rsidRDefault="00DF2CA5" w:rsidP="009362FD">
      <w:pPr>
        <w:rPr>
          <w:rFonts w:cs="Times New Roman"/>
          <w:sz w:val="32"/>
          <w:szCs w:val="32"/>
        </w:rPr>
      </w:pPr>
    </w:p>
    <w:p w:rsidR="00DF2CA5" w:rsidRPr="00255756" w:rsidRDefault="00DF2CA5" w:rsidP="00DF2CA5">
      <w:pPr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ab/>
      </w:r>
      <w:r w:rsidRPr="00255756">
        <w:rPr>
          <w:rFonts w:cs="Times New Roman"/>
          <w:b/>
          <w:sz w:val="32"/>
          <w:szCs w:val="32"/>
        </w:rPr>
        <w:t xml:space="preserve">Сегодня в районе реализуется политика, имеющая четко определенную социальную направленность. </w:t>
      </w:r>
      <w:r w:rsidRPr="00255756">
        <w:rPr>
          <w:rFonts w:cs="Times New Roman"/>
          <w:sz w:val="32"/>
          <w:szCs w:val="32"/>
        </w:rPr>
        <w:t>Дальнейшее развитие экономики города позволит повысить доходы лениногорцев, больше средств направлять на решение жилищных и транспортных проблем, модернизацию здравоохранения и образования, развитие сферы услуг, молодежную политику, обеспечение общественной безопасности и правопорядка.</w:t>
      </w:r>
    </w:p>
    <w:p w:rsidR="00DF2CA5" w:rsidRPr="00255756" w:rsidRDefault="00DF2CA5" w:rsidP="00DF2CA5">
      <w:pPr>
        <w:jc w:val="both"/>
        <w:rPr>
          <w:rFonts w:cs="Times New Roman"/>
          <w:sz w:val="32"/>
          <w:szCs w:val="32"/>
        </w:rPr>
      </w:pPr>
    </w:p>
    <w:p w:rsidR="006B1004" w:rsidRPr="00255756" w:rsidRDefault="00DF2CA5" w:rsidP="00DF2CA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Хочу вы</w:t>
      </w:r>
      <w:r w:rsidR="003446EA" w:rsidRPr="00255756">
        <w:rPr>
          <w:rFonts w:cs="Times New Roman"/>
          <w:sz w:val="32"/>
          <w:szCs w:val="32"/>
        </w:rPr>
        <w:t>разить благодарность Президенту</w:t>
      </w:r>
      <w:r w:rsidRPr="00255756">
        <w:rPr>
          <w:rFonts w:cs="Times New Roman"/>
          <w:sz w:val="32"/>
          <w:szCs w:val="32"/>
        </w:rPr>
        <w:t xml:space="preserve"> Республики Татарстан Рустаму Нургалиевичу Минниханову, Госсовету, Правительству Республики</w:t>
      </w:r>
      <w:r w:rsidR="006B1004" w:rsidRPr="00255756">
        <w:rPr>
          <w:rFonts w:cs="Times New Roman"/>
          <w:sz w:val="32"/>
          <w:szCs w:val="32"/>
        </w:rPr>
        <w:t xml:space="preserve">, Совету муниципальных образований </w:t>
      </w:r>
      <w:r w:rsidRPr="00255756">
        <w:rPr>
          <w:rFonts w:cs="Times New Roman"/>
          <w:sz w:val="32"/>
          <w:szCs w:val="32"/>
        </w:rPr>
        <w:t xml:space="preserve"> за помощь и поддержку в решении социально-экономических задач нашего города и района</w:t>
      </w:r>
      <w:r w:rsidR="006B1004" w:rsidRPr="00255756">
        <w:rPr>
          <w:rFonts w:cs="Times New Roman"/>
          <w:sz w:val="32"/>
          <w:szCs w:val="32"/>
        </w:rPr>
        <w:t>!</w:t>
      </w:r>
    </w:p>
    <w:p w:rsidR="006B1004" w:rsidRPr="00255756" w:rsidRDefault="00255756" w:rsidP="00DF2CA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Руководству</w:t>
      </w:r>
      <w:r w:rsidR="00DF2CA5" w:rsidRPr="00255756">
        <w:rPr>
          <w:rFonts w:cs="Times New Roman"/>
          <w:sz w:val="32"/>
          <w:szCs w:val="32"/>
        </w:rPr>
        <w:t xml:space="preserve"> ОАО «Татнефть» за помощь в реализации социальных проектов, направленных на улучшение качества жизни лениногорцев, сохранение их физического и нравственного здоровья. </w:t>
      </w:r>
    </w:p>
    <w:p w:rsidR="00DF2CA5" w:rsidRPr="00255756" w:rsidRDefault="00DF2CA5" w:rsidP="00DF2CA5">
      <w:pPr>
        <w:ind w:firstLine="709"/>
        <w:jc w:val="both"/>
        <w:rPr>
          <w:rFonts w:cs="Times New Roman"/>
          <w:sz w:val="32"/>
          <w:szCs w:val="32"/>
        </w:rPr>
      </w:pPr>
      <w:r w:rsidRPr="00255756">
        <w:rPr>
          <w:rFonts w:cs="Times New Roman"/>
          <w:sz w:val="32"/>
          <w:szCs w:val="32"/>
        </w:rPr>
        <w:t>Также хочу поблагодарить за совместную работу всех депутатов района и города, руководителей учреждений и пред</w:t>
      </w:r>
      <w:r w:rsidR="00255756" w:rsidRPr="00255756">
        <w:rPr>
          <w:rFonts w:cs="Times New Roman"/>
          <w:sz w:val="32"/>
          <w:szCs w:val="32"/>
        </w:rPr>
        <w:t>приятий всех форм собственности, трудовые коллективы города и района.</w:t>
      </w:r>
    </w:p>
    <w:p w:rsidR="00255756" w:rsidRPr="00255756" w:rsidRDefault="00255756" w:rsidP="00DF2CA5">
      <w:pPr>
        <w:ind w:firstLine="709"/>
        <w:jc w:val="both"/>
        <w:rPr>
          <w:rFonts w:cs="Times New Roman"/>
          <w:sz w:val="32"/>
          <w:szCs w:val="32"/>
        </w:rPr>
      </w:pPr>
    </w:p>
    <w:p w:rsidR="00255756" w:rsidRPr="00255756" w:rsidRDefault="00255756" w:rsidP="00DF2CA5">
      <w:pPr>
        <w:ind w:firstLine="709"/>
        <w:jc w:val="both"/>
        <w:rPr>
          <w:rFonts w:cs="Times New Roman"/>
          <w:sz w:val="32"/>
          <w:szCs w:val="32"/>
        </w:rPr>
      </w:pPr>
    </w:p>
    <w:p w:rsidR="00DF2CA5" w:rsidRPr="00255756" w:rsidRDefault="00DF2CA5" w:rsidP="00DF2CA5">
      <w:pPr>
        <w:jc w:val="both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lastRenderedPageBreak/>
        <w:tab/>
        <w:t>Задачи по повышению эффективности проводимых преобразований, росту качества жизни нашего населения остаются приоритетными и в предстоящие годы. Хочу выразить уверенность, что мы с ними справимся!</w:t>
      </w:r>
    </w:p>
    <w:p w:rsidR="00DF2CA5" w:rsidRPr="00255756" w:rsidRDefault="00DF2CA5" w:rsidP="00DF2CA5">
      <w:pPr>
        <w:jc w:val="center"/>
        <w:rPr>
          <w:rFonts w:cs="Times New Roman"/>
          <w:b/>
          <w:sz w:val="32"/>
          <w:szCs w:val="32"/>
          <w:lang w:val="tt-RU"/>
        </w:rPr>
      </w:pPr>
      <w:r w:rsidRPr="00255756">
        <w:rPr>
          <w:rFonts w:cs="Times New Roman"/>
          <w:b/>
          <w:sz w:val="32"/>
          <w:szCs w:val="32"/>
          <w:lang w:val="tt-RU"/>
        </w:rPr>
        <w:t>Игътибарыгыз өчен рәхмәт!</w:t>
      </w:r>
    </w:p>
    <w:p w:rsidR="00642B60" w:rsidRPr="00255756" w:rsidRDefault="00DF2CA5" w:rsidP="00377AA2">
      <w:pPr>
        <w:jc w:val="center"/>
        <w:rPr>
          <w:rFonts w:cs="Times New Roman"/>
          <w:b/>
          <w:sz w:val="32"/>
          <w:szCs w:val="32"/>
        </w:rPr>
      </w:pPr>
      <w:r w:rsidRPr="00255756">
        <w:rPr>
          <w:rFonts w:cs="Times New Roman"/>
          <w:b/>
          <w:sz w:val="32"/>
          <w:szCs w:val="32"/>
        </w:rPr>
        <w:t>Спасибо за внимание.</w:t>
      </w:r>
    </w:p>
    <w:sectPr w:rsidR="00642B60" w:rsidRPr="00255756" w:rsidSect="00CF5D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DD" w:rsidRDefault="00304CDD" w:rsidP="009873F0">
      <w:r>
        <w:separator/>
      </w:r>
    </w:p>
  </w:endnote>
  <w:endnote w:type="continuationSeparator" w:id="0">
    <w:p w:rsidR="00304CDD" w:rsidRDefault="00304CDD" w:rsidP="0098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DD" w:rsidRDefault="00304CDD" w:rsidP="009873F0">
      <w:r>
        <w:separator/>
      </w:r>
    </w:p>
  </w:footnote>
  <w:footnote w:type="continuationSeparator" w:id="0">
    <w:p w:rsidR="00304CDD" w:rsidRDefault="00304CDD" w:rsidP="00987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360"/>
      <w:docPartObj>
        <w:docPartGallery w:val="Page Numbers (Top of Page)"/>
        <w:docPartUnique/>
      </w:docPartObj>
    </w:sdtPr>
    <w:sdtContent>
      <w:p w:rsidR="00CD6C47" w:rsidRDefault="00862069">
        <w:pPr>
          <w:pStyle w:val="a7"/>
          <w:jc w:val="center"/>
        </w:pPr>
        <w:fldSimple w:instr=" PAGE   \* MERGEFORMAT ">
          <w:r w:rsidR="00161570">
            <w:rPr>
              <w:noProof/>
            </w:rPr>
            <w:t>1</w:t>
          </w:r>
        </w:fldSimple>
      </w:p>
    </w:sdtContent>
  </w:sdt>
  <w:p w:rsidR="00CD6C47" w:rsidRDefault="00CD6C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530"/>
    <w:multiLevelType w:val="singleLevel"/>
    <w:tmpl w:val="AC0268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5B3"/>
    <w:rsid w:val="00027F8A"/>
    <w:rsid w:val="00054075"/>
    <w:rsid w:val="000660B6"/>
    <w:rsid w:val="00072F17"/>
    <w:rsid w:val="00075C16"/>
    <w:rsid w:val="000A73E3"/>
    <w:rsid w:val="000B2B56"/>
    <w:rsid w:val="000D341A"/>
    <w:rsid w:val="001106F4"/>
    <w:rsid w:val="00120682"/>
    <w:rsid w:val="00132A63"/>
    <w:rsid w:val="00133A9B"/>
    <w:rsid w:val="001420EA"/>
    <w:rsid w:val="00161570"/>
    <w:rsid w:val="00180979"/>
    <w:rsid w:val="0018336C"/>
    <w:rsid w:val="00192DC1"/>
    <w:rsid w:val="001B7840"/>
    <w:rsid w:val="001B7F93"/>
    <w:rsid w:val="001C2F40"/>
    <w:rsid w:val="001F0EA5"/>
    <w:rsid w:val="0021217D"/>
    <w:rsid w:val="00246BEA"/>
    <w:rsid w:val="00251ECC"/>
    <w:rsid w:val="00252B61"/>
    <w:rsid w:val="00255756"/>
    <w:rsid w:val="002733DE"/>
    <w:rsid w:val="002C6803"/>
    <w:rsid w:val="002F55B3"/>
    <w:rsid w:val="002F7DC0"/>
    <w:rsid w:val="00304CDD"/>
    <w:rsid w:val="0031274D"/>
    <w:rsid w:val="003446EA"/>
    <w:rsid w:val="00356847"/>
    <w:rsid w:val="0036628C"/>
    <w:rsid w:val="003739A2"/>
    <w:rsid w:val="00377AA2"/>
    <w:rsid w:val="003900A9"/>
    <w:rsid w:val="003B4741"/>
    <w:rsid w:val="003F027C"/>
    <w:rsid w:val="003F50B6"/>
    <w:rsid w:val="00403303"/>
    <w:rsid w:val="00413161"/>
    <w:rsid w:val="0042206F"/>
    <w:rsid w:val="0042399F"/>
    <w:rsid w:val="00460332"/>
    <w:rsid w:val="0046617D"/>
    <w:rsid w:val="00474836"/>
    <w:rsid w:val="0049648B"/>
    <w:rsid w:val="004A138B"/>
    <w:rsid w:val="004A77B9"/>
    <w:rsid w:val="004B2E61"/>
    <w:rsid w:val="004C4EF7"/>
    <w:rsid w:val="004D3C2A"/>
    <w:rsid w:val="005235DC"/>
    <w:rsid w:val="00526340"/>
    <w:rsid w:val="0053242E"/>
    <w:rsid w:val="00537AF4"/>
    <w:rsid w:val="005629E4"/>
    <w:rsid w:val="00563559"/>
    <w:rsid w:val="005B0DC1"/>
    <w:rsid w:val="005B4704"/>
    <w:rsid w:val="005D1631"/>
    <w:rsid w:val="005E5444"/>
    <w:rsid w:val="005F4CE6"/>
    <w:rsid w:val="00635C64"/>
    <w:rsid w:val="00642B60"/>
    <w:rsid w:val="00654AD4"/>
    <w:rsid w:val="006668A7"/>
    <w:rsid w:val="006A3C90"/>
    <w:rsid w:val="006B1004"/>
    <w:rsid w:val="006B5EC7"/>
    <w:rsid w:val="006E29B0"/>
    <w:rsid w:val="006F48DF"/>
    <w:rsid w:val="006F71B6"/>
    <w:rsid w:val="00705296"/>
    <w:rsid w:val="007153A3"/>
    <w:rsid w:val="00740D40"/>
    <w:rsid w:val="00741399"/>
    <w:rsid w:val="00751C7F"/>
    <w:rsid w:val="00766310"/>
    <w:rsid w:val="00787BE1"/>
    <w:rsid w:val="007A7CAA"/>
    <w:rsid w:val="007C1D06"/>
    <w:rsid w:val="008016F4"/>
    <w:rsid w:val="008142BE"/>
    <w:rsid w:val="00856D5B"/>
    <w:rsid w:val="00857BE9"/>
    <w:rsid w:val="00862069"/>
    <w:rsid w:val="0086627D"/>
    <w:rsid w:val="008665BB"/>
    <w:rsid w:val="008741B7"/>
    <w:rsid w:val="008A1F81"/>
    <w:rsid w:val="008C2387"/>
    <w:rsid w:val="008F19FC"/>
    <w:rsid w:val="00913D7E"/>
    <w:rsid w:val="00915892"/>
    <w:rsid w:val="009362FD"/>
    <w:rsid w:val="00947A08"/>
    <w:rsid w:val="009807BB"/>
    <w:rsid w:val="009873F0"/>
    <w:rsid w:val="00991271"/>
    <w:rsid w:val="009920C3"/>
    <w:rsid w:val="009E106D"/>
    <w:rsid w:val="009F5559"/>
    <w:rsid w:val="00A03C9C"/>
    <w:rsid w:val="00A0611F"/>
    <w:rsid w:val="00A13289"/>
    <w:rsid w:val="00A26436"/>
    <w:rsid w:val="00A27235"/>
    <w:rsid w:val="00A44429"/>
    <w:rsid w:val="00A45388"/>
    <w:rsid w:val="00A53496"/>
    <w:rsid w:val="00A626A0"/>
    <w:rsid w:val="00A85082"/>
    <w:rsid w:val="00A853C4"/>
    <w:rsid w:val="00A92A14"/>
    <w:rsid w:val="00A92D36"/>
    <w:rsid w:val="00AC7CAF"/>
    <w:rsid w:val="00AE7648"/>
    <w:rsid w:val="00AF0291"/>
    <w:rsid w:val="00AF6A10"/>
    <w:rsid w:val="00B06048"/>
    <w:rsid w:val="00B27E5D"/>
    <w:rsid w:val="00B57C1F"/>
    <w:rsid w:val="00B620EB"/>
    <w:rsid w:val="00B6285D"/>
    <w:rsid w:val="00B728A3"/>
    <w:rsid w:val="00B811FC"/>
    <w:rsid w:val="00B86158"/>
    <w:rsid w:val="00B979DD"/>
    <w:rsid w:val="00BB4211"/>
    <w:rsid w:val="00BB5115"/>
    <w:rsid w:val="00BB7CC7"/>
    <w:rsid w:val="00BC04D0"/>
    <w:rsid w:val="00BD526E"/>
    <w:rsid w:val="00BD6D01"/>
    <w:rsid w:val="00C12CFC"/>
    <w:rsid w:val="00C255A0"/>
    <w:rsid w:val="00C417FF"/>
    <w:rsid w:val="00C41C2E"/>
    <w:rsid w:val="00C446D4"/>
    <w:rsid w:val="00C50E3F"/>
    <w:rsid w:val="00C512CA"/>
    <w:rsid w:val="00C52E9F"/>
    <w:rsid w:val="00C609A5"/>
    <w:rsid w:val="00C7413C"/>
    <w:rsid w:val="00C8330B"/>
    <w:rsid w:val="00C904A4"/>
    <w:rsid w:val="00CA7E5B"/>
    <w:rsid w:val="00CC4A3C"/>
    <w:rsid w:val="00CD6C47"/>
    <w:rsid w:val="00CF584E"/>
    <w:rsid w:val="00CF5DFF"/>
    <w:rsid w:val="00D005B9"/>
    <w:rsid w:val="00D05B50"/>
    <w:rsid w:val="00D50535"/>
    <w:rsid w:val="00D72B7F"/>
    <w:rsid w:val="00D75DF4"/>
    <w:rsid w:val="00D90599"/>
    <w:rsid w:val="00DB15EB"/>
    <w:rsid w:val="00DD0E95"/>
    <w:rsid w:val="00DE58DA"/>
    <w:rsid w:val="00DF2CA5"/>
    <w:rsid w:val="00E22795"/>
    <w:rsid w:val="00E31025"/>
    <w:rsid w:val="00E41D54"/>
    <w:rsid w:val="00E5089B"/>
    <w:rsid w:val="00E669F7"/>
    <w:rsid w:val="00EC0715"/>
    <w:rsid w:val="00EC5870"/>
    <w:rsid w:val="00EC7EB0"/>
    <w:rsid w:val="00EE6105"/>
    <w:rsid w:val="00EE664B"/>
    <w:rsid w:val="00F01B21"/>
    <w:rsid w:val="00F13F26"/>
    <w:rsid w:val="00F1792F"/>
    <w:rsid w:val="00F22439"/>
    <w:rsid w:val="00F302D2"/>
    <w:rsid w:val="00F314E0"/>
    <w:rsid w:val="00F42B59"/>
    <w:rsid w:val="00F647A6"/>
    <w:rsid w:val="00F86DA1"/>
    <w:rsid w:val="00F922ED"/>
    <w:rsid w:val="00F9262D"/>
    <w:rsid w:val="00F94D3A"/>
    <w:rsid w:val="00FB45EC"/>
    <w:rsid w:val="00FB66C7"/>
    <w:rsid w:val="00FE081F"/>
    <w:rsid w:val="00F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3161"/>
    <w:pPr>
      <w:widowControl w:val="0"/>
      <w:autoSpaceDE w:val="0"/>
      <w:autoSpaceDN w:val="0"/>
      <w:adjustRightInd w:val="0"/>
      <w:spacing w:line="369" w:lineRule="exact"/>
      <w:ind w:firstLine="859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3161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3161"/>
    <w:pPr>
      <w:widowControl w:val="0"/>
      <w:autoSpaceDE w:val="0"/>
      <w:autoSpaceDN w:val="0"/>
      <w:adjustRightInd w:val="0"/>
      <w:spacing w:line="370" w:lineRule="exact"/>
      <w:ind w:firstLine="499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161"/>
    <w:rPr>
      <w:rFonts w:ascii="Franklin Gothic Demi" w:hAnsi="Franklin Gothic Demi" w:cs="Franklin Gothic Demi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413161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413161"/>
    <w:rPr>
      <w:rFonts w:ascii="Times New Roman" w:hAnsi="Times New Roman" w:cs="Times New Roman"/>
      <w:sz w:val="30"/>
      <w:szCs w:val="30"/>
    </w:rPr>
  </w:style>
  <w:style w:type="character" w:styleId="a3">
    <w:name w:val="Strong"/>
    <w:basedOn w:val="a0"/>
    <w:uiPriority w:val="22"/>
    <w:qFormat/>
    <w:rsid w:val="00413161"/>
    <w:rPr>
      <w:b/>
      <w:bCs/>
    </w:rPr>
  </w:style>
  <w:style w:type="paragraph" w:customStyle="1" w:styleId="Style4">
    <w:name w:val="Style4"/>
    <w:basedOn w:val="a"/>
    <w:uiPriority w:val="99"/>
    <w:rsid w:val="00766310"/>
    <w:pPr>
      <w:widowControl w:val="0"/>
      <w:autoSpaceDE w:val="0"/>
      <w:autoSpaceDN w:val="0"/>
      <w:adjustRightInd w:val="0"/>
      <w:spacing w:line="371" w:lineRule="exact"/>
    </w:pPr>
    <w:rPr>
      <w:rFonts w:eastAsiaTheme="minorEastAs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139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1399"/>
    <w:rPr>
      <w:rFonts w:ascii="Calibri" w:eastAsia="Calibri" w:hAnsi="Calibri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6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2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3F26"/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987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F0"/>
  </w:style>
  <w:style w:type="paragraph" w:styleId="a9">
    <w:name w:val="footer"/>
    <w:basedOn w:val="a"/>
    <w:link w:val="aa"/>
    <w:uiPriority w:val="99"/>
    <w:semiHidden/>
    <w:unhideWhenUsed/>
    <w:rsid w:val="00987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4A1E-51DC-40F2-8FD6-2851915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2014-02-24T13:45:00Z</cp:lastPrinted>
  <dcterms:created xsi:type="dcterms:W3CDTF">2014-02-24T13:45:00Z</dcterms:created>
  <dcterms:modified xsi:type="dcterms:W3CDTF">2014-02-25T05:09:00Z</dcterms:modified>
</cp:coreProperties>
</file>