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330C" w:rsidTr="0054330C">
        <w:tc>
          <w:tcPr>
            <w:tcW w:w="5000" w:type="pct"/>
          </w:tcPr>
          <w:p w:rsidR="0054330C" w:rsidRDefault="0054330C" w:rsidP="004532BA">
            <w:pPr>
              <w:spacing w:line="360" w:lineRule="auto"/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Хөрмәтле Фарид Хайруллович!</w:t>
            </w:r>
          </w:p>
          <w:p w:rsidR="0054330C" w:rsidRPr="005179E7" w:rsidRDefault="0054330C" w:rsidP="004532BA">
            <w:pPr>
              <w:spacing w:line="360" w:lineRule="auto"/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Хөрмәтле депутатлар!</w:t>
            </w:r>
          </w:p>
          <w:p w:rsidR="0054330C" w:rsidRDefault="0054330C" w:rsidP="004532BA">
            <w:pPr>
              <w:jc w:val="center"/>
            </w:pPr>
            <w:r w:rsidRPr="00582E93">
              <w:rPr>
                <w:b/>
                <w:sz w:val="32"/>
                <w:szCs w:val="32"/>
              </w:rPr>
              <w:t>Уважаемы</w:t>
            </w:r>
            <w:r>
              <w:rPr>
                <w:b/>
                <w:sz w:val="32"/>
                <w:szCs w:val="32"/>
              </w:rPr>
              <w:t>е депутаты</w:t>
            </w:r>
            <w:r>
              <w:rPr>
                <w:b/>
                <w:sz w:val="32"/>
                <w:szCs w:val="32"/>
                <w:lang w:val="tt-RU"/>
              </w:rPr>
              <w:t xml:space="preserve">, </w:t>
            </w:r>
            <w:r w:rsidRPr="00582E93">
              <w:rPr>
                <w:b/>
                <w:sz w:val="32"/>
                <w:szCs w:val="32"/>
              </w:rPr>
              <w:t>приглашенные!</w:t>
            </w:r>
          </w:p>
        </w:tc>
      </w:tr>
      <w:tr w:rsidR="0054330C" w:rsidTr="0054330C">
        <w:tc>
          <w:tcPr>
            <w:tcW w:w="5000" w:type="pct"/>
          </w:tcPr>
          <w:p w:rsidR="0054330C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E42A8B">
              <w:rPr>
                <w:sz w:val="32"/>
                <w:szCs w:val="32"/>
              </w:rPr>
              <w:t>В соответствии с Уставом</w:t>
            </w:r>
            <w:r>
              <w:rPr>
                <w:sz w:val="32"/>
                <w:szCs w:val="32"/>
              </w:rPr>
              <w:t xml:space="preserve"> Лениногорского района я представляю Вашему вниманию отчет о результатах деятельности за 2014 год и задачах на 2015 год.</w:t>
            </w:r>
          </w:p>
          <w:p w:rsidR="0054330C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прошедшем году перед муниципалитетом стояло несколько ключевых задач, которые требовали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максимального внимания в течение всего года:</w:t>
            </w:r>
          </w:p>
          <w:p w:rsidR="0054330C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это сохранение позитивной динамики в развитии реального сектора экономики, отчего зависит наполняемость бюджета, социальное и экономическое развитие;</w:t>
            </w:r>
          </w:p>
          <w:p w:rsidR="0054330C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это безусловное и четкое выполнение всех социальных обязательств;</w:t>
            </w:r>
          </w:p>
          <w:p w:rsidR="0054330C" w:rsidRPr="00E42A8B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это реализация Послания Президента Республики Татарстан.</w:t>
            </w:r>
          </w:p>
          <w:p w:rsidR="0054330C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Сегодня я должен отметить, что в целом эти задачи года решены и мы вошли в 2015 год с позитивной динамикой, несмотря на самые различные обстоятельства и проблемы, возникающие в процессе работы.</w:t>
            </w:r>
          </w:p>
          <w:p w:rsidR="0054330C" w:rsidRPr="002A2175" w:rsidRDefault="0054330C">
            <w:pPr>
              <w:rPr>
                <w:lang w:val="tt-RU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E42A8B" w:rsidRDefault="0054330C" w:rsidP="002A2175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  <w:lang w:val="tt-RU"/>
              </w:rPr>
            </w:pPr>
            <w:r w:rsidRPr="00E42A8B">
              <w:rPr>
                <w:b/>
                <w:sz w:val="32"/>
                <w:szCs w:val="32"/>
                <w:lang w:val="tt-RU"/>
              </w:rPr>
              <w:t>Уважаемые депутаты!</w:t>
            </w:r>
          </w:p>
          <w:p w:rsidR="0054330C" w:rsidRPr="00EA4CF7" w:rsidRDefault="0054330C" w:rsidP="002A2175">
            <w:pPr>
              <w:spacing w:line="360" w:lineRule="auto"/>
              <w:ind w:firstLine="709"/>
              <w:jc w:val="center"/>
              <w:rPr>
                <w:sz w:val="20"/>
                <w:szCs w:val="32"/>
                <w:lang w:val="tt-RU"/>
              </w:rPr>
            </w:pPr>
          </w:p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 xml:space="preserve">Знаковым событием </w:t>
            </w:r>
            <w:r>
              <w:rPr>
                <w:sz w:val="32"/>
                <w:szCs w:val="32"/>
                <w:lang w:val="tt-RU"/>
              </w:rPr>
              <w:t xml:space="preserve">2014 года </w:t>
            </w:r>
            <w:r w:rsidRPr="00582E93">
              <w:rPr>
                <w:sz w:val="32"/>
                <w:szCs w:val="32"/>
              </w:rPr>
              <w:t xml:space="preserve">стали </w:t>
            </w:r>
            <w:r w:rsidRPr="00B352E5">
              <w:rPr>
                <w:b/>
                <w:sz w:val="32"/>
                <w:szCs w:val="32"/>
              </w:rPr>
              <w:t>выборы депутатов Государственного Совета республики пятого созыва</w:t>
            </w:r>
            <w:r w:rsidRPr="00582E93">
              <w:rPr>
                <w:sz w:val="32"/>
                <w:szCs w:val="32"/>
              </w:rPr>
              <w:t xml:space="preserve">. Они продемонстрировали высокое доверие лениногорцев выбранному в республике курсу на социальную стабильность, межнациональное согласие и экономическое развитие. За время предвыборной кампании на встречах с избирателями были подняты многие </w:t>
            </w:r>
            <w:r w:rsidRPr="00582E93">
              <w:rPr>
                <w:sz w:val="32"/>
                <w:szCs w:val="32"/>
              </w:rPr>
              <w:lastRenderedPageBreak/>
              <w:t>важные вопросы</w:t>
            </w:r>
            <w:r>
              <w:rPr>
                <w:sz w:val="32"/>
                <w:szCs w:val="32"/>
                <w:lang w:val="tt-RU"/>
              </w:rPr>
              <w:t xml:space="preserve">, которые вошли в программу партии </w:t>
            </w:r>
            <w:r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  <w:lang w:val="tt-RU"/>
              </w:rPr>
              <w:t>Единая Россия</w:t>
            </w:r>
            <w:r>
              <w:rPr>
                <w:sz w:val="32"/>
                <w:szCs w:val="32"/>
              </w:rPr>
              <w:t>»</w:t>
            </w:r>
            <w:r w:rsidRPr="00582E93">
              <w:rPr>
                <w:sz w:val="32"/>
                <w:szCs w:val="32"/>
              </w:rPr>
              <w:t xml:space="preserve"> – это </w:t>
            </w:r>
            <w:r>
              <w:rPr>
                <w:sz w:val="32"/>
                <w:szCs w:val="32"/>
                <w:lang w:val="tt-RU"/>
              </w:rPr>
              <w:t>приведение в нормативное состояние дорог города и района, ремонт стадиона и спортивных объектов</w:t>
            </w:r>
            <w:r w:rsidRPr="00582E93">
              <w:rPr>
                <w:sz w:val="32"/>
                <w:szCs w:val="32"/>
              </w:rPr>
              <w:t xml:space="preserve">. Все </w:t>
            </w:r>
            <w:r>
              <w:rPr>
                <w:sz w:val="32"/>
                <w:szCs w:val="32"/>
              </w:rPr>
              <w:t xml:space="preserve">эти вопросы </w:t>
            </w:r>
            <w:r w:rsidRPr="00582E9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будут</w:t>
            </w:r>
            <w:r w:rsidRPr="00582E93">
              <w:rPr>
                <w:sz w:val="32"/>
                <w:szCs w:val="32"/>
              </w:rPr>
              <w:t xml:space="preserve"> реализ</w:t>
            </w:r>
            <w:r>
              <w:rPr>
                <w:sz w:val="32"/>
                <w:szCs w:val="32"/>
              </w:rPr>
              <w:t>овываться нами</w:t>
            </w:r>
            <w:r w:rsidRPr="00582E9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 рамках республиканских программ.</w:t>
            </w:r>
          </w:p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 xml:space="preserve">Особую </w:t>
            </w:r>
            <w:r>
              <w:rPr>
                <w:sz w:val="32"/>
                <w:szCs w:val="32"/>
              </w:rPr>
              <w:t>значимость</w:t>
            </w:r>
            <w:r w:rsidRPr="00582E93">
              <w:rPr>
                <w:sz w:val="32"/>
                <w:szCs w:val="32"/>
              </w:rPr>
              <w:t xml:space="preserve"> эт</w:t>
            </w:r>
            <w:r>
              <w:rPr>
                <w:sz w:val="32"/>
                <w:szCs w:val="32"/>
              </w:rPr>
              <w:t>а</w:t>
            </w:r>
            <w:r w:rsidRPr="00582E9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работа </w:t>
            </w:r>
            <w:r w:rsidRPr="00582E93">
              <w:rPr>
                <w:sz w:val="32"/>
                <w:szCs w:val="32"/>
              </w:rPr>
              <w:t>приобретает</w:t>
            </w:r>
            <w:r>
              <w:rPr>
                <w:sz w:val="32"/>
                <w:szCs w:val="32"/>
              </w:rPr>
              <w:t xml:space="preserve"> и</w:t>
            </w:r>
            <w:r w:rsidRPr="00582E93">
              <w:rPr>
                <w:sz w:val="32"/>
                <w:szCs w:val="32"/>
              </w:rPr>
              <w:t xml:space="preserve"> в связи с предстоящими в этом году выборами Президента Татарстана и депутатов представительных органов местного самоуправления.</w:t>
            </w:r>
          </w:p>
          <w:p w:rsidR="0054330C" w:rsidRDefault="0054330C"/>
        </w:tc>
      </w:tr>
      <w:tr w:rsidR="0054330C" w:rsidRPr="00455938" w:rsidTr="0054330C">
        <w:tc>
          <w:tcPr>
            <w:tcW w:w="5000" w:type="pct"/>
          </w:tcPr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lastRenderedPageBreak/>
              <w:t xml:space="preserve">Наша Республика определила приоритетом вопросы благоустройства и озеленения территорий и объявила </w:t>
            </w:r>
            <w:r w:rsidRPr="00E5515C">
              <w:rPr>
                <w:b/>
                <w:sz w:val="32"/>
                <w:szCs w:val="32"/>
              </w:rPr>
              <w:t xml:space="preserve">2015 год Годом парков и скверов. </w:t>
            </w:r>
            <w:r w:rsidRPr="00582E93">
              <w:rPr>
                <w:sz w:val="32"/>
                <w:szCs w:val="32"/>
              </w:rPr>
              <w:t>Мы также включились в данную программу.</w:t>
            </w:r>
          </w:p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>Полагаю, что каждый может внест</w:t>
            </w:r>
            <w:r>
              <w:rPr>
                <w:sz w:val="32"/>
                <w:szCs w:val="32"/>
              </w:rPr>
              <w:t xml:space="preserve">и вклад в это благородное дело. </w:t>
            </w:r>
          </w:p>
          <w:p w:rsidR="0054330C" w:rsidRPr="00455938" w:rsidRDefault="0054330C">
            <w:pPr>
              <w:rPr>
                <w:i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 xml:space="preserve">Общей и главной задачей этого года является достойное проведение всенародного праздника – </w:t>
            </w:r>
            <w:r w:rsidRPr="00B352E5">
              <w:rPr>
                <w:b/>
                <w:sz w:val="32"/>
                <w:szCs w:val="32"/>
              </w:rPr>
              <w:t>70-летия Победы</w:t>
            </w:r>
            <w:r w:rsidRPr="00582E93">
              <w:rPr>
                <w:sz w:val="32"/>
                <w:szCs w:val="32"/>
              </w:rPr>
              <w:t xml:space="preserve"> </w:t>
            </w:r>
            <w:r w:rsidRPr="00E5515C">
              <w:rPr>
                <w:b/>
                <w:sz w:val="32"/>
                <w:szCs w:val="32"/>
              </w:rPr>
              <w:t>советского народа в Великой Отечественной войне.</w:t>
            </w:r>
          </w:p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>Крайне важно всем нам уделить максимум внимания каждому ветерану и труженику тыла, проявить конкретную заботу о поколении победителей!</w:t>
            </w:r>
          </w:p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582E93">
              <w:rPr>
                <w:sz w:val="32"/>
                <w:szCs w:val="32"/>
              </w:rPr>
              <w:t xml:space="preserve">При этом юбилей Победы своим содержанием должен быть устремлен в будущее. Подвиги победителей для всех нас являются нравственным идеалом и опорой в жизни. Юбилей Победы должен стать этапным событием в патриотическом воспитании подрастающего поколения. Это основа социального здоровья народа. </w:t>
            </w:r>
            <w:proofErr w:type="spellStart"/>
            <w:r w:rsidRPr="00582E93">
              <w:rPr>
                <w:sz w:val="32"/>
                <w:szCs w:val="32"/>
              </w:rPr>
              <w:t>Бу</w:t>
            </w:r>
            <w:proofErr w:type="spellEnd"/>
            <w:r w:rsidRPr="00582E93">
              <w:rPr>
                <w:sz w:val="32"/>
                <w:szCs w:val="32"/>
              </w:rPr>
              <w:t xml:space="preserve"> </w:t>
            </w:r>
            <w:proofErr w:type="spellStart"/>
            <w:r w:rsidRPr="00582E93">
              <w:rPr>
                <w:sz w:val="32"/>
                <w:szCs w:val="32"/>
              </w:rPr>
              <w:t>ата-бабаларыбыз</w:t>
            </w:r>
            <w:proofErr w:type="spellEnd"/>
            <w:r w:rsidRPr="00582E93">
              <w:rPr>
                <w:sz w:val="32"/>
                <w:szCs w:val="32"/>
              </w:rPr>
              <w:t xml:space="preserve"> </w:t>
            </w:r>
            <w:proofErr w:type="spellStart"/>
            <w:r w:rsidRPr="00582E93">
              <w:rPr>
                <w:sz w:val="32"/>
                <w:szCs w:val="32"/>
              </w:rPr>
              <w:t>алдындагы</w:t>
            </w:r>
            <w:proofErr w:type="spellEnd"/>
            <w:r w:rsidRPr="00582E93">
              <w:rPr>
                <w:sz w:val="32"/>
                <w:szCs w:val="32"/>
              </w:rPr>
              <w:t xml:space="preserve"> </w:t>
            </w:r>
            <w:proofErr w:type="spellStart"/>
            <w:r w:rsidRPr="00582E93">
              <w:rPr>
                <w:sz w:val="32"/>
                <w:szCs w:val="32"/>
              </w:rPr>
              <w:t>изге</w:t>
            </w:r>
            <w:proofErr w:type="spellEnd"/>
            <w:r w:rsidRPr="00582E93">
              <w:rPr>
                <w:sz w:val="32"/>
                <w:szCs w:val="32"/>
              </w:rPr>
              <w:t xml:space="preserve"> </w:t>
            </w:r>
            <w:proofErr w:type="spellStart"/>
            <w:r w:rsidRPr="00582E93">
              <w:rPr>
                <w:sz w:val="32"/>
                <w:szCs w:val="32"/>
              </w:rPr>
              <w:t>бурычыбыз</w:t>
            </w:r>
            <w:proofErr w:type="spellEnd"/>
            <w:r w:rsidRPr="00582E93">
              <w:rPr>
                <w:sz w:val="32"/>
                <w:szCs w:val="32"/>
              </w:rPr>
              <w:t xml:space="preserve">. </w:t>
            </w:r>
            <w:r w:rsidRPr="00582E93">
              <w:rPr>
                <w:sz w:val="32"/>
                <w:szCs w:val="32"/>
                <w:lang w:val="tt-RU"/>
              </w:rPr>
              <w:t xml:space="preserve">Киләчәк </w:t>
            </w:r>
            <w:r w:rsidRPr="00582E93">
              <w:rPr>
                <w:sz w:val="32"/>
                <w:szCs w:val="32"/>
                <w:lang w:val="tt-RU"/>
              </w:rPr>
              <w:lastRenderedPageBreak/>
              <w:t>буыннарга безнең эшебез үрнәк булсын!</w:t>
            </w:r>
          </w:p>
          <w:p w:rsidR="0054330C" w:rsidRDefault="0054330C"/>
        </w:tc>
      </w:tr>
      <w:tr w:rsidR="0054330C" w:rsidTr="0054330C">
        <w:tc>
          <w:tcPr>
            <w:tcW w:w="5000" w:type="pct"/>
          </w:tcPr>
          <w:p w:rsidR="0054330C" w:rsidRDefault="0054330C" w:rsidP="002A2175">
            <w:pPr>
              <w:spacing w:line="360" w:lineRule="auto"/>
              <w:jc w:val="center"/>
              <w:rPr>
                <w:b/>
                <w:sz w:val="32"/>
                <w:szCs w:val="32"/>
                <w:lang w:val="tt-RU"/>
              </w:rPr>
            </w:pPr>
            <w:r w:rsidRPr="002F2295">
              <w:rPr>
                <w:b/>
                <w:sz w:val="32"/>
                <w:szCs w:val="32"/>
                <w:lang w:val="tt-RU"/>
              </w:rPr>
              <w:lastRenderedPageBreak/>
              <w:t>Ува</w:t>
            </w:r>
            <w:r>
              <w:rPr>
                <w:b/>
                <w:sz w:val="32"/>
                <w:szCs w:val="32"/>
                <w:lang w:val="tt-RU"/>
              </w:rPr>
              <w:t>ж</w:t>
            </w:r>
            <w:r w:rsidRPr="002F2295">
              <w:rPr>
                <w:b/>
                <w:sz w:val="32"/>
                <w:szCs w:val="32"/>
                <w:lang w:val="tt-RU"/>
              </w:rPr>
              <w:t>аемые депутаты!</w:t>
            </w:r>
          </w:p>
          <w:p w:rsidR="0054330C" w:rsidRPr="00B352E5" w:rsidRDefault="0054330C" w:rsidP="002A2175">
            <w:pPr>
              <w:spacing w:line="360" w:lineRule="auto"/>
              <w:ind w:firstLine="709"/>
              <w:jc w:val="center"/>
              <w:rPr>
                <w:b/>
                <w:sz w:val="22"/>
                <w:szCs w:val="32"/>
                <w:lang w:val="tt-RU"/>
              </w:rPr>
            </w:pPr>
          </w:p>
          <w:p w:rsidR="0054330C" w:rsidRPr="00582E93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В</w:t>
            </w:r>
            <w:r w:rsidRPr="00582E93">
              <w:rPr>
                <w:sz w:val="32"/>
                <w:szCs w:val="32"/>
                <w:lang w:val="tt-RU"/>
              </w:rPr>
              <w:t xml:space="preserve"> деятельности органов местного самоуправления</w:t>
            </w:r>
            <w:r>
              <w:rPr>
                <w:sz w:val="32"/>
                <w:szCs w:val="32"/>
                <w:lang w:val="tt-RU"/>
              </w:rPr>
              <w:t xml:space="preserve"> приоритетной</w:t>
            </w:r>
            <w:r w:rsidRPr="00582E93"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остается</w:t>
            </w:r>
            <w:r w:rsidRPr="00582E93">
              <w:rPr>
                <w:sz w:val="32"/>
                <w:szCs w:val="32"/>
                <w:lang w:val="tt-RU"/>
              </w:rPr>
              <w:t xml:space="preserve"> </w:t>
            </w:r>
            <w:r w:rsidRPr="00B352E5">
              <w:rPr>
                <w:b/>
                <w:sz w:val="32"/>
                <w:szCs w:val="32"/>
                <w:lang w:val="tt-RU"/>
              </w:rPr>
              <w:t>работа с населением</w:t>
            </w:r>
            <w:r w:rsidRPr="00582E93">
              <w:rPr>
                <w:sz w:val="32"/>
                <w:szCs w:val="32"/>
                <w:lang w:val="tt-RU"/>
              </w:rPr>
              <w:t>, ежегодные собрания граждан в микрорайонах города и отчеты глав сельских поселений о своей деятельности позволяют выявить нужды и потребности населения.</w:t>
            </w:r>
          </w:p>
          <w:p w:rsidR="0054330C" w:rsidRPr="002F2295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  <w:lang w:val="tt-RU"/>
              </w:rPr>
              <w:t>В отчетном году в адрес органов местного самоуправления поступило более 2-х тысяч обращений, на личном приеме принято 631 человек.</w:t>
            </w:r>
            <w:r>
              <w:rPr>
                <w:sz w:val="32"/>
                <w:szCs w:val="32"/>
                <w:lang w:val="tt-RU"/>
              </w:rPr>
              <w:t xml:space="preserve"> Функционирует государственная информационная система </w:t>
            </w:r>
            <w:r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  <w:lang w:val="tt-RU"/>
              </w:rPr>
              <w:t>Народный контроль</w:t>
            </w:r>
            <w:r>
              <w:rPr>
                <w:sz w:val="32"/>
                <w:szCs w:val="32"/>
              </w:rPr>
              <w:t>». За отчетный год через ГИС «Народный контроль» поступило 262 заявки. Из них 228 решено положительно, остальные взяты в работу.</w:t>
            </w:r>
          </w:p>
          <w:p w:rsidR="0054330C" w:rsidRDefault="0054330C" w:rsidP="002A2175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582E93">
              <w:rPr>
                <w:sz w:val="32"/>
                <w:szCs w:val="32"/>
                <w:lang w:val="tt-RU"/>
              </w:rPr>
              <w:t>В основном обращения касаются социальных вопросов</w:t>
            </w:r>
            <w:r>
              <w:rPr>
                <w:sz w:val="32"/>
                <w:szCs w:val="32"/>
                <w:lang w:val="tt-RU"/>
              </w:rPr>
              <w:t>,</w:t>
            </w:r>
            <w:r w:rsidRPr="00582E93">
              <w:rPr>
                <w:sz w:val="32"/>
                <w:szCs w:val="32"/>
                <w:lang w:val="tt-RU"/>
              </w:rPr>
              <w:t xml:space="preserve"> вопросов землепользования,</w:t>
            </w:r>
            <w:r>
              <w:rPr>
                <w:sz w:val="32"/>
                <w:szCs w:val="32"/>
                <w:lang w:val="tt-RU"/>
              </w:rPr>
              <w:t xml:space="preserve"> улучшения жилищных условий</w:t>
            </w:r>
            <w:r w:rsidRPr="00582E93"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 xml:space="preserve">и </w:t>
            </w:r>
            <w:r w:rsidRPr="00582E93">
              <w:rPr>
                <w:sz w:val="32"/>
                <w:szCs w:val="32"/>
                <w:lang w:val="tt-RU"/>
              </w:rPr>
              <w:t>вопросов ж</w:t>
            </w:r>
            <w:r>
              <w:rPr>
                <w:sz w:val="32"/>
                <w:szCs w:val="32"/>
                <w:lang w:val="tt-RU"/>
              </w:rPr>
              <w:t>илищно-коммунального хозяйства.</w:t>
            </w:r>
          </w:p>
          <w:p w:rsidR="0054330C" w:rsidRPr="003345BE" w:rsidRDefault="0054330C" w:rsidP="00B534A4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2A2175">
            <w:pPr>
              <w:pStyle w:val="a6"/>
              <w:spacing w:line="360" w:lineRule="auto"/>
              <w:ind w:firstLine="0"/>
              <w:jc w:val="center"/>
              <w:rPr>
                <w:b/>
                <w:sz w:val="32"/>
                <w:szCs w:val="36"/>
              </w:rPr>
            </w:pPr>
            <w:r w:rsidRPr="00E5515C">
              <w:rPr>
                <w:b/>
                <w:sz w:val="32"/>
                <w:szCs w:val="36"/>
              </w:rPr>
              <w:t>Уважаемые депутаты!</w:t>
            </w:r>
          </w:p>
          <w:p w:rsidR="0054330C" w:rsidRPr="00BC4999" w:rsidRDefault="0054330C" w:rsidP="002A2175">
            <w:pPr>
              <w:pStyle w:val="a6"/>
              <w:spacing w:line="360" w:lineRule="auto"/>
              <w:ind w:firstLine="0"/>
              <w:jc w:val="center"/>
              <w:rPr>
                <w:b/>
                <w:sz w:val="16"/>
                <w:szCs w:val="36"/>
              </w:rPr>
            </w:pPr>
          </w:p>
          <w:p w:rsidR="0054330C" w:rsidRPr="00582E93" w:rsidRDefault="0054330C" w:rsidP="002A2175">
            <w:pPr>
              <w:pStyle w:val="a6"/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A746DA">
              <w:rPr>
                <w:sz w:val="32"/>
                <w:szCs w:val="36"/>
              </w:rPr>
              <w:t>У Вас на руках итоговый бюллетень, который содержит подробную информацию о наших успехах и реализуемых проектах.</w:t>
            </w:r>
          </w:p>
        </w:tc>
      </w:tr>
      <w:tr w:rsidR="0054330C" w:rsidTr="0054330C">
        <w:tc>
          <w:tcPr>
            <w:tcW w:w="5000" w:type="pct"/>
          </w:tcPr>
          <w:p w:rsidR="0054330C" w:rsidRPr="00694C93" w:rsidRDefault="0054330C" w:rsidP="002A2175">
            <w:pPr>
              <w:pStyle w:val="a6"/>
              <w:spacing w:line="360" w:lineRule="auto"/>
              <w:ind w:firstLine="708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итогам 2014 года Лениногорский </w:t>
            </w:r>
            <w:proofErr w:type="gramStart"/>
            <w:r>
              <w:rPr>
                <w:sz w:val="32"/>
                <w:szCs w:val="32"/>
              </w:rPr>
              <w:t>муниципальный</w:t>
            </w:r>
            <w:proofErr w:type="gramEnd"/>
            <w:r>
              <w:rPr>
                <w:sz w:val="32"/>
                <w:szCs w:val="32"/>
              </w:rPr>
              <w:t xml:space="preserve"> район занимает 9 место среди 45 районов в рейтинге социально-экономического развития Республики Татарстан. По отношению к 2013 году район переместился на 5 пунктов вверх. Это хороший показатель! </w:t>
            </w:r>
          </w:p>
          <w:p w:rsidR="0054330C" w:rsidRDefault="0054330C" w:rsidP="002A2175">
            <w:pPr>
              <w:pStyle w:val="a6"/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2014 год завершился для Лениногорского района ощутимым экономическим ростом 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несмотря на кризисные явления в экономике, их влияние на бизнес, наша задача – сохранить устойчивое развитие экономики района в 2015 году.</w:t>
            </w:r>
          </w:p>
          <w:p w:rsidR="0054330C" w:rsidRDefault="0054330C" w:rsidP="002A2175">
            <w:pPr>
              <w:pStyle w:val="a6"/>
              <w:spacing w:line="360" w:lineRule="auto"/>
              <w:ind w:firstLine="708"/>
              <w:jc w:val="both"/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2A2175">
            <w:pPr>
              <w:pStyle w:val="a6"/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8E2205">
              <w:rPr>
                <w:b/>
                <w:sz w:val="32"/>
                <w:szCs w:val="32"/>
              </w:rPr>
              <w:lastRenderedPageBreak/>
              <w:t>Основой экономического развития Лениногорского муниципального района является промышленность</w:t>
            </w:r>
            <w:r>
              <w:rPr>
                <w:sz w:val="32"/>
                <w:szCs w:val="32"/>
              </w:rPr>
              <w:t xml:space="preserve">. И в первую очередь нефтяная. Объем отгруженной промышленной продукции за 2014 год составил 18 млрд. рублей, что на 17% выше объемов отгруженной промышленной продукции за 2013 год. </w:t>
            </w:r>
          </w:p>
          <w:p w:rsidR="0054330C" w:rsidRPr="002A2175" w:rsidRDefault="0054330C" w:rsidP="002A2175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2A2175">
              <w:rPr>
                <w:rStyle w:val="a8"/>
                <w:b w:val="0"/>
                <w:sz w:val="32"/>
                <w:szCs w:val="32"/>
              </w:rPr>
              <w:t>Индекс промышленного производства за 2014 год составил 104 %, в  2013 году этот показатель составлял всего лишь 98 %.</w:t>
            </w:r>
          </w:p>
          <w:p w:rsidR="0054330C" w:rsidRDefault="0054330C" w:rsidP="005A2762">
            <w:pPr>
              <w:spacing w:line="360" w:lineRule="auto"/>
              <w:ind w:firstLine="709"/>
              <w:jc w:val="both"/>
            </w:pPr>
          </w:p>
        </w:tc>
      </w:tr>
      <w:tr w:rsidR="0054330C" w:rsidTr="0054330C">
        <w:tc>
          <w:tcPr>
            <w:tcW w:w="5000" w:type="pct"/>
          </w:tcPr>
          <w:p w:rsidR="0054330C" w:rsidRPr="002A2175" w:rsidRDefault="0054330C" w:rsidP="002A2175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2A2175">
              <w:rPr>
                <w:rStyle w:val="a8"/>
                <w:b w:val="0"/>
                <w:sz w:val="32"/>
                <w:szCs w:val="32"/>
              </w:rPr>
              <w:t xml:space="preserve">Наибольший рост производства продукции обеспечили предприятия и организации района и города, вы их видите на слайде </w:t>
            </w:r>
            <w:r w:rsidRPr="002A2175">
              <w:rPr>
                <w:rStyle w:val="a8"/>
                <w:b w:val="0"/>
                <w:i/>
                <w:sz w:val="24"/>
                <w:szCs w:val="32"/>
              </w:rPr>
              <w:t>(ООО «Татнефть – ЛениногорскРемСервис», ЗАО «Охтин-Ойл», ООО «Татбурнефть–ЛУТР», ООО «Татбуррастворы», ООО «Агропак-Татарстан», ОАО «ТМНУ», ОАО «Лениногорский завод железобетонных изделий»)</w:t>
            </w:r>
            <w:r w:rsidRPr="002A2175">
              <w:rPr>
                <w:rStyle w:val="a8"/>
                <w:b w:val="0"/>
                <w:sz w:val="32"/>
                <w:szCs w:val="32"/>
              </w:rPr>
              <w:t xml:space="preserve">. </w:t>
            </w:r>
          </w:p>
          <w:p w:rsidR="0054330C" w:rsidRPr="002A2175" w:rsidRDefault="0054330C" w:rsidP="002A2175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2A2175">
              <w:rPr>
                <w:rStyle w:val="a8"/>
                <w:b w:val="0"/>
                <w:sz w:val="32"/>
                <w:szCs w:val="32"/>
              </w:rPr>
              <w:t>Объем валового территориального продукта в 2014 году составил 54 млрд. рублей, или 104% от показателя 2013 года.</w:t>
            </w:r>
          </w:p>
          <w:p w:rsidR="0054330C" w:rsidRPr="002A2175" w:rsidRDefault="0054330C" w:rsidP="002A2175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2A2175">
              <w:rPr>
                <w:rStyle w:val="a8"/>
                <w:b w:val="0"/>
                <w:sz w:val="32"/>
                <w:szCs w:val="32"/>
              </w:rPr>
              <w:t xml:space="preserve">Объем отгруженных товаров собственного производства, работ и услуг по крупным и средним предприятиям в 2014 году составил более 35 млрд.рублей, что составляет 105% к уровню 2013 года. </w:t>
            </w:r>
          </w:p>
          <w:p w:rsidR="0054330C" w:rsidRDefault="0054330C" w:rsidP="005A2762">
            <w:pPr>
              <w:spacing w:line="360" w:lineRule="auto"/>
              <w:ind w:firstLine="709"/>
              <w:jc w:val="both"/>
            </w:pPr>
          </w:p>
        </w:tc>
      </w:tr>
      <w:tr w:rsidR="0054330C" w:rsidTr="0054330C">
        <w:tc>
          <w:tcPr>
            <w:tcW w:w="5000" w:type="pct"/>
          </w:tcPr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t xml:space="preserve">Около 80% объема отгруженной продукции собственного производства составляют такие предприятия, как НГДУ </w:t>
            </w:r>
            <w:r w:rsidRPr="005745BC">
              <w:rPr>
                <w:rStyle w:val="a8"/>
                <w:b w:val="0"/>
                <w:sz w:val="32"/>
                <w:szCs w:val="32"/>
              </w:rPr>
              <w:lastRenderedPageBreak/>
              <w:t>«Лениногорскнефть», ООО «Контакт-С», ООО «Татнефть-ЛениногорскРемСервис», ООО «Бурение», ООО «Ортэкс», ООО «ТНГ-ЛенГИС», по район</w:t>
            </w:r>
            <w:proofErr w:type="gramStart"/>
            <w:r w:rsidRPr="005745BC">
              <w:rPr>
                <w:rStyle w:val="a8"/>
                <w:b w:val="0"/>
                <w:sz w:val="32"/>
                <w:szCs w:val="32"/>
              </w:rPr>
              <w:t>у ООО</w:t>
            </w:r>
            <w:proofErr w:type="gramEnd"/>
            <w:r w:rsidRPr="005745BC">
              <w:rPr>
                <w:rStyle w:val="a8"/>
                <w:b w:val="0"/>
                <w:sz w:val="32"/>
                <w:szCs w:val="32"/>
              </w:rPr>
              <w:t xml:space="preserve"> «Агрофирма Ялтау», санаторий «Бакирово». </w:t>
            </w:r>
          </w:p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t>Сохраняется объём добычи нефти. За 2014 добыто более 3,5 млн</w:t>
            </w:r>
            <w:proofErr w:type="gramStart"/>
            <w:r w:rsidRPr="005745BC">
              <w:rPr>
                <w:rStyle w:val="a8"/>
                <w:b w:val="0"/>
                <w:sz w:val="32"/>
                <w:szCs w:val="32"/>
              </w:rPr>
              <w:t>.т</w:t>
            </w:r>
            <w:proofErr w:type="gramEnd"/>
            <w:r w:rsidRPr="005745BC">
              <w:rPr>
                <w:rStyle w:val="a8"/>
                <w:b w:val="0"/>
                <w:sz w:val="32"/>
                <w:szCs w:val="32"/>
              </w:rPr>
              <w:t>онн нефти, из них 9% приходится на малые нефтяные компании ЗАО «Геотех», ЗАО «Охтин-Ойл».</w:t>
            </w:r>
          </w:p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t>Объем инвестиций в основной капитал в 2014 году увеличился по отношению к 2013 году на 13% и составил свыше 7 млрд</w:t>
            </w:r>
            <w:proofErr w:type="gramStart"/>
            <w:r w:rsidRPr="005745BC">
              <w:rPr>
                <w:rStyle w:val="a8"/>
                <w:b w:val="0"/>
                <w:sz w:val="32"/>
                <w:szCs w:val="32"/>
              </w:rPr>
              <w:t>.р</w:t>
            </w:r>
            <w:proofErr w:type="gramEnd"/>
            <w:r w:rsidRPr="005745BC">
              <w:rPr>
                <w:rStyle w:val="a8"/>
                <w:b w:val="0"/>
                <w:sz w:val="32"/>
                <w:szCs w:val="32"/>
              </w:rPr>
              <w:t>ублей.</w:t>
            </w:r>
          </w:p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t>Розничный товарооборот составил 4,5 млрд. рублей, объем платных услуг населению составил почти 3 млрд</w:t>
            </w:r>
            <w:proofErr w:type="gramStart"/>
            <w:r w:rsidRPr="005745BC">
              <w:rPr>
                <w:rStyle w:val="a8"/>
                <w:b w:val="0"/>
                <w:sz w:val="32"/>
                <w:szCs w:val="32"/>
              </w:rPr>
              <w:t>.р</w:t>
            </w:r>
            <w:proofErr w:type="gramEnd"/>
            <w:r w:rsidRPr="005745BC">
              <w:rPr>
                <w:rStyle w:val="a8"/>
                <w:b w:val="0"/>
                <w:sz w:val="32"/>
                <w:szCs w:val="32"/>
              </w:rPr>
              <w:t xml:space="preserve">ублей, что на 7% выше показателей 2013 года. </w:t>
            </w:r>
          </w:p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t>Немаловажную роль в экономике района играет малый и средний бизнес. На территории Лениногорского муниципального района осуществляют деятельность 626 экономически активных предприятий малого бизнеса, в которых занято более 4,5 тыс. чел. и более полутора тысячи индивидуальных предпринимателей.</w:t>
            </w:r>
          </w:p>
          <w:p w:rsidR="0054330C" w:rsidRDefault="0054330C" w:rsidP="005A2762">
            <w:pPr>
              <w:spacing w:line="360" w:lineRule="auto"/>
              <w:ind w:firstLine="709"/>
              <w:jc w:val="both"/>
            </w:pPr>
          </w:p>
        </w:tc>
      </w:tr>
      <w:tr w:rsidR="0054330C" w:rsidTr="0054330C">
        <w:tc>
          <w:tcPr>
            <w:tcW w:w="5000" w:type="pct"/>
          </w:tcPr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lastRenderedPageBreak/>
              <w:t xml:space="preserve">В целом оборот субъектов малого предпринимательства города и района за 2014 год составит порядка 7 млрд. рублей </w:t>
            </w:r>
            <w:r w:rsidRPr="005745BC">
              <w:rPr>
                <w:rStyle w:val="a8"/>
                <w:b w:val="0"/>
                <w:i/>
                <w:szCs w:val="32"/>
              </w:rPr>
              <w:t xml:space="preserve">(2013г. - 6 млрд. </w:t>
            </w:r>
            <w:proofErr w:type="spellStart"/>
            <w:r w:rsidRPr="005745BC">
              <w:rPr>
                <w:rStyle w:val="a8"/>
                <w:b w:val="0"/>
                <w:i/>
                <w:szCs w:val="32"/>
              </w:rPr>
              <w:t>руб</w:t>
            </w:r>
            <w:proofErr w:type="spellEnd"/>
            <w:r w:rsidRPr="005745BC">
              <w:rPr>
                <w:rStyle w:val="a8"/>
                <w:b w:val="0"/>
                <w:i/>
                <w:szCs w:val="32"/>
              </w:rPr>
              <w:t>)</w:t>
            </w:r>
            <w:r w:rsidRPr="005745BC">
              <w:rPr>
                <w:rStyle w:val="a8"/>
                <w:b w:val="0"/>
                <w:sz w:val="32"/>
                <w:szCs w:val="32"/>
              </w:rPr>
              <w:t>. Доля малых предприятий в обороте всех предприятий муниципального образования составляет 17%.</w:t>
            </w:r>
          </w:p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rStyle w:val="a8"/>
                <w:b w:val="0"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t xml:space="preserve">По Программе «Лизинг-Грант» финансовую помощь получили 5 субъектов малого бизнеса </w:t>
            </w:r>
            <w:r w:rsidRPr="005745BC">
              <w:rPr>
                <w:rStyle w:val="a8"/>
                <w:b w:val="0"/>
                <w:i/>
                <w:szCs w:val="32"/>
              </w:rPr>
              <w:t xml:space="preserve">(ИП ГКФХ Хабибуллин </w:t>
            </w:r>
            <w:proofErr w:type="spellStart"/>
            <w:r w:rsidRPr="005745BC">
              <w:rPr>
                <w:rStyle w:val="a8"/>
                <w:b w:val="0"/>
                <w:i/>
                <w:szCs w:val="32"/>
              </w:rPr>
              <w:t>Фанзат</w:t>
            </w:r>
            <w:proofErr w:type="spellEnd"/>
            <w:r w:rsidRPr="005745BC">
              <w:rPr>
                <w:rStyle w:val="a8"/>
                <w:b w:val="0"/>
                <w:i/>
                <w:szCs w:val="32"/>
              </w:rPr>
              <w:t xml:space="preserve"> </w:t>
            </w:r>
            <w:proofErr w:type="spellStart"/>
            <w:r w:rsidRPr="005745BC">
              <w:rPr>
                <w:rStyle w:val="a8"/>
                <w:b w:val="0"/>
                <w:i/>
                <w:szCs w:val="32"/>
              </w:rPr>
              <w:t>Зиннатуллови</w:t>
            </w:r>
            <w:proofErr w:type="spellEnd"/>
            <w:r w:rsidRPr="005745BC">
              <w:rPr>
                <w:rStyle w:val="a8"/>
                <w:b w:val="0"/>
                <w:i/>
                <w:szCs w:val="32"/>
              </w:rPr>
              <w:t>;</w:t>
            </w:r>
            <w:r w:rsidRPr="005745BC">
              <w:rPr>
                <w:b/>
                <w:i/>
                <w:sz w:val="24"/>
              </w:rPr>
              <w:t xml:space="preserve"> </w:t>
            </w:r>
            <w:r w:rsidRPr="005745BC">
              <w:rPr>
                <w:rStyle w:val="a8"/>
                <w:b w:val="0"/>
                <w:i/>
                <w:szCs w:val="32"/>
              </w:rPr>
              <w:t>ООО «Агрофирма Спартак»; ООО «Специализированный сервис»; ООО «Сарет»; ООО «Лениногорская птицефабрика»)</w:t>
            </w:r>
            <w:r w:rsidRPr="005745BC">
              <w:rPr>
                <w:rStyle w:val="a8"/>
                <w:b w:val="0"/>
                <w:szCs w:val="32"/>
              </w:rPr>
              <w:t xml:space="preserve">  </w:t>
            </w:r>
            <w:r w:rsidRPr="005745BC">
              <w:rPr>
                <w:rStyle w:val="a8"/>
                <w:b w:val="0"/>
                <w:sz w:val="32"/>
                <w:szCs w:val="32"/>
              </w:rPr>
              <w:t xml:space="preserve">на сумму </w:t>
            </w:r>
            <w:r w:rsidRPr="005745BC">
              <w:rPr>
                <w:rStyle w:val="a8"/>
                <w:b w:val="0"/>
                <w:sz w:val="32"/>
                <w:szCs w:val="32"/>
              </w:rPr>
              <w:lastRenderedPageBreak/>
              <w:t>свыше 7 млн</w:t>
            </w:r>
            <w:proofErr w:type="gramStart"/>
            <w:r w:rsidRPr="005745BC">
              <w:rPr>
                <w:rStyle w:val="a8"/>
                <w:b w:val="0"/>
                <w:sz w:val="32"/>
                <w:szCs w:val="32"/>
              </w:rPr>
              <w:t>.р</w:t>
            </w:r>
            <w:proofErr w:type="gramEnd"/>
            <w:r w:rsidRPr="005745BC">
              <w:rPr>
                <w:rStyle w:val="a8"/>
                <w:b w:val="0"/>
                <w:sz w:val="32"/>
                <w:szCs w:val="32"/>
              </w:rPr>
              <w:t>ублей, на развитие и поддержку предпринимателей банками выдано кредитных ресурсов в размере 325 млн. рублей.</w:t>
            </w:r>
          </w:p>
          <w:p w:rsidR="0054330C" w:rsidRPr="005745BC" w:rsidRDefault="0054330C" w:rsidP="005745BC">
            <w:pPr>
              <w:spacing w:line="360" w:lineRule="auto"/>
              <w:ind w:firstLine="709"/>
              <w:jc w:val="both"/>
              <w:rPr>
                <w:b/>
                <w:bCs/>
                <w:sz w:val="32"/>
                <w:szCs w:val="32"/>
              </w:rPr>
            </w:pPr>
            <w:r w:rsidRPr="005745BC">
              <w:rPr>
                <w:rStyle w:val="a8"/>
                <w:b w:val="0"/>
                <w:sz w:val="32"/>
                <w:szCs w:val="32"/>
              </w:rPr>
              <w:t>Свою лепту в экономическое развитие района надеемся, внесет и недавно созданная промышленная площадка муниципального уровня «Шугурово». На территории площадки созданы благоприятные условия для открытия резидентами новых производств по самым разным направлениям деятельности.</w:t>
            </w:r>
          </w:p>
          <w:p w:rsidR="0054330C" w:rsidRPr="001F3E53" w:rsidRDefault="0054330C" w:rsidP="001F3E53">
            <w:pPr>
              <w:spacing w:line="360" w:lineRule="auto"/>
              <w:ind w:firstLine="709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EA1844">
              <w:rPr>
                <w:b/>
                <w:sz w:val="32"/>
                <w:szCs w:val="32"/>
              </w:rPr>
              <w:lastRenderedPageBreak/>
              <w:t>Минувший год характеризовался стабильностью на рынке</w:t>
            </w:r>
            <w:r w:rsidRPr="00C26F70">
              <w:rPr>
                <w:b/>
                <w:sz w:val="32"/>
                <w:szCs w:val="32"/>
              </w:rPr>
              <w:t xml:space="preserve"> труда.</w:t>
            </w:r>
            <w:r>
              <w:rPr>
                <w:sz w:val="32"/>
                <w:szCs w:val="32"/>
              </w:rPr>
              <w:t xml:space="preserve"> </w:t>
            </w:r>
          </w:p>
          <w:p w:rsidR="0054330C" w:rsidRPr="003E0910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3E0910">
              <w:rPr>
                <w:sz w:val="32"/>
                <w:szCs w:val="32"/>
              </w:rPr>
              <w:t>Численность зарегистрированных безработных граждан по сравнению с 2013 г</w:t>
            </w:r>
            <w:r>
              <w:rPr>
                <w:sz w:val="32"/>
                <w:szCs w:val="32"/>
              </w:rPr>
              <w:t xml:space="preserve">одом </w:t>
            </w:r>
            <w:r w:rsidRPr="003E0910">
              <w:rPr>
                <w:sz w:val="32"/>
                <w:szCs w:val="32"/>
              </w:rPr>
              <w:t>снизилась и составила 314 человек или 0,75 % от экономически активного населения</w:t>
            </w:r>
            <w:r>
              <w:rPr>
                <w:sz w:val="32"/>
                <w:szCs w:val="32"/>
              </w:rPr>
              <w:t xml:space="preserve">. </w:t>
            </w:r>
          </w:p>
          <w:p w:rsidR="0054330C" w:rsidRPr="00497A81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Более 160 человек прошли профессиональную пере</w:t>
            </w:r>
            <w:r w:rsidRPr="003E0910">
              <w:rPr>
                <w:sz w:val="32"/>
                <w:szCs w:val="32"/>
              </w:rPr>
              <w:t>подготовку</w:t>
            </w:r>
            <w:r>
              <w:rPr>
                <w:sz w:val="32"/>
                <w:szCs w:val="32"/>
              </w:rPr>
              <w:t xml:space="preserve">. </w:t>
            </w:r>
            <w:r w:rsidRPr="003E0910">
              <w:rPr>
                <w:sz w:val="32"/>
                <w:szCs w:val="32"/>
              </w:rPr>
              <w:t>Трудоустроено в течени</w:t>
            </w:r>
            <w:r>
              <w:rPr>
                <w:sz w:val="32"/>
                <w:szCs w:val="32"/>
              </w:rPr>
              <w:t>е</w:t>
            </w:r>
            <w:r w:rsidRPr="003E0910">
              <w:rPr>
                <w:sz w:val="32"/>
                <w:szCs w:val="32"/>
              </w:rPr>
              <w:t xml:space="preserve"> года </w:t>
            </w:r>
            <w:proofErr w:type="gramStart"/>
            <w:r>
              <w:rPr>
                <w:sz w:val="32"/>
                <w:szCs w:val="32"/>
              </w:rPr>
              <w:t>более тысячи</w:t>
            </w:r>
            <w:r w:rsidRPr="003E0910">
              <w:rPr>
                <w:sz w:val="32"/>
                <w:szCs w:val="32"/>
              </w:rPr>
              <w:t xml:space="preserve"> граждан</w:t>
            </w:r>
            <w:proofErr w:type="gramEnd"/>
            <w:r w:rsidRPr="003E0910">
              <w:rPr>
                <w:sz w:val="32"/>
                <w:szCs w:val="32"/>
              </w:rPr>
              <w:t>.</w:t>
            </w:r>
            <w:r w:rsidRPr="00497A81">
              <w:rPr>
                <w:sz w:val="32"/>
                <w:szCs w:val="32"/>
              </w:rPr>
              <w:t xml:space="preserve"> </w:t>
            </w:r>
          </w:p>
          <w:p w:rsidR="0054330C" w:rsidRDefault="0054330C" w:rsidP="007269B5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</w:p>
          <w:p w:rsidR="0054330C" w:rsidRPr="007269B5" w:rsidRDefault="0054330C" w:rsidP="007269B5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685C62" w:rsidRDefault="0054330C" w:rsidP="00154512">
            <w:pPr>
              <w:spacing w:line="360" w:lineRule="auto"/>
              <w:ind w:firstLine="7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  <w:r w:rsidRPr="00685C62">
              <w:rPr>
                <w:b/>
                <w:sz w:val="32"/>
                <w:szCs w:val="32"/>
              </w:rPr>
              <w:t>ровень и качество жизни</w:t>
            </w:r>
            <w:r>
              <w:rPr>
                <w:b/>
                <w:sz w:val="32"/>
                <w:szCs w:val="32"/>
              </w:rPr>
              <w:t xml:space="preserve"> нашего</w:t>
            </w:r>
            <w:r w:rsidRPr="00685C62">
              <w:rPr>
                <w:b/>
                <w:sz w:val="32"/>
                <w:szCs w:val="32"/>
              </w:rPr>
              <w:t xml:space="preserve"> населения</w:t>
            </w:r>
            <w:r>
              <w:rPr>
                <w:b/>
                <w:sz w:val="32"/>
                <w:szCs w:val="32"/>
              </w:rPr>
              <w:t xml:space="preserve"> – это показатель социальной стабильности</w:t>
            </w:r>
            <w:r w:rsidRPr="00685C62">
              <w:rPr>
                <w:b/>
                <w:sz w:val="32"/>
                <w:szCs w:val="32"/>
              </w:rPr>
              <w:t>.</w:t>
            </w:r>
          </w:p>
          <w:p w:rsidR="0054330C" w:rsidRPr="006E2390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6E2390">
              <w:rPr>
                <w:sz w:val="32"/>
                <w:szCs w:val="32"/>
              </w:rPr>
              <w:t xml:space="preserve">Так, по итогам года средний денежный доход на душу населения составил </w:t>
            </w:r>
            <w:r>
              <w:rPr>
                <w:sz w:val="32"/>
                <w:szCs w:val="32"/>
              </w:rPr>
              <w:t>более 19 тыс</w:t>
            </w:r>
            <w:proofErr w:type="gramStart"/>
            <w:r>
              <w:rPr>
                <w:sz w:val="32"/>
                <w:szCs w:val="32"/>
              </w:rPr>
              <w:t>.</w:t>
            </w:r>
            <w:r w:rsidRPr="006E2390">
              <w:rPr>
                <w:sz w:val="32"/>
                <w:szCs w:val="32"/>
              </w:rPr>
              <w:t>р</w:t>
            </w:r>
            <w:proofErr w:type="gramEnd"/>
            <w:r w:rsidRPr="006E2390">
              <w:rPr>
                <w:sz w:val="32"/>
                <w:szCs w:val="32"/>
              </w:rPr>
              <w:t>ублей, темп роста  107 %.</w:t>
            </w:r>
          </w:p>
          <w:p w:rsidR="0054330C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6E2390">
              <w:rPr>
                <w:sz w:val="32"/>
                <w:szCs w:val="32"/>
              </w:rPr>
              <w:t xml:space="preserve">Прожиточный минимум на душу населения </w:t>
            </w:r>
            <w:r>
              <w:rPr>
                <w:sz w:val="32"/>
                <w:szCs w:val="32"/>
              </w:rPr>
              <w:t>сложился на уровне 7 тыс.руб.</w:t>
            </w:r>
          </w:p>
          <w:p w:rsidR="0054330C" w:rsidRPr="006E2390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6E2390">
              <w:rPr>
                <w:sz w:val="32"/>
                <w:szCs w:val="32"/>
              </w:rPr>
              <w:t xml:space="preserve">Стоимостная величина минимального потребительского бюджета – 11 </w:t>
            </w:r>
            <w:r>
              <w:rPr>
                <w:sz w:val="32"/>
                <w:szCs w:val="32"/>
              </w:rPr>
              <w:t>тыс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ублей.</w:t>
            </w:r>
          </w:p>
          <w:p w:rsidR="0054330C" w:rsidRPr="00381863" w:rsidRDefault="0054330C" w:rsidP="00154512">
            <w:pPr>
              <w:spacing w:line="360" w:lineRule="auto"/>
              <w:ind w:firstLine="708"/>
              <w:jc w:val="both"/>
              <w:rPr>
                <w:b/>
                <w:sz w:val="32"/>
                <w:szCs w:val="32"/>
              </w:rPr>
            </w:pPr>
            <w:r w:rsidRPr="006E2390">
              <w:rPr>
                <w:sz w:val="32"/>
                <w:szCs w:val="32"/>
              </w:rPr>
              <w:lastRenderedPageBreak/>
              <w:t>Среднемесячная заработная плата по городу составила</w:t>
            </w:r>
            <w:r>
              <w:rPr>
                <w:sz w:val="32"/>
                <w:szCs w:val="32"/>
              </w:rPr>
              <w:t xml:space="preserve"> более 29,5 тыс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 xml:space="preserve">ублей </w:t>
            </w:r>
            <w:r w:rsidRPr="009C295D">
              <w:rPr>
                <w:i/>
                <w:szCs w:val="32"/>
              </w:rPr>
              <w:t>(темп роста 106</w:t>
            </w:r>
            <w:r>
              <w:rPr>
                <w:i/>
                <w:szCs w:val="32"/>
              </w:rPr>
              <w:t xml:space="preserve"> </w:t>
            </w:r>
            <w:r w:rsidRPr="009C295D">
              <w:rPr>
                <w:i/>
                <w:szCs w:val="32"/>
              </w:rPr>
              <w:t>%)</w:t>
            </w:r>
            <w:r>
              <w:rPr>
                <w:sz w:val="32"/>
                <w:szCs w:val="32"/>
              </w:rPr>
              <w:t xml:space="preserve">, по району </w:t>
            </w:r>
            <w:r w:rsidRPr="006E2390">
              <w:rPr>
                <w:sz w:val="32"/>
                <w:szCs w:val="32"/>
              </w:rPr>
              <w:t xml:space="preserve">более </w:t>
            </w:r>
            <w:r>
              <w:rPr>
                <w:sz w:val="32"/>
                <w:szCs w:val="32"/>
              </w:rPr>
              <w:t xml:space="preserve">24 тыс. рублей </w:t>
            </w:r>
            <w:r w:rsidRPr="007C159F">
              <w:rPr>
                <w:i/>
                <w:szCs w:val="32"/>
              </w:rPr>
              <w:t>(темп роста 129 %)</w:t>
            </w:r>
            <w:r w:rsidRPr="006E239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54330C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6E2390">
              <w:rPr>
                <w:sz w:val="32"/>
                <w:szCs w:val="32"/>
              </w:rPr>
              <w:t xml:space="preserve">Лидерами по уровню заработной платы продолжают оставаться предприятия сферы добычи нефти и предоставления услуг в этой области. </w:t>
            </w:r>
          </w:p>
          <w:p w:rsidR="0054330C" w:rsidRDefault="0054330C" w:rsidP="00154512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6E2390">
              <w:rPr>
                <w:sz w:val="32"/>
                <w:szCs w:val="32"/>
              </w:rPr>
              <w:t>Средний размер начисленной пенсии по итогам 2014 года составил</w:t>
            </w:r>
            <w:r>
              <w:rPr>
                <w:sz w:val="32"/>
                <w:szCs w:val="32"/>
              </w:rPr>
              <w:t xml:space="preserve"> свыше 10 тысяч</w:t>
            </w:r>
            <w:r w:rsidRPr="006E2390">
              <w:rPr>
                <w:sz w:val="32"/>
                <w:szCs w:val="32"/>
              </w:rPr>
              <w:t xml:space="preserve"> рубл</w:t>
            </w:r>
            <w:r>
              <w:rPr>
                <w:sz w:val="32"/>
                <w:szCs w:val="32"/>
              </w:rPr>
              <w:t>ей</w:t>
            </w:r>
            <w:r w:rsidRPr="006E239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54330C" w:rsidRDefault="0054330C"/>
        </w:tc>
      </w:tr>
      <w:tr w:rsidR="0054330C" w:rsidTr="0054330C">
        <w:trPr>
          <w:trHeight w:val="2805"/>
        </w:trPr>
        <w:tc>
          <w:tcPr>
            <w:tcW w:w="5000" w:type="pct"/>
          </w:tcPr>
          <w:p w:rsidR="0054330C" w:rsidRDefault="0054330C" w:rsidP="0015451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9073A">
              <w:rPr>
                <w:b/>
                <w:sz w:val="32"/>
                <w:szCs w:val="32"/>
              </w:rPr>
              <w:lastRenderedPageBreak/>
              <w:t>Уважаемые депутаты</w:t>
            </w:r>
            <w:r>
              <w:rPr>
                <w:b/>
                <w:sz w:val="32"/>
                <w:szCs w:val="32"/>
              </w:rPr>
              <w:t xml:space="preserve"> и</w:t>
            </w:r>
            <w:r w:rsidRPr="0009073A">
              <w:rPr>
                <w:b/>
                <w:sz w:val="32"/>
                <w:szCs w:val="32"/>
              </w:rPr>
              <w:t xml:space="preserve"> приглашенные!</w:t>
            </w:r>
          </w:p>
          <w:p w:rsidR="0054330C" w:rsidRPr="006E1AE2" w:rsidRDefault="0054330C" w:rsidP="00154512">
            <w:pPr>
              <w:spacing w:line="360" w:lineRule="auto"/>
              <w:jc w:val="center"/>
              <w:rPr>
                <w:b/>
                <w:sz w:val="2"/>
                <w:szCs w:val="32"/>
              </w:rPr>
            </w:pPr>
          </w:p>
          <w:p w:rsidR="0054330C" w:rsidRPr="00685C62" w:rsidRDefault="0054330C" w:rsidP="00154512">
            <w:pPr>
              <w:spacing w:line="360" w:lineRule="auto"/>
              <w:jc w:val="center"/>
              <w:rPr>
                <w:b/>
                <w:sz w:val="8"/>
                <w:szCs w:val="32"/>
              </w:rPr>
            </w:pPr>
          </w:p>
          <w:p w:rsidR="0054330C" w:rsidRDefault="0054330C" w:rsidP="00154512">
            <w:pPr>
              <w:spacing w:line="360" w:lineRule="auto"/>
              <w:ind w:firstLine="708"/>
              <w:jc w:val="both"/>
              <w:rPr>
                <w:i/>
                <w:szCs w:val="32"/>
              </w:rPr>
            </w:pPr>
            <w:r w:rsidRPr="00760D64">
              <w:rPr>
                <w:b/>
                <w:sz w:val="32"/>
                <w:szCs w:val="32"/>
              </w:rPr>
              <w:t>Строительство</w:t>
            </w:r>
            <w:r>
              <w:rPr>
                <w:b/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это важный показатель экономического развития. Построено и введено свыше 28 тыс.кв.м. жилья </w:t>
            </w:r>
            <w:r w:rsidRPr="009019AB">
              <w:rPr>
                <w:i/>
                <w:szCs w:val="32"/>
              </w:rPr>
              <w:t>(план 26 тыс.кв.м.)</w:t>
            </w:r>
            <w:r>
              <w:rPr>
                <w:i/>
                <w:szCs w:val="32"/>
              </w:rPr>
              <w:t>.</w:t>
            </w:r>
          </w:p>
          <w:p w:rsidR="0054330C" w:rsidRDefault="0054330C" w:rsidP="007269B5">
            <w:pPr>
              <w:spacing w:line="360" w:lineRule="auto"/>
              <w:ind w:firstLine="708"/>
              <w:jc w:val="both"/>
            </w:pPr>
          </w:p>
        </w:tc>
      </w:tr>
      <w:tr w:rsidR="0054330C" w:rsidTr="0054330C">
        <w:trPr>
          <w:trHeight w:val="1265"/>
        </w:trPr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09073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На протяжении последних трех лет мы успешно участвуем во многих </w:t>
            </w:r>
            <w:r w:rsidRPr="0009073A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республиканских и федеральных программах.</w:t>
            </w:r>
          </w:p>
          <w:p w:rsidR="0054330C" w:rsidRPr="00E4346B" w:rsidRDefault="0054330C" w:rsidP="00BB38B3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145F8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Если говорить в целом о том, что нам удалось сделать в рамках привлечения внутренних и внешних источников финансирования для решения основных, волнующих население вопросов, 2014  год был успешным. Благодаря поддержке Кабинета Министров республики, личному участию и вниманию Президента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нашей республики к городу </w:t>
            </w:r>
            <w:r w:rsidRPr="00145F8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Лениногорску нам удалось решить большое количество социально значимых программ и проектов. В рамках 26 программ мы освоили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более 650</w:t>
            </w:r>
            <w:r w:rsidRPr="00145F8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млн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  <w:r w:rsidRPr="00145F8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рублей.  </w:t>
            </w:r>
          </w:p>
        </w:tc>
      </w:tr>
      <w:tr w:rsidR="0054330C" w:rsidTr="0054330C">
        <w:trPr>
          <w:trHeight w:val="2640"/>
        </w:trPr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8"/>
              <w:jc w:val="both"/>
              <w:rPr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В 2014 году 13 ветеранов Великой Отечественной войны получили квартиры. Всего с начала работы программы улучшили свои жилищные условия 294 ветерана </w:t>
            </w:r>
            <w:r w:rsidRPr="0009073A">
              <w:rPr>
                <w:i/>
                <w:szCs w:val="32"/>
              </w:rPr>
              <w:t>(На очереди 19 ветеранов Великой Отечественной войны)</w:t>
            </w:r>
            <w:r w:rsidRPr="0009073A">
              <w:rPr>
                <w:szCs w:val="32"/>
              </w:rPr>
              <w:t>.</w:t>
            </w:r>
          </w:p>
          <w:p w:rsidR="0054330C" w:rsidRPr="00BB38B3" w:rsidRDefault="0054330C" w:rsidP="00BB38B3">
            <w:pPr>
              <w:spacing w:line="360" w:lineRule="auto"/>
              <w:ind w:firstLine="708"/>
              <w:jc w:val="both"/>
              <w:rPr>
                <w:szCs w:val="32"/>
              </w:rPr>
            </w:pPr>
          </w:p>
        </w:tc>
      </w:tr>
      <w:tr w:rsidR="0054330C" w:rsidTr="0054330C">
        <w:trPr>
          <w:trHeight w:val="1020"/>
        </w:trPr>
        <w:tc>
          <w:tcPr>
            <w:tcW w:w="5000" w:type="pct"/>
          </w:tcPr>
          <w:p w:rsidR="0054330C" w:rsidRDefault="0054330C" w:rsidP="00E4346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Получили сертификаты на приобретение квартиры – 11 детей-сирот.</w:t>
            </w:r>
          </w:p>
          <w:p w:rsidR="0054330C" w:rsidRDefault="0054330C" w:rsidP="00E4346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rPr>
          <w:trHeight w:hRule="exact" w:val="4021"/>
        </w:trPr>
        <w:tc>
          <w:tcPr>
            <w:tcW w:w="5000" w:type="pct"/>
          </w:tcPr>
          <w:p w:rsidR="0054330C" w:rsidRPr="00583BD0" w:rsidRDefault="0054330C" w:rsidP="00BB38B3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i/>
                <w:color w:val="000000"/>
                <w:sz w:val="32"/>
                <w:szCs w:val="32"/>
              </w:rPr>
            </w:pPr>
            <w:r w:rsidRPr="0009073A">
              <w:rPr>
                <w:color w:val="000000"/>
                <w:sz w:val="32"/>
                <w:szCs w:val="32"/>
              </w:rPr>
              <w:t>В этом году было отремонтировано 4 школ</w:t>
            </w:r>
            <w:r>
              <w:rPr>
                <w:color w:val="000000"/>
                <w:sz w:val="32"/>
                <w:szCs w:val="32"/>
              </w:rPr>
              <w:t xml:space="preserve">ы </w:t>
            </w:r>
            <w:r w:rsidRPr="0009073A">
              <w:rPr>
                <w:color w:val="000000"/>
                <w:sz w:val="32"/>
                <w:szCs w:val="32"/>
              </w:rPr>
              <w:t xml:space="preserve">и 1 детский сад. </w:t>
            </w:r>
            <w:r w:rsidRPr="00583BD0">
              <w:rPr>
                <w:i/>
                <w:color w:val="000000"/>
                <w:sz w:val="32"/>
                <w:szCs w:val="32"/>
              </w:rPr>
              <w:t>(Частичный ремонт был в 6 школах и 9 детских садах города и района).</w:t>
            </w:r>
          </w:p>
          <w:p w:rsidR="0054330C" w:rsidRPr="0009073A" w:rsidRDefault="0054330C" w:rsidP="00BB38B3">
            <w:pPr>
              <w:spacing w:line="360" w:lineRule="auto"/>
              <w:ind w:firstLine="709"/>
              <w:jc w:val="both"/>
              <w:rPr>
                <w:b/>
                <w:sz w:val="32"/>
                <w:szCs w:val="32"/>
              </w:rPr>
            </w:pPr>
            <w:r w:rsidRPr="0009073A">
              <w:rPr>
                <w:sz w:val="32"/>
                <w:szCs w:val="32"/>
              </w:rPr>
              <w:t>С бюджета Республики Татарстан было выделено</w:t>
            </w:r>
            <w:r>
              <w:rPr>
                <w:sz w:val="32"/>
                <w:szCs w:val="32"/>
              </w:rPr>
              <w:t xml:space="preserve"> более </w:t>
            </w:r>
            <w:r w:rsidRPr="0009073A">
              <w:rPr>
                <w:sz w:val="32"/>
                <w:szCs w:val="32"/>
              </w:rPr>
              <w:t>85 млн. руб. Из местного бюджета 24 млн. руб</w:t>
            </w:r>
            <w:r>
              <w:rPr>
                <w:sz w:val="32"/>
                <w:szCs w:val="32"/>
              </w:rPr>
              <w:t>.</w:t>
            </w:r>
          </w:p>
          <w:p w:rsidR="0054330C" w:rsidRDefault="0054330C" w:rsidP="00E4346B">
            <w:pPr>
              <w:rPr>
                <w:sz w:val="32"/>
                <w:szCs w:val="32"/>
              </w:rPr>
            </w:pPr>
          </w:p>
        </w:tc>
      </w:tr>
      <w:tr w:rsidR="0054330C" w:rsidTr="0054330C">
        <w:trPr>
          <w:trHeight w:val="5838"/>
        </w:trPr>
        <w:tc>
          <w:tcPr>
            <w:tcW w:w="5000" w:type="pct"/>
          </w:tcPr>
          <w:p w:rsidR="0054330C" w:rsidRPr="00D418B9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685C62">
              <w:rPr>
                <w:b/>
                <w:sz w:val="32"/>
                <w:szCs w:val="32"/>
              </w:rPr>
              <w:t>Мы построили немало</w:t>
            </w:r>
            <w:r w:rsidRPr="006B4C1D">
              <w:rPr>
                <w:sz w:val="32"/>
                <w:szCs w:val="32"/>
              </w:rPr>
              <w:t xml:space="preserve"> </w:t>
            </w:r>
            <w:r w:rsidRPr="00685C62">
              <w:rPr>
                <w:b/>
                <w:sz w:val="32"/>
                <w:szCs w:val="32"/>
              </w:rPr>
              <w:t>объектов в сельской местности:</w:t>
            </w:r>
          </w:p>
          <w:p w:rsidR="0054330C" w:rsidRPr="00583BD0" w:rsidRDefault="0054330C" w:rsidP="00BB38B3">
            <w:pPr>
              <w:spacing w:line="360" w:lineRule="auto"/>
              <w:ind w:firstLine="709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 с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 xml:space="preserve">угурово начал функционировать </w:t>
            </w:r>
            <w:r w:rsidRPr="0009073A">
              <w:rPr>
                <w:sz w:val="32"/>
                <w:szCs w:val="32"/>
              </w:rPr>
              <w:t>новый детс</w:t>
            </w:r>
            <w:r>
              <w:rPr>
                <w:sz w:val="32"/>
                <w:szCs w:val="32"/>
              </w:rPr>
              <w:t>кий сад «Тургай» на 100 мест, возведенный при поддержке</w:t>
            </w:r>
            <w:r w:rsidRPr="0009073A">
              <w:rPr>
                <w:sz w:val="32"/>
                <w:szCs w:val="32"/>
              </w:rPr>
              <w:t xml:space="preserve"> ОАО «ТАТНЕФТЬ» и </w:t>
            </w:r>
            <w:r>
              <w:rPr>
                <w:sz w:val="32"/>
                <w:szCs w:val="32"/>
              </w:rPr>
              <w:t>Республики, там же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83BD0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 xml:space="preserve">остроен </w:t>
            </w:r>
            <w:r w:rsidRPr="006B4C1D">
              <w:rPr>
                <w:sz w:val="32"/>
                <w:szCs w:val="32"/>
              </w:rPr>
              <w:t>многофункц</w:t>
            </w:r>
            <w:r>
              <w:rPr>
                <w:sz w:val="32"/>
                <w:szCs w:val="32"/>
              </w:rPr>
              <w:t>иональный центр и проведена реконструкция</w:t>
            </w:r>
            <w:r w:rsidRPr="006B4C1D">
              <w:rPr>
                <w:sz w:val="32"/>
                <w:szCs w:val="32"/>
              </w:rPr>
              <w:t xml:space="preserve"> памятника </w:t>
            </w:r>
            <w:r>
              <w:rPr>
                <w:sz w:val="32"/>
                <w:szCs w:val="32"/>
              </w:rPr>
              <w:t xml:space="preserve">ветеранам и </w:t>
            </w:r>
            <w:r w:rsidRPr="006B4C1D">
              <w:rPr>
                <w:sz w:val="32"/>
                <w:szCs w:val="32"/>
              </w:rPr>
              <w:t>труже</w:t>
            </w:r>
            <w:r>
              <w:rPr>
                <w:sz w:val="32"/>
                <w:szCs w:val="32"/>
              </w:rPr>
              <w:t>никам тыла.</w:t>
            </w:r>
            <w:r w:rsidRPr="006B4C1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  <w:p w:rsidR="0054330C" w:rsidRPr="00BB38B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Такой же Центр будет построен</w:t>
            </w:r>
            <w:r w:rsidRPr="006B4C1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для </w:t>
            </w:r>
            <w:r w:rsidRPr="006B4C1D">
              <w:rPr>
                <w:sz w:val="32"/>
                <w:szCs w:val="32"/>
              </w:rPr>
              <w:t xml:space="preserve">жителей </w:t>
            </w:r>
            <w:r>
              <w:rPr>
                <w:sz w:val="32"/>
                <w:szCs w:val="32"/>
              </w:rPr>
              <w:t>частного сектора города</w:t>
            </w:r>
            <w:r w:rsidRPr="006B4C1D">
              <w:rPr>
                <w:sz w:val="32"/>
                <w:szCs w:val="32"/>
              </w:rPr>
              <w:t xml:space="preserve">. </w:t>
            </w:r>
          </w:p>
        </w:tc>
      </w:tr>
      <w:tr w:rsidR="0054330C" w:rsidTr="0054330C">
        <w:tc>
          <w:tcPr>
            <w:tcW w:w="5000" w:type="pct"/>
          </w:tcPr>
          <w:p w:rsidR="0054330C" w:rsidRPr="00685C62" w:rsidRDefault="0054330C" w:rsidP="00BB38B3">
            <w:pPr>
              <w:spacing w:line="360" w:lineRule="auto"/>
              <w:ind w:firstLine="709"/>
              <w:jc w:val="both"/>
              <w:rPr>
                <w:b/>
                <w:sz w:val="32"/>
                <w:szCs w:val="32"/>
              </w:rPr>
            </w:pPr>
            <w:r w:rsidRPr="006B4C1D">
              <w:rPr>
                <w:sz w:val="32"/>
                <w:szCs w:val="32"/>
              </w:rPr>
              <w:t>В прошлом году был</w:t>
            </w:r>
            <w:r>
              <w:rPr>
                <w:sz w:val="32"/>
                <w:szCs w:val="32"/>
              </w:rPr>
              <w:t xml:space="preserve">о отремонтировано 4 </w:t>
            </w:r>
            <w:proofErr w:type="spellStart"/>
            <w:r>
              <w:rPr>
                <w:sz w:val="32"/>
                <w:szCs w:val="32"/>
              </w:rPr>
              <w:t>ФАПа</w:t>
            </w:r>
            <w:proofErr w:type="spellEnd"/>
            <w:r w:rsidRPr="006B4C1D">
              <w:rPr>
                <w:sz w:val="32"/>
                <w:szCs w:val="32"/>
              </w:rPr>
              <w:t xml:space="preserve"> на </w:t>
            </w:r>
            <w:r>
              <w:rPr>
                <w:sz w:val="32"/>
                <w:szCs w:val="32"/>
              </w:rPr>
              <w:t xml:space="preserve">сумму </w:t>
            </w:r>
            <w:r>
              <w:rPr>
                <w:sz w:val="32"/>
                <w:szCs w:val="32"/>
              </w:rPr>
              <w:lastRenderedPageBreak/>
              <w:t>около полумиллиона рублей, а в с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ерлигач</w:t>
            </w:r>
            <w:r w:rsidRPr="006B4C1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введен в эксплуатацию новый ФАП.  По этой программе буду</w:t>
            </w:r>
            <w:r w:rsidRPr="006B4C1D">
              <w:rPr>
                <w:sz w:val="32"/>
                <w:szCs w:val="32"/>
              </w:rPr>
              <w:t xml:space="preserve">т отремонтированы </w:t>
            </w:r>
            <w:proofErr w:type="spellStart"/>
            <w:r w:rsidRPr="006B4C1D">
              <w:rPr>
                <w:sz w:val="32"/>
                <w:szCs w:val="32"/>
              </w:rPr>
              <w:t>ФАПы</w:t>
            </w:r>
            <w:proofErr w:type="spellEnd"/>
            <w:r w:rsidRPr="006B4C1D">
              <w:rPr>
                <w:sz w:val="32"/>
                <w:szCs w:val="32"/>
              </w:rPr>
              <w:t xml:space="preserve"> еще в шести селах и </w:t>
            </w:r>
            <w:proofErr w:type="gramStart"/>
            <w:r w:rsidRPr="006B4C1D">
              <w:rPr>
                <w:sz w:val="32"/>
                <w:szCs w:val="32"/>
              </w:rPr>
              <w:t>построен</w:t>
            </w:r>
            <w:proofErr w:type="gramEnd"/>
            <w:r w:rsidRPr="006B4C1D">
              <w:rPr>
                <w:sz w:val="32"/>
                <w:szCs w:val="32"/>
              </w:rPr>
              <w:t xml:space="preserve"> новый модульный </w:t>
            </w:r>
            <w:r>
              <w:rPr>
                <w:sz w:val="32"/>
                <w:szCs w:val="32"/>
              </w:rPr>
              <w:t>ФАП</w:t>
            </w:r>
            <w:r w:rsidRPr="006B4C1D">
              <w:rPr>
                <w:sz w:val="32"/>
                <w:szCs w:val="32"/>
              </w:rPr>
              <w:t xml:space="preserve"> в </w:t>
            </w:r>
            <w:r>
              <w:rPr>
                <w:sz w:val="32"/>
                <w:szCs w:val="32"/>
              </w:rPr>
              <w:t xml:space="preserve">селе </w:t>
            </w:r>
            <w:r w:rsidRPr="006B4C1D">
              <w:rPr>
                <w:sz w:val="32"/>
                <w:szCs w:val="32"/>
              </w:rPr>
              <w:t>Стар</w:t>
            </w:r>
            <w:r>
              <w:rPr>
                <w:sz w:val="32"/>
                <w:szCs w:val="32"/>
              </w:rPr>
              <w:t>ая</w:t>
            </w:r>
            <w:r w:rsidRPr="006B4C1D">
              <w:rPr>
                <w:sz w:val="32"/>
                <w:szCs w:val="32"/>
              </w:rPr>
              <w:t xml:space="preserve"> Письмянк</w:t>
            </w:r>
            <w:r>
              <w:rPr>
                <w:sz w:val="32"/>
                <w:szCs w:val="32"/>
              </w:rPr>
              <w:t>а</w:t>
            </w:r>
            <w:r w:rsidRPr="006B4C1D">
              <w:rPr>
                <w:sz w:val="32"/>
                <w:szCs w:val="32"/>
              </w:rPr>
              <w:t>.</w:t>
            </w:r>
          </w:p>
          <w:p w:rsidR="0054330C" w:rsidRDefault="0054330C"/>
        </w:tc>
      </w:tr>
      <w:tr w:rsidR="0054330C" w:rsidTr="0054330C">
        <w:tc>
          <w:tcPr>
            <w:tcW w:w="5000" w:type="pct"/>
          </w:tcPr>
          <w:p w:rsidR="0054330C" w:rsidRPr="00BB38B3" w:rsidRDefault="0054330C" w:rsidP="00BB38B3">
            <w:pPr>
              <w:spacing w:line="360" w:lineRule="auto"/>
              <w:ind w:firstLine="709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Открыл свои двери</w:t>
            </w:r>
            <w:r w:rsidRPr="006B4C1D">
              <w:rPr>
                <w:sz w:val="32"/>
                <w:szCs w:val="32"/>
              </w:rPr>
              <w:t xml:space="preserve"> ветеринарный п</w:t>
            </w:r>
            <w:r>
              <w:rPr>
                <w:sz w:val="32"/>
                <w:szCs w:val="32"/>
              </w:rPr>
              <w:t>ункт в с</w:t>
            </w:r>
            <w:proofErr w:type="gramStart"/>
            <w:r>
              <w:rPr>
                <w:sz w:val="32"/>
                <w:szCs w:val="32"/>
              </w:rPr>
              <w:t>.З</w:t>
            </w:r>
            <w:proofErr w:type="gramEnd"/>
            <w:r>
              <w:rPr>
                <w:sz w:val="32"/>
                <w:szCs w:val="32"/>
              </w:rPr>
              <w:t>еленая Роща,</w:t>
            </w:r>
            <w:r w:rsidRPr="006B4C1D">
              <w:rPr>
                <w:sz w:val="32"/>
                <w:szCs w:val="32"/>
              </w:rPr>
              <w:t xml:space="preserve"> новая ветлечебница</w:t>
            </w:r>
            <w:r>
              <w:rPr>
                <w:sz w:val="32"/>
                <w:szCs w:val="32"/>
              </w:rPr>
              <w:t xml:space="preserve"> появится</w:t>
            </w:r>
            <w:r w:rsidRPr="006B4C1D">
              <w:rPr>
                <w:sz w:val="32"/>
                <w:szCs w:val="32"/>
              </w:rPr>
              <w:t xml:space="preserve"> и в селе Сарабикулово </w:t>
            </w:r>
            <w:r w:rsidRPr="00847671">
              <w:rPr>
                <w:i/>
                <w:szCs w:val="32"/>
              </w:rPr>
              <w:t xml:space="preserve">(более 2 млн. </w:t>
            </w:r>
            <w:proofErr w:type="spellStart"/>
            <w:r w:rsidRPr="00847671">
              <w:rPr>
                <w:i/>
                <w:szCs w:val="32"/>
              </w:rPr>
              <w:t>руб</w:t>
            </w:r>
            <w:proofErr w:type="spellEnd"/>
            <w:r w:rsidRPr="00847671">
              <w:rPr>
                <w:i/>
                <w:szCs w:val="32"/>
              </w:rPr>
              <w:t>)</w:t>
            </w:r>
            <w:r w:rsidRPr="006B4C1D">
              <w:rPr>
                <w:sz w:val="32"/>
                <w:szCs w:val="32"/>
              </w:rPr>
              <w:t>.</w:t>
            </w:r>
          </w:p>
        </w:tc>
      </w:tr>
      <w:tr w:rsidR="0054330C" w:rsidTr="0054330C"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6B4C1D">
              <w:rPr>
                <w:rFonts w:ascii="PT Serif" w:eastAsia="Times New Roman" w:hAnsi="PT Serif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sz w:val="32"/>
                <w:szCs w:val="32"/>
              </w:rPr>
              <w:t>З</w:t>
            </w:r>
            <w:r w:rsidRPr="006B4C1D">
              <w:rPr>
                <w:sz w:val="32"/>
                <w:szCs w:val="32"/>
              </w:rPr>
              <w:t>а счет республиканского</w:t>
            </w:r>
            <w:r>
              <w:rPr>
                <w:sz w:val="32"/>
                <w:szCs w:val="32"/>
              </w:rPr>
              <w:t xml:space="preserve"> и местного</w:t>
            </w:r>
            <w:r w:rsidRPr="006B4C1D">
              <w:rPr>
                <w:sz w:val="32"/>
                <w:szCs w:val="32"/>
              </w:rPr>
              <w:t xml:space="preserve"> бюджет</w:t>
            </w:r>
            <w:r>
              <w:rPr>
                <w:sz w:val="32"/>
                <w:szCs w:val="32"/>
              </w:rPr>
              <w:t>ов</w:t>
            </w:r>
            <w:r w:rsidRPr="006B4C1D">
              <w:rPr>
                <w:sz w:val="32"/>
                <w:szCs w:val="32"/>
              </w:rPr>
              <w:t xml:space="preserve"> были построены и введены 2 административно-жилых комплекса для участковых уполномоченных полиции в с</w:t>
            </w:r>
            <w:proofErr w:type="gramStart"/>
            <w:r w:rsidRPr="006B4C1D">
              <w:rPr>
                <w:sz w:val="32"/>
                <w:szCs w:val="32"/>
              </w:rPr>
              <w:t>.З</w:t>
            </w:r>
            <w:proofErr w:type="gramEnd"/>
            <w:r w:rsidRPr="006B4C1D">
              <w:rPr>
                <w:sz w:val="32"/>
                <w:szCs w:val="32"/>
              </w:rPr>
              <w:t>еленая</w:t>
            </w:r>
            <w:r>
              <w:rPr>
                <w:sz w:val="32"/>
                <w:szCs w:val="32"/>
              </w:rPr>
              <w:t xml:space="preserve"> Роща и в с.Старая Письмянка. </w:t>
            </w:r>
            <w:r w:rsidRPr="006B4C1D">
              <w:rPr>
                <w:sz w:val="32"/>
                <w:szCs w:val="32"/>
              </w:rPr>
              <w:t xml:space="preserve">Из местного бюджета на благоустройство было выделено </w:t>
            </w:r>
            <w:r>
              <w:rPr>
                <w:sz w:val="32"/>
                <w:szCs w:val="32"/>
              </w:rPr>
              <w:t>более миллиона руб. Такие же комплексы будут введены</w:t>
            </w:r>
            <w:r w:rsidRPr="006B4C1D">
              <w:rPr>
                <w:sz w:val="32"/>
                <w:szCs w:val="32"/>
              </w:rPr>
              <w:t xml:space="preserve"> в с.Сугушла и </w:t>
            </w:r>
            <w:r>
              <w:rPr>
                <w:sz w:val="32"/>
                <w:szCs w:val="32"/>
              </w:rPr>
              <w:t>с.</w:t>
            </w:r>
            <w:r w:rsidRPr="006B4C1D">
              <w:rPr>
                <w:sz w:val="32"/>
                <w:szCs w:val="32"/>
              </w:rPr>
              <w:t>Ст.Иштеряк.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6922DB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 </w:t>
            </w:r>
            <w:r w:rsidRPr="006B4C1D">
              <w:rPr>
                <w:color w:val="000000"/>
                <w:sz w:val="32"/>
                <w:szCs w:val="32"/>
              </w:rPr>
              <w:t xml:space="preserve">2014 году </w:t>
            </w:r>
            <w:r>
              <w:rPr>
                <w:color w:val="000000"/>
                <w:sz w:val="32"/>
                <w:szCs w:val="32"/>
              </w:rPr>
              <w:t xml:space="preserve">открылись </w:t>
            </w:r>
            <w:r>
              <w:rPr>
                <w:sz w:val="32"/>
                <w:szCs w:val="32"/>
              </w:rPr>
              <w:t xml:space="preserve">4 </w:t>
            </w:r>
            <w:r w:rsidRPr="006B4C1D">
              <w:rPr>
                <w:sz w:val="32"/>
                <w:szCs w:val="32"/>
              </w:rPr>
              <w:t>спортивные универсальные</w:t>
            </w:r>
            <w:r>
              <w:rPr>
                <w:sz w:val="32"/>
                <w:szCs w:val="32"/>
              </w:rPr>
              <w:t xml:space="preserve"> площадки на территориях городских</w:t>
            </w:r>
            <w:r w:rsidRPr="006B4C1D">
              <w:rPr>
                <w:sz w:val="32"/>
                <w:szCs w:val="32"/>
              </w:rPr>
              <w:t xml:space="preserve"> школ</w:t>
            </w:r>
            <w:r>
              <w:rPr>
                <w:b/>
                <w:sz w:val="32"/>
                <w:szCs w:val="32"/>
              </w:rPr>
              <w:t>.</w:t>
            </w:r>
            <w:r w:rsidRPr="006B4C1D">
              <w:rPr>
                <w:sz w:val="32"/>
                <w:szCs w:val="32"/>
              </w:rPr>
              <w:t xml:space="preserve"> В текущем году будет построено еще три площадки</w:t>
            </w:r>
            <w:r>
              <w:rPr>
                <w:sz w:val="32"/>
                <w:szCs w:val="32"/>
              </w:rPr>
              <w:t>.</w:t>
            </w:r>
            <w:r w:rsidRPr="006B4C1D">
              <w:rPr>
                <w:sz w:val="32"/>
                <w:szCs w:val="32"/>
              </w:rPr>
              <w:t xml:space="preserve"> </w:t>
            </w:r>
          </w:p>
          <w:p w:rsidR="0054330C" w:rsidRDefault="0054330C" w:rsidP="006922DB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  <w:p w:rsidR="0054330C" w:rsidRDefault="0054330C" w:rsidP="006922DB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  <w:p w:rsidR="0054330C" w:rsidRPr="006B4C1D" w:rsidRDefault="0054330C" w:rsidP="006922DB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685C62">
              <w:rPr>
                <w:b/>
                <w:sz w:val="32"/>
                <w:szCs w:val="32"/>
              </w:rPr>
              <w:t>Программ</w:t>
            </w:r>
            <w:r>
              <w:rPr>
                <w:b/>
                <w:sz w:val="32"/>
                <w:szCs w:val="32"/>
              </w:rPr>
              <w:t>а</w:t>
            </w:r>
            <w:r w:rsidRPr="00685C62">
              <w:rPr>
                <w:b/>
                <w:sz w:val="32"/>
                <w:szCs w:val="32"/>
              </w:rPr>
              <w:t xml:space="preserve"> «Чистая вода»</w:t>
            </w:r>
            <w:r>
              <w:rPr>
                <w:sz w:val="32"/>
                <w:szCs w:val="32"/>
              </w:rPr>
              <w:t xml:space="preserve"> была реализована </w:t>
            </w:r>
            <w:r w:rsidRPr="006B4C1D">
              <w:rPr>
                <w:sz w:val="32"/>
                <w:szCs w:val="32"/>
              </w:rPr>
              <w:t>в с</w:t>
            </w:r>
            <w:proofErr w:type="gramStart"/>
            <w:r>
              <w:rPr>
                <w:sz w:val="32"/>
                <w:szCs w:val="32"/>
              </w:rPr>
              <w:t>.Н</w:t>
            </w:r>
            <w:proofErr w:type="gramEnd"/>
            <w:r>
              <w:rPr>
                <w:sz w:val="32"/>
                <w:szCs w:val="32"/>
              </w:rPr>
              <w:t xml:space="preserve">овое Сережкино, в текущем году </w:t>
            </w:r>
            <w:r w:rsidRPr="006B4C1D">
              <w:rPr>
                <w:sz w:val="32"/>
                <w:szCs w:val="32"/>
              </w:rPr>
              <w:t xml:space="preserve">планируется </w:t>
            </w:r>
            <w:r>
              <w:rPr>
                <w:sz w:val="32"/>
                <w:szCs w:val="32"/>
              </w:rPr>
              <w:t>дальнейшая работа по реализации этой программы</w:t>
            </w:r>
            <w:r w:rsidRPr="006B4C1D">
              <w:rPr>
                <w:sz w:val="32"/>
                <w:szCs w:val="32"/>
              </w:rPr>
              <w:t>.</w:t>
            </w:r>
          </w:p>
          <w:p w:rsidR="0054330C" w:rsidRPr="006B4C1D" w:rsidRDefault="0054330C" w:rsidP="005D4A0A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2014 году было отремонтировано более 60 тыс.кв.м.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асфальтобетонного покрытия дорог уличной сети города и района, </w:t>
            </w:r>
            <w:r>
              <w:rPr>
                <w:sz w:val="32"/>
                <w:szCs w:val="32"/>
              </w:rPr>
              <w:lastRenderedPageBreak/>
              <w:t>а также выполнены работы по устройству щебеночного покрытия на сумму 25 млн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ублей. Общая сумма затраченных средств на содержание и приведение в нормативное состояние дорог общего пользования в Лениногорском районе составила более                          280 млн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ублей.</w:t>
            </w:r>
          </w:p>
          <w:p w:rsidR="0054330C" w:rsidRPr="006B4C1D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B352E5" w:rsidRDefault="0054330C" w:rsidP="00BB38B3">
            <w:pPr>
              <w:spacing w:line="360" w:lineRule="auto"/>
              <w:ind w:firstLine="708"/>
              <w:jc w:val="both"/>
              <w:rPr>
                <w:sz w:val="32"/>
              </w:rPr>
            </w:pPr>
            <w:r w:rsidRPr="00B352E5">
              <w:rPr>
                <w:sz w:val="32"/>
              </w:rPr>
              <w:lastRenderedPageBreak/>
              <w:t xml:space="preserve">При поддержке Президента Республики </w:t>
            </w:r>
            <w:r>
              <w:rPr>
                <w:sz w:val="32"/>
              </w:rPr>
              <w:t xml:space="preserve">Татарстан и </w:t>
            </w:r>
            <w:r w:rsidRPr="00B352E5">
              <w:rPr>
                <w:sz w:val="32"/>
              </w:rPr>
              <w:t>Фонда газификации энергосберегающих технологий</w:t>
            </w:r>
            <w:r>
              <w:rPr>
                <w:sz w:val="32"/>
              </w:rPr>
              <w:t xml:space="preserve"> и развития инженерных сетей республики</w:t>
            </w:r>
            <w:r w:rsidRPr="00B352E5">
              <w:rPr>
                <w:sz w:val="32"/>
              </w:rPr>
              <w:t xml:space="preserve"> в Лениногорском районе реализовывалась инвестиционная программа</w:t>
            </w:r>
            <w:r>
              <w:rPr>
                <w:sz w:val="32"/>
              </w:rPr>
              <w:t>,</w:t>
            </w:r>
            <w:r w:rsidRPr="00B352E5">
              <w:rPr>
                <w:sz w:val="32"/>
              </w:rPr>
              <w:t xml:space="preserve"> в ходе котор</w:t>
            </w:r>
            <w:r>
              <w:rPr>
                <w:sz w:val="32"/>
              </w:rPr>
              <w:t xml:space="preserve">ой за период </w:t>
            </w:r>
            <w:r w:rsidRPr="00B352E5">
              <w:rPr>
                <w:sz w:val="32"/>
              </w:rPr>
              <w:t>2013-2014 годы были модернизированы и реконструированы</w:t>
            </w:r>
            <w:r>
              <w:rPr>
                <w:sz w:val="32"/>
              </w:rPr>
              <w:t xml:space="preserve"> </w:t>
            </w:r>
            <w:r w:rsidRPr="00B352E5">
              <w:rPr>
                <w:sz w:val="32"/>
              </w:rPr>
              <w:t xml:space="preserve">6 котельных и установлено 10 модульно-блочных котельных, заменено и построено почти 26 км внутриквартальных тепловых сетей. Выполнение этих мероприятий позволило значительно снизить жалобы населения на качество предоставляемых услуг в сфере теплоснабжения.  </w:t>
            </w:r>
          </w:p>
          <w:p w:rsidR="0054330C" w:rsidRPr="00B352E5" w:rsidRDefault="0054330C" w:rsidP="00BB38B3">
            <w:pPr>
              <w:spacing w:line="360" w:lineRule="auto"/>
              <w:ind w:firstLine="708"/>
              <w:jc w:val="both"/>
              <w:rPr>
                <w:sz w:val="32"/>
              </w:rPr>
            </w:pPr>
            <w:proofErr w:type="gramStart"/>
            <w:r>
              <w:rPr>
                <w:sz w:val="32"/>
              </w:rPr>
              <w:t>Пользуясь</w:t>
            </w:r>
            <w:proofErr w:type="gramEnd"/>
            <w:r w:rsidRPr="00B352E5">
              <w:rPr>
                <w:sz w:val="32"/>
              </w:rPr>
              <w:t xml:space="preserve"> случаем</w:t>
            </w:r>
            <w:r>
              <w:rPr>
                <w:sz w:val="32"/>
              </w:rPr>
              <w:t>,</w:t>
            </w:r>
            <w:r w:rsidRPr="00B352E5">
              <w:rPr>
                <w:sz w:val="32"/>
              </w:rPr>
              <w:t xml:space="preserve"> хочу выразить слова благодарности </w:t>
            </w:r>
            <w:r>
              <w:rPr>
                <w:sz w:val="32"/>
                <w:szCs w:val="32"/>
              </w:rPr>
              <w:t xml:space="preserve">Президенту республики Минниханову Рустаму Нургалиевичу и Фонду газификации, в лице </w:t>
            </w:r>
            <w:proofErr w:type="spellStart"/>
            <w:r w:rsidRPr="00A041EF">
              <w:rPr>
                <w:sz w:val="32"/>
                <w:szCs w:val="32"/>
              </w:rPr>
              <w:t>Миннахметова</w:t>
            </w:r>
            <w:proofErr w:type="spellEnd"/>
            <w:r w:rsidRPr="00A041EF">
              <w:rPr>
                <w:sz w:val="32"/>
                <w:szCs w:val="32"/>
              </w:rPr>
              <w:t xml:space="preserve"> </w:t>
            </w:r>
            <w:proofErr w:type="spellStart"/>
            <w:r w:rsidRPr="00A041EF">
              <w:rPr>
                <w:sz w:val="32"/>
                <w:szCs w:val="32"/>
              </w:rPr>
              <w:t>Джаудата</w:t>
            </w:r>
            <w:proofErr w:type="spellEnd"/>
            <w:r w:rsidRPr="00A041EF">
              <w:rPr>
                <w:sz w:val="32"/>
                <w:szCs w:val="32"/>
              </w:rPr>
              <w:t xml:space="preserve"> </w:t>
            </w:r>
            <w:proofErr w:type="spellStart"/>
            <w:r w:rsidRPr="00A041EF">
              <w:rPr>
                <w:sz w:val="32"/>
                <w:szCs w:val="32"/>
              </w:rPr>
              <w:t>Мидехатовича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54330C" w:rsidRPr="00B352E5" w:rsidRDefault="0054330C" w:rsidP="00BB38B3">
            <w:pPr>
              <w:spacing w:line="360" w:lineRule="auto"/>
              <w:ind w:firstLine="708"/>
              <w:jc w:val="both"/>
              <w:rPr>
                <w:sz w:val="32"/>
              </w:rPr>
            </w:pPr>
            <w:r w:rsidRPr="00B352E5">
              <w:rPr>
                <w:sz w:val="32"/>
              </w:rPr>
              <w:t>Однако</w:t>
            </w:r>
            <w:proofErr w:type="gramStart"/>
            <w:r>
              <w:rPr>
                <w:sz w:val="32"/>
              </w:rPr>
              <w:t>,</w:t>
            </w:r>
            <w:proofErr w:type="gramEnd"/>
            <w:r>
              <w:rPr>
                <w:sz w:val="32"/>
              </w:rPr>
              <w:t xml:space="preserve"> на сегодняшний день </w:t>
            </w:r>
            <w:r w:rsidRPr="00B352E5">
              <w:rPr>
                <w:sz w:val="32"/>
              </w:rPr>
              <w:t>необходимо капитально обновить изношенные сети горячего и холодного водоснабжения, водоотведения и теплоснабжения</w:t>
            </w:r>
            <w:r>
              <w:rPr>
                <w:sz w:val="32"/>
              </w:rPr>
              <w:t>,</w:t>
            </w:r>
            <w:r w:rsidRPr="00B352E5">
              <w:rPr>
                <w:sz w:val="32"/>
              </w:rPr>
              <w:t xml:space="preserve"> износ которых составляет </w:t>
            </w:r>
            <w:r>
              <w:rPr>
                <w:sz w:val="32"/>
              </w:rPr>
              <w:t>порядка</w:t>
            </w:r>
            <w:r w:rsidRPr="00B352E5">
              <w:rPr>
                <w:sz w:val="32"/>
              </w:rPr>
              <w:t xml:space="preserve"> 70 %.  </w:t>
            </w:r>
          </w:p>
          <w:p w:rsidR="0054330C" w:rsidRPr="005D4A0A" w:rsidRDefault="0054330C" w:rsidP="005D4A0A">
            <w:pPr>
              <w:spacing w:line="360" w:lineRule="auto"/>
              <w:ind w:firstLine="708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b/>
                <w:sz w:val="32"/>
                <w:szCs w:val="32"/>
              </w:rPr>
            </w:pPr>
            <w:r w:rsidRPr="00582E93">
              <w:rPr>
                <w:b/>
                <w:sz w:val="32"/>
                <w:szCs w:val="32"/>
              </w:rPr>
              <w:t>Несколько слов о деятельности в сфере жилищно-</w:t>
            </w:r>
            <w:r w:rsidRPr="00582E93">
              <w:rPr>
                <w:b/>
                <w:sz w:val="32"/>
                <w:szCs w:val="32"/>
              </w:rPr>
              <w:lastRenderedPageBreak/>
              <w:t>коммунального хозяйства.</w:t>
            </w:r>
          </w:p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>Предприятиями отрасли в 2014 году предоставлено жилищно-коммунальных услуг населению на сумму более 790 млн</w:t>
            </w:r>
            <w:proofErr w:type="gramStart"/>
            <w:r w:rsidRPr="00582E93">
              <w:rPr>
                <w:sz w:val="32"/>
                <w:szCs w:val="32"/>
              </w:rPr>
              <w:t>.р</w:t>
            </w:r>
            <w:proofErr w:type="gramEnd"/>
            <w:r w:rsidRPr="00582E93">
              <w:rPr>
                <w:sz w:val="32"/>
                <w:szCs w:val="32"/>
              </w:rPr>
              <w:t>ублей.</w:t>
            </w:r>
          </w:p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 xml:space="preserve">В 2014 году продолжалась работа по программе капитального ремонта многоквартирных домов, отремонтировано 16 домов </w:t>
            </w:r>
            <w:r>
              <w:rPr>
                <w:sz w:val="32"/>
                <w:szCs w:val="32"/>
              </w:rPr>
              <w:t xml:space="preserve">на сумму свыше </w:t>
            </w:r>
            <w:r w:rsidRPr="00582E93">
              <w:rPr>
                <w:sz w:val="32"/>
                <w:szCs w:val="32"/>
              </w:rPr>
              <w:t>109 млн</w:t>
            </w:r>
            <w:proofErr w:type="gramStart"/>
            <w:r w:rsidRPr="00582E93">
              <w:rPr>
                <w:sz w:val="32"/>
                <w:szCs w:val="32"/>
              </w:rPr>
              <w:t>.р</w:t>
            </w:r>
            <w:proofErr w:type="gramEnd"/>
            <w:r w:rsidRPr="00582E93">
              <w:rPr>
                <w:sz w:val="32"/>
                <w:szCs w:val="32"/>
              </w:rPr>
              <w:t>ублей.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lastRenderedPageBreak/>
              <w:t xml:space="preserve">Собираемость платежей составила </w:t>
            </w:r>
            <w:r>
              <w:rPr>
                <w:sz w:val="32"/>
                <w:szCs w:val="32"/>
              </w:rPr>
              <w:t xml:space="preserve">более 99 </w:t>
            </w:r>
            <w:r w:rsidRPr="00582E93">
              <w:rPr>
                <w:sz w:val="32"/>
                <w:szCs w:val="32"/>
              </w:rPr>
              <w:t>%, что выше среднереспубликанского уровня.</w:t>
            </w:r>
          </w:p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Между тем, остается острой проблемой удовлетворенность населения качеством предоставления ЖКХ услуг, что подтверждается обращениями граждан. Также возникали разногласия между управляющими компаниями и ресурсоснабжающими предприятиями. Для решения этих проблем мы вышли с инициативой и получили поддержку у руководства республики по созданию муниципальной управляющей компании. Это инициатива также одобрена жителями нашего города. В результате объединения двух управляющих компаний </w:t>
            </w:r>
            <w:r w:rsidRPr="00F90E18">
              <w:rPr>
                <w:i/>
                <w:szCs w:val="32"/>
              </w:rPr>
              <w:t>(</w:t>
            </w:r>
            <w:r>
              <w:rPr>
                <w:i/>
                <w:szCs w:val="32"/>
              </w:rPr>
              <w:t>«</w:t>
            </w:r>
            <w:r w:rsidRPr="00F90E18">
              <w:rPr>
                <w:i/>
                <w:szCs w:val="32"/>
              </w:rPr>
              <w:t>Уютный дом</w:t>
            </w:r>
            <w:r>
              <w:rPr>
                <w:i/>
                <w:szCs w:val="32"/>
              </w:rPr>
              <w:t>»</w:t>
            </w:r>
            <w:r w:rsidRPr="00F90E18">
              <w:rPr>
                <w:i/>
                <w:szCs w:val="32"/>
              </w:rPr>
              <w:t xml:space="preserve"> и </w:t>
            </w:r>
            <w:r>
              <w:rPr>
                <w:i/>
                <w:szCs w:val="32"/>
              </w:rPr>
              <w:t>«</w:t>
            </w:r>
            <w:r w:rsidRPr="00F90E18">
              <w:rPr>
                <w:i/>
                <w:szCs w:val="32"/>
              </w:rPr>
              <w:t>Жилсервис</w:t>
            </w:r>
            <w:r>
              <w:rPr>
                <w:i/>
                <w:szCs w:val="32"/>
              </w:rPr>
              <w:t>»</w:t>
            </w:r>
            <w:r w:rsidRPr="00F90E18">
              <w:rPr>
                <w:i/>
                <w:szCs w:val="32"/>
              </w:rPr>
              <w:t>)</w:t>
            </w:r>
            <w:r>
              <w:rPr>
                <w:i/>
                <w:szCs w:val="32"/>
              </w:rPr>
              <w:t xml:space="preserve"> </w:t>
            </w:r>
            <w:r w:rsidRPr="000557F0">
              <w:rPr>
                <w:sz w:val="32"/>
                <w:szCs w:val="32"/>
              </w:rPr>
              <w:t>з</w:t>
            </w:r>
            <w:r w:rsidRPr="00F90E18">
              <w:rPr>
                <w:sz w:val="32"/>
                <w:szCs w:val="32"/>
              </w:rPr>
              <w:t xml:space="preserve">начительно упрощается </w:t>
            </w:r>
            <w:r>
              <w:rPr>
                <w:sz w:val="32"/>
                <w:szCs w:val="32"/>
              </w:rPr>
              <w:t xml:space="preserve">схема управления жилфондом, повышается прозрачность и </w:t>
            </w:r>
            <w:proofErr w:type="gramStart"/>
            <w:r>
              <w:rPr>
                <w:sz w:val="32"/>
                <w:szCs w:val="32"/>
              </w:rPr>
              <w:t>контроль за</w:t>
            </w:r>
            <w:proofErr w:type="gramEnd"/>
            <w:r>
              <w:rPr>
                <w:sz w:val="32"/>
                <w:szCs w:val="32"/>
              </w:rPr>
              <w:t xml:space="preserve"> движением денежных средств, поступающих от населения, с одновременным снижением нерациональных затрат, а самое главное, благодаря этому повысится удовлетворенность жителей качеством предоставления ЖКХ услуг.</w:t>
            </w:r>
          </w:p>
          <w:p w:rsidR="0054330C" w:rsidRPr="00412A15" w:rsidRDefault="0054330C" w:rsidP="00412A15">
            <w:pPr>
              <w:spacing w:line="360" w:lineRule="auto"/>
              <w:ind w:firstLine="708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C52227">
              <w:rPr>
                <w:b/>
                <w:sz w:val="32"/>
                <w:szCs w:val="32"/>
              </w:rPr>
              <w:lastRenderedPageBreak/>
              <w:t>Уважаемые депутаты, приглашенные!</w:t>
            </w:r>
          </w:p>
          <w:p w:rsidR="0054330C" w:rsidRPr="00C52227" w:rsidRDefault="0054330C" w:rsidP="00BB38B3">
            <w:pPr>
              <w:spacing w:line="360" w:lineRule="auto"/>
              <w:ind w:firstLine="709"/>
              <w:jc w:val="center"/>
              <w:rPr>
                <w:b/>
                <w:sz w:val="12"/>
                <w:szCs w:val="32"/>
              </w:rPr>
            </w:pPr>
          </w:p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582E93">
              <w:rPr>
                <w:sz w:val="32"/>
                <w:szCs w:val="32"/>
                <w:lang w:val="tt-RU"/>
              </w:rPr>
              <w:t xml:space="preserve">В решении задач социально-экономического развития города и района важная роль принадлежит </w:t>
            </w:r>
            <w:r w:rsidRPr="00582E93">
              <w:rPr>
                <w:b/>
                <w:sz w:val="32"/>
                <w:szCs w:val="32"/>
                <w:lang w:val="tt-RU"/>
              </w:rPr>
              <w:t>бюджету</w:t>
            </w:r>
            <w:r w:rsidRPr="00582E93">
              <w:rPr>
                <w:sz w:val="32"/>
                <w:szCs w:val="32"/>
                <w:lang w:val="tt-RU"/>
              </w:rPr>
              <w:t>.</w:t>
            </w:r>
          </w:p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  <w:lang w:val="tt-RU"/>
              </w:rPr>
              <w:t xml:space="preserve">За 2014 год налоговые и неналоговые доходы поступили в консолидированный бюджет муниципального образования </w:t>
            </w:r>
            <w:r w:rsidRPr="00582E93">
              <w:rPr>
                <w:sz w:val="32"/>
                <w:szCs w:val="32"/>
              </w:rPr>
              <w:t xml:space="preserve">«Лениногорский муниципальный район» в сумме свыше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582E93">
              <w:rPr>
                <w:sz w:val="32"/>
                <w:szCs w:val="32"/>
              </w:rPr>
              <w:t>832 млн.рублей, что составляет 114% к годовому плану.</w:t>
            </w:r>
          </w:p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 xml:space="preserve">Налог на доход физических лиц мобилизован в сумме свыше 112% к плану. Это результат работы таких предприятий, как: ОАО «Татнефть», филиал ОАО СЗМН «Ромашкинское РНУ», </w:t>
            </w:r>
            <w:r>
              <w:rPr>
                <w:sz w:val="32"/>
                <w:szCs w:val="32"/>
              </w:rPr>
              <w:t xml:space="preserve">          </w:t>
            </w:r>
            <w:r w:rsidRPr="00582E93">
              <w:rPr>
                <w:sz w:val="32"/>
                <w:szCs w:val="32"/>
              </w:rPr>
              <w:t>ЗАО «Охтин-Ойл», ОАО «Контакт-С», ООО «</w:t>
            </w:r>
            <w:proofErr w:type="spellStart"/>
            <w:r w:rsidRPr="00582E93">
              <w:rPr>
                <w:sz w:val="32"/>
                <w:szCs w:val="32"/>
              </w:rPr>
              <w:t>Роснефтекомплект</w:t>
            </w:r>
            <w:proofErr w:type="spellEnd"/>
            <w:r w:rsidRPr="00582E93">
              <w:rPr>
                <w:sz w:val="32"/>
                <w:szCs w:val="32"/>
              </w:rPr>
              <w:t>», ООО «</w:t>
            </w:r>
            <w:proofErr w:type="spellStart"/>
            <w:r w:rsidRPr="00582E93">
              <w:rPr>
                <w:sz w:val="32"/>
                <w:szCs w:val="32"/>
              </w:rPr>
              <w:t>СпецСтройСервис</w:t>
            </w:r>
            <w:proofErr w:type="spellEnd"/>
            <w:r w:rsidRPr="00582E93">
              <w:rPr>
                <w:sz w:val="32"/>
                <w:szCs w:val="32"/>
              </w:rPr>
              <w:t>», которые активно работали над увеличением фонда оплаты труда своих предприятий.</w:t>
            </w:r>
          </w:p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 xml:space="preserve">Земельный налог поступил в бюджет в сумме </w:t>
            </w:r>
            <w:r>
              <w:rPr>
                <w:sz w:val="32"/>
                <w:szCs w:val="32"/>
              </w:rPr>
              <w:t xml:space="preserve">                            </w:t>
            </w:r>
            <w:r w:rsidRPr="00582E93">
              <w:rPr>
                <w:sz w:val="32"/>
                <w:szCs w:val="32"/>
              </w:rPr>
              <w:t>102,6 млн</w:t>
            </w:r>
            <w:proofErr w:type="gramStart"/>
            <w:r w:rsidRPr="00582E93">
              <w:rPr>
                <w:sz w:val="32"/>
                <w:szCs w:val="32"/>
              </w:rPr>
              <w:t>.р</w:t>
            </w:r>
            <w:proofErr w:type="gramEnd"/>
            <w:r w:rsidRPr="00582E93">
              <w:rPr>
                <w:sz w:val="32"/>
                <w:szCs w:val="32"/>
              </w:rPr>
              <w:t>ублей, а налог на имущество физических лиц в сумме 9,3 млн.рублей.</w:t>
            </w:r>
          </w:p>
          <w:p w:rsidR="0054330C" w:rsidRPr="00582E93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>Собираемость налогов за отчетный период составляет 101%.</w:t>
            </w:r>
          </w:p>
          <w:p w:rsidR="0054330C" w:rsidRDefault="0054330C" w:rsidP="00BB38B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82E93">
              <w:rPr>
                <w:sz w:val="32"/>
                <w:szCs w:val="32"/>
              </w:rPr>
              <w:t>Такое исполнение бюджета позволило без задержек на 100% профинансировать все расходы социально-культурной сферы, ликвидировать полностью кредиторскую задолженность.</w:t>
            </w:r>
          </w:p>
          <w:p w:rsidR="0054330C" w:rsidRPr="006B4C1D" w:rsidRDefault="0054330C" w:rsidP="00412A15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8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Источником пополнения бюджета являются </w:t>
            </w:r>
            <w:r w:rsidRPr="00CB5534">
              <w:rPr>
                <w:b/>
                <w:sz w:val="32"/>
                <w:szCs w:val="32"/>
              </w:rPr>
              <w:t>доходы от управления</w:t>
            </w:r>
            <w:r>
              <w:rPr>
                <w:sz w:val="32"/>
                <w:szCs w:val="32"/>
              </w:rPr>
              <w:t xml:space="preserve"> </w:t>
            </w:r>
            <w:r w:rsidRPr="00CB5534">
              <w:rPr>
                <w:b/>
                <w:sz w:val="32"/>
                <w:szCs w:val="32"/>
              </w:rPr>
              <w:t>муниципальным имуществом и земельными участками</w:t>
            </w:r>
            <w:r>
              <w:rPr>
                <w:b/>
                <w:sz w:val="32"/>
                <w:szCs w:val="32"/>
              </w:rPr>
              <w:t>.</w:t>
            </w:r>
          </w:p>
          <w:p w:rsidR="0054330C" w:rsidRDefault="0054330C" w:rsidP="00BB38B3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CB5534">
              <w:rPr>
                <w:sz w:val="32"/>
                <w:szCs w:val="32"/>
              </w:rPr>
              <w:t xml:space="preserve">Общая сумма доходов, полученных за отчетный период от </w:t>
            </w:r>
            <w:r w:rsidRPr="00CB5534">
              <w:rPr>
                <w:sz w:val="32"/>
                <w:szCs w:val="32"/>
              </w:rPr>
              <w:lastRenderedPageBreak/>
              <w:t xml:space="preserve">использования и приватизации муниципального недвижимого имущества, поступившая в бюджеты муниципальных образований Лениногорского района, составила более </w:t>
            </w:r>
            <w:r>
              <w:rPr>
                <w:sz w:val="32"/>
                <w:szCs w:val="32"/>
              </w:rPr>
              <w:t>34</w:t>
            </w:r>
            <w:r w:rsidRPr="00CB5534">
              <w:rPr>
                <w:sz w:val="32"/>
                <w:szCs w:val="32"/>
              </w:rPr>
              <w:t xml:space="preserve"> млн</w:t>
            </w:r>
            <w:proofErr w:type="gramStart"/>
            <w:r w:rsidRPr="00CB5534">
              <w:rPr>
                <w:sz w:val="32"/>
                <w:szCs w:val="32"/>
              </w:rPr>
              <w:t>.р</w:t>
            </w:r>
            <w:proofErr w:type="gramEnd"/>
            <w:r w:rsidRPr="00CB5534">
              <w:rPr>
                <w:sz w:val="32"/>
                <w:szCs w:val="32"/>
              </w:rPr>
              <w:t>ублей.</w:t>
            </w:r>
            <w:r>
              <w:rPr>
                <w:sz w:val="32"/>
                <w:szCs w:val="32"/>
              </w:rPr>
              <w:t xml:space="preserve"> Из них по статье «аренда имущества» свыше 21 млн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 xml:space="preserve">ублей, по статье «купля-продажа» более 13 млн.рублей. </w:t>
            </w:r>
          </w:p>
          <w:p w:rsidR="0054330C" w:rsidRDefault="0054330C" w:rsidP="00BB38B3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сумма полученных за отчетный период доходов от использования и реализации земельных участков, поступившая в бюджет муниципального образования составила более                           24 млн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ублей.</w:t>
            </w:r>
          </w:p>
          <w:p w:rsidR="0054330C" w:rsidRDefault="0054330C" w:rsidP="00BB38B3">
            <w:pPr>
              <w:spacing w:line="360" w:lineRule="auto"/>
              <w:ind w:firstLine="708"/>
              <w:jc w:val="both"/>
              <w:rPr>
                <w:sz w:val="32"/>
              </w:rPr>
            </w:pPr>
            <w:r w:rsidRPr="00446A6F">
              <w:rPr>
                <w:sz w:val="32"/>
              </w:rPr>
              <w:t>В 2015 году</w:t>
            </w:r>
            <w:r>
              <w:rPr>
                <w:sz w:val="32"/>
              </w:rPr>
              <w:t>,</w:t>
            </w:r>
            <w:r w:rsidRPr="00446A6F">
              <w:rPr>
                <w:sz w:val="32"/>
              </w:rPr>
              <w:t xml:space="preserve"> в связи с реформой земельного законодательства</w:t>
            </w:r>
            <w:r>
              <w:rPr>
                <w:sz w:val="32"/>
              </w:rPr>
              <w:t>,</w:t>
            </w:r>
            <w:r w:rsidRPr="00446A6F">
              <w:rPr>
                <w:sz w:val="32"/>
              </w:rPr>
              <w:t xml:space="preserve"> планируется расширить аукционную продажу земельных участков, выявление бесхозных земель и имущества, оформление их в муниципальную собственность</w:t>
            </w:r>
            <w:r>
              <w:rPr>
                <w:sz w:val="32"/>
              </w:rPr>
              <w:t>.</w:t>
            </w:r>
          </w:p>
          <w:p w:rsidR="0054330C" w:rsidRPr="00412A15" w:rsidRDefault="0054330C" w:rsidP="00412A15">
            <w:pPr>
              <w:spacing w:line="360" w:lineRule="auto"/>
              <w:ind w:firstLine="708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BB38B3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FE4CF7">
              <w:rPr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54330C" w:rsidRPr="00685C62" w:rsidRDefault="0054330C" w:rsidP="00BB38B3">
            <w:pPr>
              <w:spacing w:line="360" w:lineRule="auto"/>
              <w:ind w:firstLine="709"/>
              <w:jc w:val="center"/>
              <w:rPr>
                <w:b/>
                <w:sz w:val="8"/>
                <w:szCs w:val="32"/>
              </w:rPr>
            </w:pPr>
          </w:p>
          <w:p w:rsidR="0054330C" w:rsidRPr="001776DA" w:rsidRDefault="0054330C" w:rsidP="00BB38B3">
            <w:pPr>
              <w:spacing w:line="360" w:lineRule="auto"/>
              <w:ind w:firstLine="708"/>
              <w:jc w:val="both"/>
              <w:rPr>
                <w:bCs/>
                <w:sz w:val="32"/>
                <w:szCs w:val="32"/>
              </w:rPr>
            </w:pPr>
            <w:r w:rsidRPr="001776DA">
              <w:rPr>
                <w:bCs/>
                <w:sz w:val="32"/>
                <w:szCs w:val="32"/>
              </w:rPr>
              <w:t xml:space="preserve">По итогам года по всем категориям хозяйств района произведено </w:t>
            </w:r>
            <w:r w:rsidRPr="001776DA">
              <w:rPr>
                <w:b/>
                <w:bCs/>
                <w:sz w:val="32"/>
                <w:szCs w:val="32"/>
              </w:rPr>
              <w:t>продукции сельского хозяйства</w:t>
            </w:r>
            <w:r w:rsidRPr="001776DA">
              <w:rPr>
                <w:bCs/>
                <w:sz w:val="32"/>
                <w:szCs w:val="32"/>
              </w:rPr>
              <w:t xml:space="preserve"> на 1 млрд. </w:t>
            </w:r>
            <w:r>
              <w:rPr>
                <w:bCs/>
                <w:sz w:val="32"/>
                <w:szCs w:val="32"/>
              </w:rPr>
              <w:t>600 млн</w:t>
            </w:r>
            <w:r w:rsidRPr="001776DA">
              <w:rPr>
                <w:bCs/>
                <w:sz w:val="32"/>
                <w:szCs w:val="32"/>
              </w:rPr>
              <w:t xml:space="preserve">. рублей </w:t>
            </w:r>
            <w:r w:rsidRPr="001776DA">
              <w:rPr>
                <w:bCs/>
                <w:i/>
                <w:szCs w:val="32"/>
              </w:rPr>
              <w:t>(122% к 2013г</w:t>
            </w:r>
            <w:r>
              <w:rPr>
                <w:bCs/>
                <w:i/>
                <w:szCs w:val="32"/>
              </w:rPr>
              <w:t>.</w:t>
            </w:r>
            <w:r w:rsidRPr="001776DA">
              <w:rPr>
                <w:bCs/>
                <w:i/>
                <w:szCs w:val="32"/>
              </w:rPr>
              <w:t>)</w:t>
            </w:r>
            <w:r w:rsidRPr="001776DA">
              <w:rPr>
                <w:bCs/>
                <w:sz w:val="32"/>
                <w:szCs w:val="32"/>
              </w:rPr>
              <w:t xml:space="preserve">. </w:t>
            </w:r>
          </w:p>
          <w:p w:rsidR="0054330C" w:rsidRDefault="0054330C" w:rsidP="00BB38B3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 xml:space="preserve">Сельскохозяйственными предприятиями района произведено </w:t>
            </w:r>
            <w:r>
              <w:rPr>
                <w:sz w:val="32"/>
                <w:szCs w:val="32"/>
              </w:rPr>
              <w:t>62</w:t>
            </w:r>
            <w:r w:rsidRPr="005750B3">
              <w:rPr>
                <w:sz w:val="32"/>
                <w:szCs w:val="32"/>
              </w:rPr>
              <w:t xml:space="preserve"> тыс. тонн зерна</w:t>
            </w:r>
            <w:r>
              <w:rPr>
                <w:sz w:val="32"/>
                <w:szCs w:val="32"/>
              </w:rPr>
              <w:t xml:space="preserve"> </w:t>
            </w:r>
            <w:r w:rsidRPr="001776DA">
              <w:rPr>
                <w:i/>
                <w:szCs w:val="32"/>
              </w:rPr>
              <w:t>(100% к 2013г)</w:t>
            </w:r>
            <w:r w:rsidRPr="005750B3">
              <w:rPr>
                <w:sz w:val="32"/>
                <w:szCs w:val="32"/>
              </w:rPr>
              <w:t>, собран урожай картофеля 2,5 тыс. тонн</w:t>
            </w:r>
            <w:r>
              <w:rPr>
                <w:sz w:val="32"/>
                <w:szCs w:val="32"/>
              </w:rPr>
              <w:t xml:space="preserve"> </w:t>
            </w:r>
            <w:r w:rsidRPr="001776DA">
              <w:rPr>
                <w:i/>
                <w:szCs w:val="32"/>
              </w:rPr>
              <w:t>(122%),</w:t>
            </w:r>
            <w:r w:rsidRPr="001776DA">
              <w:rPr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>сахарной свеклы - 69 тысяч тонн</w:t>
            </w:r>
            <w:r>
              <w:rPr>
                <w:sz w:val="32"/>
                <w:szCs w:val="32"/>
              </w:rPr>
              <w:t xml:space="preserve"> </w:t>
            </w:r>
            <w:r w:rsidRPr="001776DA">
              <w:rPr>
                <w:i/>
                <w:szCs w:val="32"/>
              </w:rPr>
              <w:t>(91%)</w:t>
            </w:r>
            <w:r>
              <w:rPr>
                <w:i/>
                <w:szCs w:val="32"/>
              </w:rPr>
              <w:t xml:space="preserve">, </w:t>
            </w:r>
            <w:r w:rsidRPr="00FE4CF7">
              <w:rPr>
                <w:szCs w:val="32"/>
              </w:rPr>
              <w:t>в</w:t>
            </w:r>
            <w:r w:rsidRPr="00FE4CF7"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 xml:space="preserve">общественном секторе надоено 16 тыс. тонн молока </w:t>
            </w:r>
            <w:r w:rsidRPr="001776DA">
              <w:rPr>
                <w:i/>
                <w:szCs w:val="32"/>
              </w:rPr>
              <w:t>(105% к уровню прошлого года)</w:t>
            </w:r>
            <w:r>
              <w:rPr>
                <w:sz w:val="32"/>
                <w:szCs w:val="32"/>
              </w:rPr>
              <w:t>, в</w:t>
            </w:r>
            <w:r w:rsidRPr="005750B3">
              <w:rPr>
                <w:sz w:val="32"/>
                <w:szCs w:val="32"/>
              </w:rPr>
              <w:t>ыращено мяса в живом весе 6,3 тыс</w:t>
            </w:r>
            <w:proofErr w:type="gramStart"/>
            <w:r w:rsidRPr="005750B3">
              <w:rPr>
                <w:sz w:val="32"/>
                <w:szCs w:val="32"/>
              </w:rPr>
              <w:t>.т</w:t>
            </w:r>
            <w:proofErr w:type="gramEnd"/>
            <w:r w:rsidRPr="005750B3">
              <w:rPr>
                <w:sz w:val="32"/>
                <w:szCs w:val="32"/>
              </w:rPr>
              <w:t xml:space="preserve">онн. </w:t>
            </w:r>
            <w:r w:rsidRPr="00FE4CF7">
              <w:rPr>
                <w:i/>
                <w:szCs w:val="32"/>
              </w:rPr>
              <w:t>(Из-за сокращения поголовья свиней производство мяса снизилось на 3%).</w:t>
            </w:r>
            <w:r w:rsidRPr="00FE4CF7">
              <w:rPr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 xml:space="preserve">Птицефабрикой произведено 34 млн. яиц. </w:t>
            </w:r>
            <w:r>
              <w:rPr>
                <w:sz w:val="32"/>
                <w:szCs w:val="32"/>
              </w:rPr>
              <w:t xml:space="preserve">Предприятием </w:t>
            </w:r>
            <w:r w:rsidRPr="005750B3">
              <w:rPr>
                <w:sz w:val="32"/>
                <w:szCs w:val="32"/>
              </w:rPr>
              <w:t>«Торос-молоко» произведено 4</w:t>
            </w:r>
            <w:r>
              <w:rPr>
                <w:sz w:val="32"/>
                <w:szCs w:val="32"/>
              </w:rPr>
              <w:t>,5 тыс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онн</w:t>
            </w:r>
            <w:r w:rsidRPr="005750B3">
              <w:rPr>
                <w:sz w:val="32"/>
                <w:szCs w:val="32"/>
              </w:rPr>
              <w:t xml:space="preserve"> цельномолочной продукции, 170 тонн </w:t>
            </w:r>
            <w:r w:rsidRPr="005750B3">
              <w:rPr>
                <w:sz w:val="32"/>
                <w:szCs w:val="32"/>
              </w:rPr>
              <w:lastRenderedPageBreak/>
              <w:t xml:space="preserve">масла, 570 тонн сыров. </w:t>
            </w:r>
          </w:p>
          <w:p w:rsidR="0054330C" w:rsidRPr="001075BE" w:rsidRDefault="0054330C" w:rsidP="001075BE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FE4CF7" w:rsidRDefault="0054330C" w:rsidP="002601AB">
            <w:pPr>
              <w:spacing w:line="360" w:lineRule="auto"/>
              <w:ind w:firstLine="708"/>
              <w:jc w:val="both"/>
              <w:rPr>
                <w:b/>
                <w:sz w:val="32"/>
                <w:szCs w:val="32"/>
              </w:rPr>
            </w:pPr>
            <w:r w:rsidRPr="00FE4CF7">
              <w:rPr>
                <w:b/>
                <w:sz w:val="32"/>
                <w:szCs w:val="32"/>
              </w:rPr>
              <w:lastRenderedPageBreak/>
              <w:t>Мы с уверенностью можем сказать, что жители района и города обеспечены местными продуктами питания.</w:t>
            </w:r>
          </w:p>
          <w:p w:rsidR="0054330C" w:rsidRPr="005750B3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</w:t>
            </w:r>
            <w:r w:rsidRPr="005750B3">
              <w:rPr>
                <w:sz w:val="32"/>
                <w:szCs w:val="32"/>
              </w:rPr>
              <w:t xml:space="preserve"> пополнения и модернизации машинно-тракторного парка хозяйствами района приобретено техники и оборудования на сумму более 116 миллионов рублей.</w:t>
            </w:r>
          </w:p>
          <w:p w:rsidR="0054330C" w:rsidRPr="005750B3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 xml:space="preserve">Агрофирмой «Лениногорская», КФХ </w:t>
            </w:r>
            <w:r>
              <w:rPr>
                <w:sz w:val="32"/>
                <w:szCs w:val="32"/>
              </w:rPr>
              <w:t>«</w:t>
            </w:r>
            <w:r w:rsidRPr="005750B3">
              <w:rPr>
                <w:sz w:val="32"/>
                <w:szCs w:val="32"/>
              </w:rPr>
              <w:t>Хабибуллин Ф.Ф.</w:t>
            </w:r>
            <w:r>
              <w:rPr>
                <w:sz w:val="32"/>
                <w:szCs w:val="32"/>
              </w:rPr>
              <w:t>»</w:t>
            </w:r>
            <w:r w:rsidRPr="005750B3">
              <w:rPr>
                <w:sz w:val="32"/>
                <w:szCs w:val="32"/>
              </w:rPr>
              <w:t xml:space="preserve"> и КФХ </w:t>
            </w:r>
            <w:r>
              <w:rPr>
                <w:sz w:val="32"/>
                <w:szCs w:val="32"/>
              </w:rPr>
              <w:t>«</w:t>
            </w:r>
            <w:r w:rsidRPr="005750B3">
              <w:rPr>
                <w:sz w:val="32"/>
                <w:szCs w:val="32"/>
              </w:rPr>
              <w:t>Ганиев И.М.</w:t>
            </w:r>
            <w:r>
              <w:rPr>
                <w:sz w:val="32"/>
                <w:szCs w:val="32"/>
              </w:rPr>
              <w:t>»</w:t>
            </w:r>
            <w:r w:rsidRPr="005750B3">
              <w:rPr>
                <w:sz w:val="32"/>
                <w:szCs w:val="32"/>
              </w:rPr>
              <w:t xml:space="preserve"> при госуд</w:t>
            </w:r>
            <w:r>
              <w:rPr>
                <w:sz w:val="32"/>
                <w:szCs w:val="32"/>
              </w:rPr>
              <w:t xml:space="preserve">арственной поддержке проведена </w:t>
            </w:r>
            <w:r w:rsidRPr="005750B3">
              <w:rPr>
                <w:sz w:val="32"/>
                <w:szCs w:val="32"/>
              </w:rPr>
              <w:t>реконструкция животноводческих помещений.</w:t>
            </w:r>
          </w:p>
          <w:p w:rsidR="0054330C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 xml:space="preserve">Общая сумма финансовых вложений на расширение основных средств </w:t>
            </w:r>
            <w:r w:rsidRPr="00554B06">
              <w:rPr>
                <w:i/>
                <w:szCs w:val="32"/>
              </w:rPr>
              <w:t>(покупка техники, оборудования, строительство и реконструкция)</w:t>
            </w:r>
            <w:r w:rsidRPr="00554B06">
              <w:rPr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>составила 220 млн</w:t>
            </w:r>
            <w:proofErr w:type="gramStart"/>
            <w:r w:rsidRPr="005750B3">
              <w:rPr>
                <w:sz w:val="32"/>
                <w:szCs w:val="32"/>
              </w:rPr>
              <w:t>.р</w:t>
            </w:r>
            <w:proofErr w:type="gramEnd"/>
            <w:r w:rsidRPr="005750B3">
              <w:rPr>
                <w:sz w:val="32"/>
                <w:szCs w:val="32"/>
              </w:rPr>
              <w:t>ублей.</w:t>
            </w:r>
            <w:r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>Всё это стало возможно благодаря участию инвесторов: ОАО «</w:t>
            </w:r>
            <w:proofErr w:type="spellStart"/>
            <w:r w:rsidRPr="005750B3">
              <w:rPr>
                <w:sz w:val="32"/>
                <w:szCs w:val="32"/>
              </w:rPr>
              <w:t>Татагролизинг</w:t>
            </w:r>
            <w:proofErr w:type="spellEnd"/>
            <w:r w:rsidRPr="005750B3">
              <w:rPr>
                <w:sz w:val="32"/>
                <w:szCs w:val="32"/>
              </w:rPr>
              <w:t>» -</w:t>
            </w:r>
            <w:r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 xml:space="preserve">руководитель </w:t>
            </w:r>
            <w:proofErr w:type="spellStart"/>
            <w:r w:rsidRPr="005750B3">
              <w:rPr>
                <w:sz w:val="32"/>
                <w:szCs w:val="32"/>
              </w:rPr>
              <w:t>Зиганшин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5750B3">
              <w:rPr>
                <w:sz w:val="32"/>
                <w:szCs w:val="32"/>
              </w:rPr>
              <w:t>Азат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>Ильдусович (инвестор ООО «А/ф Лениногорская» и</w:t>
            </w:r>
            <w:proofErr w:type="gramStart"/>
            <w:r w:rsidRPr="005750B3">
              <w:rPr>
                <w:sz w:val="32"/>
                <w:szCs w:val="32"/>
              </w:rPr>
              <w:t xml:space="preserve"> А</w:t>
            </w:r>
            <w:proofErr w:type="gramEnd"/>
            <w:r w:rsidRPr="005750B3">
              <w:rPr>
                <w:sz w:val="32"/>
                <w:szCs w:val="32"/>
              </w:rPr>
              <w:t xml:space="preserve">/ф </w:t>
            </w:r>
            <w:proofErr w:type="spellStart"/>
            <w:r w:rsidRPr="005750B3">
              <w:rPr>
                <w:sz w:val="32"/>
                <w:szCs w:val="32"/>
              </w:rPr>
              <w:t>Ялтау</w:t>
            </w:r>
            <w:proofErr w:type="spellEnd"/>
            <w:r w:rsidRPr="005750B3">
              <w:rPr>
                <w:sz w:val="32"/>
                <w:szCs w:val="32"/>
              </w:rPr>
              <w:t xml:space="preserve">), </w:t>
            </w:r>
            <w:proofErr w:type="spellStart"/>
            <w:r w:rsidRPr="005750B3">
              <w:rPr>
                <w:sz w:val="32"/>
                <w:szCs w:val="32"/>
              </w:rPr>
              <w:t>Файрузову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5750B3">
              <w:rPr>
                <w:sz w:val="32"/>
                <w:szCs w:val="32"/>
              </w:rPr>
              <w:t>Раилю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5750B3">
              <w:rPr>
                <w:sz w:val="32"/>
                <w:szCs w:val="32"/>
              </w:rPr>
              <w:t>Сагитовичу</w:t>
            </w:r>
            <w:proofErr w:type="spellEnd"/>
            <w:r w:rsidRPr="005750B3">
              <w:rPr>
                <w:sz w:val="32"/>
                <w:szCs w:val="32"/>
              </w:rPr>
              <w:t xml:space="preserve"> – инвестору ООО «Сатурн-Урал», </w:t>
            </w:r>
            <w:proofErr w:type="spellStart"/>
            <w:r w:rsidRPr="005750B3">
              <w:rPr>
                <w:sz w:val="32"/>
                <w:szCs w:val="32"/>
              </w:rPr>
              <w:t>Бадрутдинову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5750B3">
              <w:rPr>
                <w:sz w:val="32"/>
                <w:szCs w:val="32"/>
              </w:rPr>
              <w:t>Сиреню</w:t>
            </w:r>
            <w:proofErr w:type="spellEnd"/>
            <w:r w:rsidRPr="005750B3">
              <w:rPr>
                <w:sz w:val="32"/>
                <w:szCs w:val="32"/>
              </w:rPr>
              <w:t xml:space="preserve"> Рашидовичу – учредителю ООО «А/ф Спартак»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Серендееву</w:t>
            </w:r>
            <w:proofErr w:type="spellEnd"/>
            <w:r>
              <w:rPr>
                <w:sz w:val="32"/>
                <w:szCs w:val="32"/>
              </w:rPr>
              <w:t xml:space="preserve"> Сергею Ильичу – инвестору сельхозпредприятия «Восходящая Заря»</w:t>
            </w:r>
            <w:r w:rsidRPr="005750B3">
              <w:rPr>
                <w:sz w:val="32"/>
                <w:szCs w:val="32"/>
              </w:rPr>
              <w:t>.</w:t>
            </w:r>
          </w:p>
          <w:p w:rsidR="0054330C" w:rsidRPr="006B4C1D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2601AB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 xml:space="preserve">В особом приоритете развитие высокотехнологичных </w:t>
            </w:r>
            <w:r w:rsidRPr="001776DA">
              <w:rPr>
                <w:b/>
                <w:sz w:val="32"/>
                <w:szCs w:val="32"/>
              </w:rPr>
              <w:t>семейных ферм, частных подворий</w:t>
            </w:r>
            <w:r w:rsidRPr="005750B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Уважаемый Фарид </w:t>
            </w:r>
            <w:proofErr w:type="spellStart"/>
            <w:r>
              <w:rPr>
                <w:sz w:val="32"/>
                <w:szCs w:val="32"/>
              </w:rPr>
              <w:t>Хайруллович</w:t>
            </w:r>
            <w:proofErr w:type="spellEnd"/>
            <w:r>
              <w:rPr>
                <w:sz w:val="32"/>
                <w:szCs w:val="32"/>
              </w:rPr>
              <w:t xml:space="preserve">, данная программа нашла развитие благодаря вниманию Государственного Совета и лично Вам. Спасибо Фарид </w:t>
            </w:r>
            <w:proofErr w:type="spellStart"/>
            <w:r>
              <w:rPr>
                <w:sz w:val="32"/>
                <w:szCs w:val="32"/>
              </w:rPr>
              <w:t>Хайруллович</w:t>
            </w:r>
            <w:proofErr w:type="spellEnd"/>
            <w:r>
              <w:rPr>
                <w:sz w:val="32"/>
                <w:szCs w:val="32"/>
              </w:rPr>
              <w:t xml:space="preserve">, за поддержку и помощь в реализации программы. </w:t>
            </w:r>
          </w:p>
          <w:p w:rsidR="0054330C" w:rsidRDefault="0054330C" w:rsidP="002601AB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сельских поселениях нашего района активно работает </w:t>
            </w:r>
            <w:r w:rsidRPr="005750B3">
              <w:rPr>
                <w:sz w:val="32"/>
                <w:szCs w:val="32"/>
              </w:rPr>
              <w:t xml:space="preserve">18 </w:t>
            </w:r>
            <w:r>
              <w:rPr>
                <w:sz w:val="32"/>
                <w:szCs w:val="32"/>
              </w:rPr>
              <w:lastRenderedPageBreak/>
              <w:t xml:space="preserve">семейных </w:t>
            </w:r>
            <w:r w:rsidRPr="005750B3">
              <w:rPr>
                <w:sz w:val="32"/>
                <w:szCs w:val="32"/>
              </w:rPr>
              <w:t>ферм, 13 из них получили государственную поддержку из бюджетов всех уровней на сумму более 18 миллионов</w:t>
            </w:r>
            <w:r>
              <w:rPr>
                <w:sz w:val="32"/>
                <w:szCs w:val="32"/>
              </w:rPr>
              <w:t xml:space="preserve"> рублей</w:t>
            </w:r>
            <w:r w:rsidRPr="005750B3">
              <w:rPr>
                <w:sz w:val="32"/>
                <w:szCs w:val="32"/>
              </w:rPr>
              <w:t xml:space="preserve">, вложено собственных средств более </w:t>
            </w:r>
            <w:r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>25 миллионов</w:t>
            </w:r>
            <w:r>
              <w:rPr>
                <w:sz w:val="32"/>
                <w:szCs w:val="32"/>
              </w:rPr>
              <w:t xml:space="preserve"> рублей</w:t>
            </w:r>
            <w:r w:rsidRPr="005750B3">
              <w:rPr>
                <w:sz w:val="32"/>
                <w:szCs w:val="32"/>
              </w:rPr>
              <w:t>.</w:t>
            </w:r>
          </w:p>
          <w:p w:rsidR="0054330C" w:rsidRPr="006B4C1D" w:rsidRDefault="0054330C" w:rsidP="002601AB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5750B3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lastRenderedPageBreak/>
              <w:t xml:space="preserve">В районе имеется более 13 тысяч </w:t>
            </w:r>
            <w:r w:rsidRPr="001776DA">
              <w:rPr>
                <w:b/>
                <w:sz w:val="32"/>
                <w:szCs w:val="32"/>
              </w:rPr>
              <w:t>личных подсобных хозяйств</w:t>
            </w:r>
            <w:r>
              <w:rPr>
                <w:sz w:val="32"/>
                <w:szCs w:val="32"/>
              </w:rPr>
              <w:t>, в которых содержится 3 тысячи голов</w:t>
            </w:r>
            <w:r w:rsidRPr="005750B3">
              <w:rPr>
                <w:sz w:val="32"/>
                <w:szCs w:val="32"/>
              </w:rPr>
              <w:t xml:space="preserve"> крупного рогатого скота, в т</w:t>
            </w:r>
            <w:r>
              <w:rPr>
                <w:sz w:val="32"/>
                <w:szCs w:val="32"/>
              </w:rPr>
              <w:t xml:space="preserve">ом числе около 1,5 тысяч коров, </w:t>
            </w:r>
            <w:r w:rsidRPr="005750B3">
              <w:rPr>
                <w:sz w:val="32"/>
                <w:szCs w:val="32"/>
              </w:rPr>
              <w:t xml:space="preserve">почти 4 тысячи </w:t>
            </w:r>
            <w:r>
              <w:rPr>
                <w:sz w:val="32"/>
                <w:szCs w:val="32"/>
              </w:rPr>
              <w:t>овец и коз</w:t>
            </w:r>
            <w:r w:rsidRPr="005750B3">
              <w:rPr>
                <w:sz w:val="32"/>
                <w:szCs w:val="32"/>
              </w:rPr>
              <w:t>, 167</w:t>
            </w:r>
            <w:r>
              <w:rPr>
                <w:sz w:val="32"/>
                <w:szCs w:val="32"/>
              </w:rPr>
              <w:t xml:space="preserve"> голов</w:t>
            </w:r>
            <w:r w:rsidRPr="00E80D0F"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 xml:space="preserve">лошадей, 19 тыс. </w:t>
            </w:r>
            <w:r>
              <w:rPr>
                <w:sz w:val="32"/>
                <w:szCs w:val="32"/>
              </w:rPr>
              <w:t>птиц</w:t>
            </w:r>
            <w:r w:rsidRPr="005750B3">
              <w:rPr>
                <w:sz w:val="32"/>
                <w:szCs w:val="32"/>
              </w:rPr>
              <w:t xml:space="preserve">. </w:t>
            </w:r>
          </w:p>
          <w:p w:rsidR="0054330C" w:rsidRPr="005750B3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>С целью увеличения поголовья скота, улучшения условий ведения личного подсобного хозяйства продолжает работу программа льготного кредитования личных подворий. Ба</w:t>
            </w:r>
            <w:r>
              <w:rPr>
                <w:sz w:val="32"/>
                <w:szCs w:val="32"/>
              </w:rPr>
              <w:t>нками в 2014 году было выделено</w:t>
            </w:r>
            <w:r w:rsidRPr="005750B3">
              <w:rPr>
                <w:sz w:val="32"/>
                <w:szCs w:val="32"/>
              </w:rPr>
              <w:t xml:space="preserve"> кредитов на</w:t>
            </w:r>
            <w:r>
              <w:rPr>
                <w:sz w:val="32"/>
                <w:szCs w:val="32"/>
              </w:rPr>
              <w:t xml:space="preserve"> общую сумму свыше 28 млн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ублей</w:t>
            </w:r>
            <w:r w:rsidRPr="005750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на </w:t>
            </w:r>
            <w:r w:rsidRPr="005750B3">
              <w:rPr>
                <w:sz w:val="32"/>
                <w:szCs w:val="32"/>
              </w:rPr>
              <w:t xml:space="preserve">покупку скота, приобретение </w:t>
            </w:r>
            <w:proofErr w:type="spellStart"/>
            <w:r w:rsidRPr="005750B3">
              <w:rPr>
                <w:sz w:val="32"/>
                <w:szCs w:val="32"/>
              </w:rPr>
              <w:t>сельскохозтехники</w:t>
            </w:r>
            <w:proofErr w:type="spellEnd"/>
            <w:r w:rsidRPr="005750B3">
              <w:rPr>
                <w:sz w:val="32"/>
                <w:szCs w:val="32"/>
              </w:rPr>
              <w:t xml:space="preserve"> и строительство животноводческих помещений. </w:t>
            </w:r>
          </w:p>
          <w:p w:rsidR="0054330C" w:rsidRPr="005750B3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>Кроме того</w:t>
            </w:r>
            <w:r>
              <w:rPr>
                <w:sz w:val="32"/>
                <w:szCs w:val="32"/>
              </w:rPr>
              <w:t>,</w:t>
            </w:r>
            <w:r w:rsidRPr="005750B3">
              <w:rPr>
                <w:sz w:val="32"/>
                <w:szCs w:val="32"/>
              </w:rPr>
              <w:t xml:space="preserve"> из республиканского бюджета в отчётном году были предоставлены субсидии гражданам, ведущим личное подсобное хозяйство, </w:t>
            </w:r>
            <w:r>
              <w:rPr>
                <w:sz w:val="32"/>
                <w:szCs w:val="32"/>
              </w:rPr>
              <w:t xml:space="preserve">на содержание молочных коров, </w:t>
            </w:r>
            <w:r w:rsidRPr="005750B3">
              <w:rPr>
                <w:sz w:val="32"/>
                <w:szCs w:val="32"/>
              </w:rPr>
              <w:t>данную поддержку получили более полутора тысяч семей на общую сумму 3 млн. рублей.</w:t>
            </w:r>
          </w:p>
          <w:p w:rsidR="0054330C" w:rsidRPr="006B4C1D" w:rsidRDefault="0054330C" w:rsidP="001075BE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2601AB">
            <w:pPr>
              <w:spacing w:line="360" w:lineRule="auto"/>
              <w:ind w:firstLine="708"/>
              <w:jc w:val="both"/>
              <w:rPr>
                <w:b/>
                <w:sz w:val="32"/>
                <w:szCs w:val="32"/>
              </w:rPr>
            </w:pPr>
            <w:r w:rsidRPr="005750B3">
              <w:rPr>
                <w:b/>
                <w:sz w:val="32"/>
                <w:szCs w:val="32"/>
              </w:rPr>
              <w:t xml:space="preserve">В текущем году необходимо усилить работу, направленную </w:t>
            </w:r>
            <w:proofErr w:type="gramStart"/>
            <w:r w:rsidRPr="005750B3">
              <w:rPr>
                <w:b/>
                <w:sz w:val="32"/>
                <w:szCs w:val="32"/>
              </w:rPr>
              <w:t>на</w:t>
            </w:r>
            <w:proofErr w:type="gramEnd"/>
            <w:r w:rsidRPr="005750B3">
              <w:rPr>
                <w:b/>
                <w:sz w:val="32"/>
                <w:szCs w:val="32"/>
              </w:rPr>
              <w:t>:</w:t>
            </w:r>
          </w:p>
          <w:p w:rsidR="0054330C" w:rsidRPr="00BC16A5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 w:rsidRPr="00BC16A5">
              <w:rPr>
                <w:sz w:val="32"/>
                <w:szCs w:val="32"/>
              </w:rPr>
              <w:t>сохран</w:t>
            </w:r>
            <w:r>
              <w:rPr>
                <w:sz w:val="32"/>
                <w:szCs w:val="32"/>
              </w:rPr>
              <w:t>ение</w:t>
            </w:r>
            <w:r w:rsidRPr="00BC16A5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</w:rPr>
              <w:t>наращивание</w:t>
            </w:r>
            <w:r w:rsidRPr="00BC16A5">
              <w:rPr>
                <w:sz w:val="32"/>
                <w:szCs w:val="32"/>
              </w:rPr>
              <w:t xml:space="preserve"> уров</w:t>
            </w:r>
            <w:r>
              <w:rPr>
                <w:sz w:val="32"/>
                <w:szCs w:val="32"/>
              </w:rPr>
              <w:t>ня</w:t>
            </w:r>
            <w:r w:rsidRPr="00BC16A5">
              <w:rPr>
                <w:sz w:val="32"/>
                <w:szCs w:val="32"/>
              </w:rPr>
              <w:t xml:space="preserve"> производства</w:t>
            </w:r>
            <w:r>
              <w:rPr>
                <w:sz w:val="32"/>
                <w:szCs w:val="32"/>
              </w:rPr>
              <w:t xml:space="preserve"> с целью обеспечения местного населения нашей продукцией, но и реализации в другие регионы;</w:t>
            </w:r>
          </w:p>
          <w:p w:rsidR="0054330C" w:rsidRPr="005750B3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 xml:space="preserve">повышение деловой активности сельского населения, </w:t>
            </w:r>
            <w:r w:rsidRPr="005750B3">
              <w:rPr>
                <w:sz w:val="32"/>
                <w:szCs w:val="32"/>
              </w:rPr>
              <w:lastRenderedPageBreak/>
              <w:t>развитие личных подсобных хозяйств;</w:t>
            </w:r>
          </w:p>
          <w:p w:rsidR="0054330C" w:rsidRPr="005750B3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>продолж</w:t>
            </w:r>
            <w:r>
              <w:rPr>
                <w:sz w:val="32"/>
                <w:szCs w:val="32"/>
              </w:rPr>
              <w:t>ение</w:t>
            </w:r>
            <w:r w:rsidRPr="005750B3">
              <w:rPr>
                <w:sz w:val="32"/>
                <w:szCs w:val="32"/>
              </w:rPr>
              <w:t xml:space="preserve"> работ</w:t>
            </w:r>
            <w:r>
              <w:rPr>
                <w:sz w:val="32"/>
                <w:szCs w:val="32"/>
              </w:rPr>
              <w:t>ы</w:t>
            </w:r>
            <w:r w:rsidRPr="005750B3">
              <w:rPr>
                <w:sz w:val="32"/>
                <w:szCs w:val="32"/>
              </w:rPr>
              <w:t xml:space="preserve"> по реализации программ «</w:t>
            </w:r>
            <w:r>
              <w:rPr>
                <w:sz w:val="32"/>
                <w:szCs w:val="32"/>
              </w:rPr>
              <w:t>П</w:t>
            </w:r>
            <w:r w:rsidRPr="005750B3">
              <w:rPr>
                <w:sz w:val="32"/>
                <w:szCs w:val="32"/>
              </w:rPr>
              <w:t>оддержка начинающих фермеров» и «Развитие семейных ферм»;</w:t>
            </w:r>
          </w:p>
          <w:p w:rsidR="0054330C" w:rsidRDefault="0054330C" w:rsidP="002601AB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  <w:r w:rsidRPr="005750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5750B3">
              <w:rPr>
                <w:sz w:val="32"/>
                <w:szCs w:val="32"/>
              </w:rPr>
              <w:t>приня</w:t>
            </w:r>
            <w:r>
              <w:rPr>
                <w:sz w:val="32"/>
                <w:szCs w:val="32"/>
              </w:rPr>
              <w:t>тие мер</w:t>
            </w:r>
            <w:r w:rsidRPr="005750B3">
              <w:rPr>
                <w:sz w:val="32"/>
                <w:szCs w:val="32"/>
              </w:rPr>
              <w:t xml:space="preserve"> по укреплению материальной базы сельхозпредприятий через участие в федеральных и рес</w:t>
            </w:r>
            <w:r>
              <w:rPr>
                <w:sz w:val="32"/>
                <w:szCs w:val="32"/>
              </w:rPr>
              <w:t>публиканских целевых программах.</w:t>
            </w:r>
          </w:p>
          <w:p w:rsidR="0054330C" w:rsidRPr="006B4C1D" w:rsidRDefault="0054330C" w:rsidP="009D22FE">
            <w:pPr>
              <w:spacing w:line="360" w:lineRule="auto"/>
              <w:ind w:firstLine="708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1A4EC4" w:rsidRDefault="0054330C" w:rsidP="002601AB">
            <w:pPr>
              <w:spacing w:line="360" w:lineRule="auto"/>
              <w:ind w:firstLine="708"/>
              <w:jc w:val="center"/>
              <w:rPr>
                <w:b/>
                <w:sz w:val="32"/>
                <w:szCs w:val="32"/>
              </w:rPr>
            </w:pPr>
            <w:r w:rsidRPr="001A4EC4">
              <w:rPr>
                <w:b/>
                <w:sz w:val="32"/>
                <w:szCs w:val="32"/>
              </w:rPr>
              <w:lastRenderedPageBreak/>
              <w:t>Уважаемые депутаты, приглашенные!</w:t>
            </w:r>
          </w:p>
          <w:p w:rsidR="0054330C" w:rsidRPr="00AA2811" w:rsidRDefault="0054330C" w:rsidP="002601AB">
            <w:pPr>
              <w:tabs>
                <w:tab w:val="left" w:pos="567"/>
              </w:tabs>
              <w:spacing w:line="360" w:lineRule="auto"/>
              <w:rPr>
                <w:b/>
                <w:sz w:val="18"/>
                <w:szCs w:val="32"/>
              </w:rPr>
            </w:pPr>
          </w:p>
          <w:p w:rsidR="0054330C" w:rsidRDefault="0054330C" w:rsidP="002601AB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9019AB">
              <w:rPr>
                <w:sz w:val="32"/>
                <w:szCs w:val="32"/>
              </w:rPr>
              <w:t xml:space="preserve">Одной из важнейших задач Лениногорского района является </w:t>
            </w:r>
            <w:r w:rsidRPr="009019AB">
              <w:rPr>
                <w:b/>
                <w:sz w:val="32"/>
                <w:szCs w:val="32"/>
              </w:rPr>
              <w:t>укрепление здоровья, повышение продолжительности жизни населения</w:t>
            </w:r>
            <w:r w:rsidRPr="009019AB">
              <w:rPr>
                <w:sz w:val="32"/>
                <w:szCs w:val="32"/>
              </w:rPr>
              <w:t xml:space="preserve">. </w:t>
            </w:r>
          </w:p>
          <w:p w:rsidR="0054330C" w:rsidRPr="009019AB" w:rsidRDefault="0054330C" w:rsidP="002601AB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9019AB">
              <w:rPr>
                <w:sz w:val="32"/>
                <w:szCs w:val="32"/>
              </w:rPr>
              <w:t>Обеспеченность врачами</w:t>
            </w:r>
            <w:r>
              <w:rPr>
                <w:sz w:val="32"/>
                <w:szCs w:val="32"/>
              </w:rPr>
              <w:t xml:space="preserve"> в учреждениях здравоохранения</w:t>
            </w:r>
            <w:r w:rsidRPr="009019A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составляет 71,3%.</w:t>
            </w:r>
            <w:r w:rsidRPr="009019AB">
              <w:rPr>
                <w:sz w:val="32"/>
                <w:szCs w:val="32"/>
              </w:rPr>
              <w:t xml:space="preserve"> В 2014 году к работе приступили 9 врачей, из них четыре молодых специалиста, выпускники медицинских вузов </w:t>
            </w:r>
            <w:r w:rsidRPr="009019AB">
              <w:rPr>
                <w:i/>
                <w:szCs w:val="32"/>
              </w:rPr>
              <w:t>(врач-педиатр, врач анестезиолог-реаниматолог, врач-терапевт, врач-психиатр)</w:t>
            </w:r>
            <w:r w:rsidRPr="009019AB">
              <w:rPr>
                <w:sz w:val="32"/>
                <w:szCs w:val="32"/>
              </w:rPr>
              <w:t>. В стационаре пролечено 14,5 тыс. больных. Уровень госпитализации и число пролеченных больных на круглосуточную койку составил 17,1 (2013 – 18,8). Отделением скорой медицинской помощи было обслужено более 30 тыс</w:t>
            </w:r>
            <w:proofErr w:type="gramStart"/>
            <w:r w:rsidRPr="009019AB">
              <w:rPr>
                <w:sz w:val="32"/>
                <w:szCs w:val="32"/>
              </w:rPr>
              <w:t>.в</w:t>
            </w:r>
            <w:proofErr w:type="gramEnd"/>
            <w:r w:rsidRPr="009019AB">
              <w:rPr>
                <w:sz w:val="32"/>
                <w:szCs w:val="32"/>
              </w:rPr>
              <w:t>ызовов. План по программе государственных гарантий выполнен на 101,8%, по диспансеризации определенных гру</w:t>
            </w:r>
            <w:proofErr w:type="gramStart"/>
            <w:r w:rsidRPr="009019AB">
              <w:rPr>
                <w:sz w:val="32"/>
                <w:szCs w:val="32"/>
              </w:rPr>
              <w:t>пп взр</w:t>
            </w:r>
            <w:proofErr w:type="gramEnd"/>
            <w:r w:rsidRPr="009019AB">
              <w:rPr>
                <w:sz w:val="32"/>
                <w:szCs w:val="32"/>
              </w:rPr>
              <w:t>ослого населения на 84, 9% углубленными медицинскими осмотрами о</w:t>
            </w:r>
            <w:r>
              <w:rPr>
                <w:sz w:val="32"/>
                <w:szCs w:val="32"/>
              </w:rPr>
              <w:t>хвачены все</w:t>
            </w:r>
            <w:r w:rsidRPr="009019AB">
              <w:rPr>
                <w:sz w:val="32"/>
                <w:szCs w:val="32"/>
              </w:rPr>
              <w:t xml:space="preserve"> ветеран</w:t>
            </w:r>
            <w:r>
              <w:rPr>
                <w:sz w:val="32"/>
                <w:szCs w:val="32"/>
              </w:rPr>
              <w:t>ы</w:t>
            </w:r>
            <w:r w:rsidRPr="009019AB">
              <w:rPr>
                <w:sz w:val="32"/>
                <w:szCs w:val="32"/>
              </w:rPr>
              <w:t xml:space="preserve"> войны. </w:t>
            </w:r>
          </w:p>
          <w:p w:rsidR="0054330C" w:rsidRPr="006B4C1D" w:rsidRDefault="0054330C" w:rsidP="003F589F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28293C" w:rsidRDefault="0054330C" w:rsidP="002601AB">
            <w:pPr>
              <w:tabs>
                <w:tab w:val="left" w:pos="990"/>
              </w:tabs>
              <w:spacing w:line="360" w:lineRule="auto"/>
              <w:ind w:firstLine="709"/>
              <w:jc w:val="both"/>
              <w:rPr>
                <w:sz w:val="32"/>
              </w:rPr>
            </w:pPr>
            <w:r w:rsidRPr="00C52227">
              <w:rPr>
                <w:b/>
                <w:sz w:val="32"/>
              </w:rPr>
              <w:t>Организация работы учреждений социального обслуживания</w:t>
            </w:r>
            <w:r>
              <w:rPr>
                <w:sz w:val="32"/>
              </w:rPr>
              <w:t xml:space="preserve"> </w:t>
            </w:r>
            <w:r w:rsidRPr="0028293C">
              <w:rPr>
                <w:sz w:val="32"/>
              </w:rPr>
              <w:t xml:space="preserve">ориентирована на выполнение мероприятий по </w:t>
            </w:r>
            <w:r w:rsidRPr="0028293C">
              <w:rPr>
                <w:sz w:val="32"/>
              </w:rPr>
              <w:lastRenderedPageBreak/>
              <w:t xml:space="preserve">реализации муниципальных и республиканских программ, выявление граждан и семей, нуждающихся в социальной помощи и своевременное  оказание им помощи, проведение социальных, оздоровительных, профилактических и других мероприятий. Всего мер социальной поддержки в виде различных выплат </w:t>
            </w:r>
            <w:r w:rsidRPr="001A4EC4">
              <w:rPr>
                <w:i/>
              </w:rPr>
              <w:t>(компенсаций, пособий, субсидий)</w:t>
            </w:r>
            <w:r w:rsidRPr="001A4EC4">
              <w:t xml:space="preserve"> </w:t>
            </w:r>
            <w:r w:rsidRPr="001A4EC4">
              <w:rPr>
                <w:sz w:val="32"/>
              </w:rPr>
              <w:t xml:space="preserve">в прошедшем году </w:t>
            </w:r>
            <w:r w:rsidRPr="0028293C">
              <w:rPr>
                <w:sz w:val="32"/>
              </w:rPr>
              <w:t xml:space="preserve">получили </w:t>
            </w:r>
            <w:r>
              <w:rPr>
                <w:sz w:val="32"/>
              </w:rPr>
              <w:t>более 35 тыс.</w:t>
            </w:r>
            <w:r w:rsidRPr="0028293C">
              <w:rPr>
                <w:sz w:val="32"/>
              </w:rPr>
              <w:t xml:space="preserve"> челов</w:t>
            </w:r>
            <w:r>
              <w:rPr>
                <w:sz w:val="32"/>
              </w:rPr>
              <w:t xml:space="preserve">ек на </w:t>
            </w:r>
            <w:r w:rsidRPr="0028293C">
              <w:rPr>
                <w:sz w:val="32"/>
              </w:rPr>
              <w:t xml:space="preserve">сумму </w:t>
            </w:r>
            <w:r>
              <w:rPr>
                <w:sz w:val="32"/>
              </w:rPr>
              <w:t>свыше 280 млн. рублей, а</w:t>
            </w:r>
            <w:r w:rsidRPr="0028293C">
              <w:rPr>
                <w:sz w:val="32"/>
              </w:rPr>
              <w:t xml:space="preserve"> 25</w:t>
            </w:r>
            <w:r>
              <w:rPr>
                <w:sz w:val="32"/>
              </w:rPr>
              <w:t>0</w:t>
            </w:r>
            <w:r w:rsidRPr="0028293C">
              <w:rPr>
                <w:sz w:val="32"/>
              </w:rPr>
              <w:t xml:space="preserve"> граждан</w:t>
            </w:r>
            <w:r>
              <w:rPr>
                <w:sz w:val="32"/>
              </w:rPr>
              <w:t>ам</w:t>
            </w:r>
            <w:r w:rsidRPr="0028293C">
              <w:rPr>
                <w:sz w:val="32"/>
              </w:rPr>
              <w:t xml:space="preserve"> из числа малообеспеченных и</w:t>
            </w:r>
            <w:r>
              <w:rPr>
                <w:sz w:val="32"/>
              </w:rPr>
              <w:t>ли</w:t>
            </w:r>
            <w:r w:rsidRPr="0028293C">
              <w:rPr>
                <w:sz w:val="32"/>
              </w:rPr>
              <w:t xml:space="preserve"> попавших в трудную жизненную ситуацию оказана материальная помощь на сумму более полумиллиона  рублей.</w:t>
            </w:r>
          </w:p>
          <w:p w:rsidR="0054330C" w:rsidRPr="003F589F" w:rsidRDefault="0054330C" w:rsidP="003F589F">
            <w:pPr>
              <w:tabs>
                <w:tab w:val="left" w:pos="990"/>
              </w:tabs>
              <w:spacing w:line="360" w:lineRule="auto"/>
              <w:ind w:firstLine="709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spacing w:line="360" w:lineRule="auto"/>
              <w:ind w:firstLine="708"/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Под патронажем отдела социальной защиты,</w:t>
            </w:r>
            <w:r w:rsidRPr="00B649E7">
              <w:rPr>
                <w:sz w:val="32"/>
              </w:rPr>
              <w:t xml:space="preserve"> совместно с администрацией района и города, управлением молодежи и спорта,  Советом Ветеранов</w:t>
            </w:r>
            <w:r>
              <w:rPr>
                <w:sz w:val="32"/>
              </w:rPr>
              <w:t>, ТОССами</w:t>
            </w:r>
            <w:r w:rsidRPr="00B649E7">
              <w:rPr>
                <w:sz w:val="32"/>
              </w:rPr>
              <w:t xml:space="preserve"> ведется постоянная </w:t>
            </w:r>
            <w:r w:rsidRPr="00B649E7">
              <w:rPr>
                <w:b/>
                <w:sz w:val="32"/>
              </w:rPr>
              <w:t>работа с ветеранами</w:t>
            </w:r>
            <w:r w:rsidRPr="00B649E7">
              <w:rPr>
                <w:sz w:val="32"/>
              </w:rPr>
              <w:t xml:space="preserve"> </w:t>
            </w:r>
            <w:r w:rsidRPr="00B649E7">
              <w:rPr>
                <w:b/>
                <w:sz w:val="32"/>
              </w:rPr>
              <w:t>Великой Отечественной войны</w:t>
            </w:r>
            <w:r w:rsidRPr="00B649E7">
              <w:rPr>
                <w:sz w:val="32"/>
              </w:rPr>
              <w:t xml:space="preserve">, вдовами, ветеранами тыла.  </w:t>
            </w:r>
          </w:p>
          <w:p w:rsidR="0054330C" w:rsidRPr="003F589F" w:rsidRDefault="0054330C" w:rsidP="005B667B">
            <w:pPr>
              <w:spacing w:line="360" w:lineRule="auto"/>
              <w:ind w:firstLine="708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752374" w:rsidRDefault="0054330C" w:rsidP="00750EF6">
            <w:pPr>
              <w:spacing w:line="360" w:lineRule="auto"/>
              <w:ind w:firstLine="709"/>
              <w:jc w:val="both"/>
              <w:rPr>
                <w:sz w:val="32"/>
              </w:rPr>
            </w:pPr>
            <w:r w:rsidRPr="00752374">
              <w:rPr>
                <w:b/>
                <w:sz w:val="32"/>
              </w:rPr>
              <w:t>Для обеспечения прав граждан на образование</w:t>
            </w:r>
            <w:r w:rsidRPr="00752374">
              <w:rPr>
                <w:sz w:val="32"/>
              </w:rPr>
              <w:t xml:space="preserve">, решения вопросов непрерывного и дифференцированного обучения и воспитания в муниципальной сети функционирует </w:t>
            </w:r>
            <w:r>
              <w:rPr>
                <w:sz w:val="32"/>
              </w:rPr>
              <w:t xml:space="preserve">                                   94 образовательных организаций</w:t>
            </w:r>
            <w:r w:rsidRPr="00752374">
              <w:rPr>
                <w:sz w:val="32"/>
              </w:rPr>
              <w:t xml:space="preserve"> </w:t>
            </w:r>
            <w:r w:rsidRPr="00C52227">
              <w:rPr>
                <w:i/>
              </w:rPr>
              <w:t xml:space="preserve">(34 школы, 56 дошкольных учреждений, 1 </w:t>
            </w:r>
            <w:proofErr w:type="gramStart"/>
            <w:r w:rsidRPr="00C52227">
              <w:rPr>
                <w:i/>
              </w:rPr>
              <w:t>коррекционная</w:t>
            </w:r>
            <w:proofErr w:type="gramEnd"/>
            <w:r w:rsidRPr="00C52227">
              <w:rPr>
                <w:i/>
              </w:rPr>
              <w:t xml:space="preserve"> школа, 3 учреждения дополнительного образования)</w:t>
            </w:r>
            <w:r w:rsidRPr="00752374">
              <w:rPr>
                <w:sz w:val="32"/>
              </w:rPr>
              <w:t xml:space="preserve">. На сегодняшний день обучением и воспитанием охвачено более 12,5 тысяч детей </w:t>
            </w:r>
            <w:r>
              <w:rPr>
                <w:i/>
              </w:rPr>
              <w:t xml:space="preserve">(8 309 в школах, </w:t>
            </w:r>
            <w:r w:rsidRPr="00752374">
              <w:rPr>
                <w:i/>
              </w:rPr>
              <w:t>4 333 в садах)</w:t>
            </w:r>
            <w:r w:rsidRPr="00752374">
              <w:rPr>
                <w:sz w:val="32"/>
              </w:rPr>
              <w:t>.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752374" w:rsidRDefault="0054330C" w:rsidP="00750EF6">
            <w:pPr>
              <w:spacing w:line="360" w:lineRule="auto"/>
              <w:ind w:firstLine="709"/>
              <w:jc w:val="both"/>
              <w:rPr>
                <w:sz w:val="32"/>
                <w:lang w:bidi="en-US"/>
              </w:rPr>
            </w:pPr>
            <w:r w:rsidRPr="00752374">
              <w:rPr>
                <w:sz w:val="32"/>
              </w:rPr>
              <w:t xml:space="preserve">В 2014 году было продолжено решение задачи расширения </w:t>
            </w:r>
            <w:r w:rsidRPr="00752374">
              <w:rPr>
                <w:sz w:val="32"/>
              </w:rPr>
              <w:lastRenderedPageBreak/>
              <w:t xml:space="preserve">доступности в получении дошкольного образования. Районный показатель охвата дошкольным образованием – 72% </w:t>
            </w:r>
            <w:r w:rsidRPr="00752374">
              <w:rPr>
                <w:i/>
              </w:rPr>
              <w:t>(4 333 человека)</w:t>
            </w:r>
            <w:r w:rsidRPr="00752374">
              <w:t xml:space="preserve"> </w:t>
            </w:r>
            <w:r w:rsidRPr="00752374">
              <w:rPr>
                <w:sz w:val="32"/>
              </w:rPr>
              <w:t>от общего количества детей в возрасте от 1 до 6 лет на территории района, к</w:t>
            </w:r>
            <w:r w:rsidRPr="00752374">
              <w:rPr>
                <w:sz w:val="32"/>
                <w:lang w:bidi="en-US"/>
              </w:rPr>
              <w:t>оэффициент  занятости мест в детских садах – 106%. В системе «</w:t>
            </w:r>
            <w:proofErr w:type="spellStart"/>
            <w:r w:rsidRPr="00752374">
              <w:rPr>
                <w:sz w:val="32"/>
                <w:lang w:bidi="en-US"/>
              </w:rPr>
              <w:t>Электоронный</w:t>
            </w:r>
            <w:proofErr w:type="spellEnd"/>
            <w:r w:rsidRPr="00752374">
              <w:rPr>
                <w:sz w:val="32"/>
                <w:lang w:bidi="en-US"/>
              </w:rPr>
              <w:t xml:space="preserve"> детский сад» </w:t>
            </w:r>
            <w:r>
              <w:rPr>
                <w:sz w:val="32"/>
                <w:lang w:bidi="en-US"/>
              </w:rPr>
              <w:t>стоят на очереди до 3-х лет – 1</w:t>
            </w:r>
            <w:r w:rsidRPr="00752374">
              <w:rPr>
                <w:sz w:val="32"/>
                <w:lang w:bidi="en-US"/>
              </w:rPr>
              <w:t xml:space="preserve">400 детей. Удовлетворенность потребности населения услугами дошкольного образования </w:t>
            </w:r>
            <w:r>
              <w:rPr>
                <w:sz w:val="32"/>
                <w:lang w:bidi="en-US"/>
              </w:rPr>
              <w:t xml:space="preserve">детей от 3 до 7 лет </w:t>
            </w:r>
            <w:r w:rsidRPr="00752374">
              <w:rPr>
                <w:sz w:val="32"/>
                <w:lang w:bidi="en-US"/>
              </w:rPr>
              <w:t xml:space="preserve">составляет 100%.  </w:t>
            </w:r>
          </w:p>
          <w:p w:rsidR="0054330C" w:rsidRPr="00BC28FF" w:rsidRDefault="0054330C" w:rsidP="00BC28FF">
            <w:pPr>
              <w:spacing w:line="360" w:lineRule="auto"/>
              <w:ind w:firstLine="709"/>
              <w:jc w:val="both"/>
              <w:rPr>
                <w:sz w:val="32"/>
                <w:lang w:bidi="en-US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752374" w:rsidRDefault="0054330C" w:rsidP="00750EF6">
            <w:pPr>
              <w:spacing w:line="360" w:lineRule="auto"/>
              <w:ind w:firstLine="709"/>
              <w:jc w:val="both"/>
              <w:rPr>
                <w:sz w:val="32"/>
              </w:rPr>
            </w:pPr>
            <w:r w:rsidRPr="00752374">
              <w:rPr>
                <w:bCs/>
                <w:sz w:val="32"/>
              </w:rPr>
              <w:lastRenderedPageBreak/>
              <w:t xml:space="preserve">Из 34 общеобразовательных организаций </w:t>
            </w:r>
            <w:r>
              <w:rPr>
                <w:bCs/>
                <w:sz w:val="32"/>
              </w:rPr>
              <w:t xml:space="preserve">           </w:t>
            </w:r>
            <w:r w:rsidRPr="00752374">
              <w:rPr>
                <w:bCs/>
                <w:sz w:val="32"/>
              </w:rPr>
              <w:t xml:space="preserve">1 школа </w:t>
            </w:r>
            <w:r w:rsidRPr="00752374">
              <w:rPr>
                <w:bCs/>
                <w:i/>
              </w:rPr>
              <w:t xml:space="preserve">(Мордва-Кармалкинская </w:t>
            </w:r>
            <w:proofErr w:type="gramStart"/>
            <w:r w:rsidRPr="00752374">
              <w:rPr>
                <w:bCs/>
                <w:i/>
              </w:rPr>
              <w:t>основная</w:t>
            </w:r>
            <w:proofErr w:type="gramEnd"/>
            <w:r w:rsidRPr="00752374">
              <w:rPr>
                <w:bCs/>
                <w:i/>
              </w:rPr>
              <w:t xml:space="preserve"> школа)</w:t>
            </w:r>
            <w:r w:rsidRPr="00752374">
              <w:rPr>
                <w:bCs/>
              </w:rPr>
              <w:t xml:space="preserve"> </w:t>
            </w:r>
            <w:r w:rsidRPr="00752374">
              <w:rPr>
                <w:bCs/>
                <w:sz w:val="32"/>
              </w:rPr>
              <w:t>имеет</w:t>
            </w:r>
            <w:r>
              <w:rPr>
                <w:bCs/>
                <w:sz w:val="32"/>
              </w:rPr>
              <w:t xml:space="preserve"> статус «малокомплектная школа». </w:t>
            </w:r>
            <w:r>
              <w:rPr>
                <w:sz w:val="32"/>
              </w:rPr>
              <w:t xml:space="preserve">В                 </w:t>
            </w:r>
            <w:r w:rsidRPr="00752374">
              <w:rPr>
                <w:sz w:val="32"/>
              </w:rPr>
              <w:t>10 базовых школах района в целях обеспечения транспортной доступности осущест</w:t>
            </w:r>
            <w:r>
              <w:rPr>
                <w:sz w:val="32"/>
              </w:rPr>
              <w:t xml:space="preserve">вляется подвоз 462 учащихся из </w:t>
            </w:r>
            <w:r w:rsidRPr="00752374">
              <w:rPr>
                <w:sz w:val="32"/>
              </w:rPr>
              <w:t xml:space="preserve">25 населенных пунктов </w:t>
            </w:r>
            <w:r>
              <w:rPr>
                <w:sz w:val="32"/>
              </w:rPr>
              <w:t xml:space="preserve">                    </w:t>
            </w:r>
            <w:r w:rsidRPr="00752374">
              <w:rPr>
                <w:sz w:val="32"/>
              </w:rPr>
              <w:t xml:space="preserve">15 </w:t>
            </w:r>
            <w:r>
              <w:rPr>
                <w:sz w:val="32"/>
              </w:rPr>
              <w:t>школьными автобусами</w:t>
            </w:r>
            <w:r w:rsidRPr="00752374">
              <w:rPr>
                <w:sz w:val="32"/>
              </w:rPr>
              <w:t xml:space="preserve">.  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752374" w:rsidRDefault="0054330C" w:rsidP="00750EF6">
            <w:pPr>
              <w:spacing w:line="360" w:lineRule="auto"/>
              <w:ind w:firstLine="567"/>
              <w:jc w:val="both"/>
              <w:rPr>
                <w:sz w:val="32"/>
              </w:rPr>
            </w:pPr>
            <w:r w:rsidRPr="00752374">
              <w:rPr>
                <w:sz w:val="32"/>
              </w:rPr>
              <w:t xml:space="preserve">В 13 школах района </w:t>
            </w:r>
            <w:r w:rsidRPr="00752374">
              <w:rPr>
                <w:i/>
              </w:rPr>
              <w:t>(38,2 %)</w:t>
            </w:r>
            <w:r w:rsidRPr="00752374">
              <w:t xml:space="preserve"> </w:t>
            </w:r>
            <w:r w:rsidRPr="00752374">
              <w:rPr>
                <w:sz w:val="32"/>
              </w:rPr>
              <w:t>обучение ведется на татарском языке.</w:t>
            </w:r>
          </w:p>
          <w:p w:rsidR="0054330C" w:rsidRPr="007A08D9" w:rsidRDefault="0054330C" w:rsidP="007A08D9">
            <w:pPr>
              <w:spacing w:line="360" w:lineRule="auto"/>
              <w:ind w:firstLine="567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6922DB" w:rsidRDefault="0054330C" w:rsidP="006922DB">
            <w:pPr>
              <w:spacing w:line="360" w:lineRule="auto"/>
              <w:ind w:firstLine="567"/>
              <w:jc w:val="both"/>
              <w:rPr>
                <w:sz w:val="32"/>
                <w:szCs w:val="26"/>
              </w:rPr>
            </w:pPr>
            <w:r w:rsidRPr="00536F44">
              <w:rPr>
                <w:sz w:val="32"/>
              </w:rPr>
              <w:t>Получили аттест</w:t>
            </w:r>
            <w:r>
              <w:rPr>
                <w:sz w:val="32"/>
              </w:rPr>
              <w:t xml:space="preserve">ат о среднем общем образовании </w:t>
            </w:r>
            <w:r w:rsidRPr="00536F44">
              <w:rPr>
                <w:sz w:val="32"/>
              </w:rPr>
              <w:t xml:space="preserve">99,75% выпускников, 1 выпускник </w:t>
            </w:r>
            <w:r w:rsidRPr="00536F44">
              <w:rPr>
                <w:i/>
              </w:rPr>
              <w:t>(школа №4)</w:t>
            </w:r>
            <w:r w:rsidRPr="00536F44">
              <w:t xml:space="preserve"> </w:t>
            </w:r>
            <w:r w:rsidRPr="00536F44">
              <w:rPr>
                <w:sz w:val="32"/>
              </w:rPr>
              <w:t xml:space="preserve">не получил  аттестат, что составляет 0,25% от всех выпускников. Коллективам школ есть над чем работать. Но все же стоит отметить, что </w:t>
            </w:r>
            <w:r w:rsidRPr="00536F44">
              <w:rPr>
                <w:rStyle w:val="FontStyle11"/>
                <w:sz w:val="32"/>
              </w:rPr>
              <w:t xml:space="preserve">по </w:t>
            </w:r>
            <w:r w:rsidRPr="00536F44">
              <w:rPr>
                <w:rStyle w:val="FontStyle11"/>
                <w:b/>
                <w:sz w:val="32"/>
              </w:rPr>
              <w:t>результатам ЕГЭ 2014 года</w:t>
            </w:r>
            <w:r w:rsidRPr="00536F44">
              <w:rPr>
                <w:rStyle w:val="FontStyle11"/>
                <w:sz w:val="32"/>
              </w:rPr>
              <w:t xml:space="preserve"> в нашем районе 6 стобальников и по данному показателю</w:t>
            </w:r>
            <w:r>
              <w:rPr>
                <w:rStyle w:val="FontStyle11"/>
                <w:sz w:val="32"/>
              </w:rPr>
              <w:t xml:space="preserve"> мы</w:t>
            </w:r>
            <w:r w:rsidRPr="00536F44">
              <w:rPr>
                <w:rStyle w:val="FontStyle11"/>
                <w:sz w:val="32"/>
              </w:rPr>
              <w:t xml:space="preserve"> </w:t>
            </w:r>
            <w:r w:rsidRPr="00536F44">
              <w:rPr>
                <w:rStyle w:val="FontStyle11"/>
                <w:b/>
                <w:sz w:val="32"/>
              </w:rPr>
              <w:t>четверт</w:t>
            </w:r>
            <w:r>
              <w:rPr>
                <w:rStyle w:val="FontStyle11"/>
                <w:b/>
                <w:sz w:val="32"/>
              </w:rPr>
              <w:t>ые по</w:t>
            </w:r>
            <w:r w:rsidRPr="00536F44">
              <w:rPr>
                <w:rStyle w:val="FontStyle11"/>
                <w:b/>
                <w:sz w:val="32"/>
              </w:rPr>
              <w:t xml:space="preserve"> Республике.</w:t>
            </w:r>
            <w:r w:rsidRPr="00536F44">
              <w:rPr>
                <w:rStyle w:val="FontStyle11"/>
                <w:sz w:val="32"/>
              </w:rPr>
              <w:t xml:space="preserve"> </w:t>
            </w:r>
          </w:p>
        </w:tc>
      </w:tr>
      <w:tr w:rsidR="0054330C" w:rsidTr="0054330C">
        <w:tc>
          <w:tcPr>
            <w:tcW w:w="5000" w:type="pct"/>
          </w:tcPr>
          <w:p w:rsidR="0054330C" w:rsidRPr="00536F44" w:rsidRDefault="0054330C" w:rsidP="00750EF6">
            <w:pPr>
              <w:spacing w:line="360" w:lineRule="auto"/>
              <w:ind w:firstLine="709"/>
              <w:jc w:val="both"/>
              <w:rPr>
                <w:b/>
                <w:sz w:val="32"/>
              </w:rPr>
            </w:pPr>
            <w:proofErr w:type="gramStart"/>
            <w:r w:rsidRPr="00536F44">
              <w:rPr>
                <w:sz w:val="32"/>
              </w:rPr>
              <w:t xml:space="preserve">Если результаты выпускников нашего района по русскому языку стабильно были выше средних результатов по Республике </w:t>
            </w:r>
            <w:r w:rsidRPr="00536F44">
              <w:rPr>
                <w:sz w:val="32"/>
              </w:rPr>
              <w:lastRenderedPageBreak/>
              <w:t>Татарстан. (</w:t>
            </w:r>
            <w:r w:rsidRPr="00536F44">
              <w:rPr>
                <w:b/>
                <w:sz w:val="32"/>
              </w:rPr>
              <w:t>4 место по РТ)</w:t>
            </w:r>
            <w:r>
              <w:rPr>
                <w:sz w:val="32"/>
              </w:rPr>
              <w:t xml:space="preserve">, то </w:t>
            </w:r>
            <w:r w:rsidRPr="00536F44">
              <w:rPr>
                <w:sz w:val="32"/>
              </w:rPr>
              <w:t>многолетняя системная работа, направленная на качественную подготовку выпускников к ЕГЭ, позволила нам добиться неплохих резуль</w:t>
            </w:r>
            <w:r>
              <w:rPr>
                <w:sz w:val="32"/>
              </w:rPr>
              <w:t xml:space="preserve">татов и по математике </w:t>
            </w:r>
            <w:r w:rsidRPr="00536F44">
              <w:rPr>
                <w:sz w:val="32"/>
              </w:rPr>
              <w:t>(</w:t>
            </w:r>
            <w:r w:rsidRPr="00536F44">
              <w:rPr>
                <w:b/>
                <w:sz w:val="32"/>
              </w:rPr>
              <w:t>6 место по РТ)</w:t>
            </w:r>
            <w:r>
              <w:rPr>
                <w:b/>
                <w:sz w:val="32"/>
              </w:rPr>
              <w:t>.</w:t>
            </w:r>
            <w:proofErr w:type="gramEnd"/>
            <w:r w:rsidRPr="00536F44"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 w:rsidRPr="00536F44">
              <w:rPr>
                <w:sz w:val="32"/>
              </w:rPr>
              <w:t xml:space="preserve"> сфере воспитания и дополнительного образования наш район занимает</w:t>
            </w:r>
            <w:r w:rsidRPr="00536F44">
              <w:rPr>
                <w:b/>
                <w:sz w:val="32"/>
              </w:rPr>
              <w:t xml:space="preserve"> 5 место.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536F44" w:rsidRDefault="0054330C" w:rsidP="00750EF6">
            <w:pPr>
              <w:spacing w:line="360" w:lineRule="auto"/>
              <w:ind w:firstLine="709"/>
              <w:jc w:val="both"/>
              <w:rPr>
                <w:sz w:val="32"/>
              </w:rPr>
            </w:pPr>
            <w:r w:rsidRPr="00536F44">
              <w:rPr>
                <w:sz w:val="32"/>
              </w:rPr>
              <w:lastRenderedPageBreak/>
              <w:t>В число лучших ста городских учреждений Республики Татарстан во</w:t>
            </w:r>
            <w:r>
              <w:rPr>
                <w:sz w:val="32"/>
              </w:rPr>
              <w:t xml:space="preserve">шли </w:t>
            </w:r>
            <w:r w:rsidRPr="00536F44">
              <w:rPr>
                <w:sz w:val="32"/>
              </w:rPr>
              <w:t>школы № 2,</w:t>
            </w:r>
            <w:r>
              <w:rPr>
                <w:sz w:val="32"/>
              </w:rPr>
              <w:t>6,7, лицей № 12</w:t>
            </w:r>
            <w:r w:rsidRPr="00536F44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536F44">
              <w:rPr>
                <w:sz w:val="32"/>
              </w:rPr>
              <w:t xml:space="preserve">Шугуровская школа </w:t>
            </w:r>
            <w:r>
              <w:rPr>
                <w:sz w:val="32"/>
              </w:rPr>
              <w:t>имени Чкалова</w:t>
            </w:r>
            <w:r w:rsidRPr="00536F44">
              <w:rPr>
                <w:sz w:val="32"/>
              </w:rPr>
              <w:t xml:space="preserve">, </w:t>
            </w:r>
            <w:proofErr w:type="spellStart"/>
            <w:r w:rsidRPr="00536F44">
              <w:rPr>
                <w:sz w:val="32"/>
              </w:rPr>
              <w:t>Тимяшевкая</w:t>
            </w:r>
            <w:proofErr w:type="spellEnd"/>
            <w:r w:rsidRPr="00536F44">
              <w:rPr>
                <w:sz w:val="32"/>
              </w:rPr>
              <w:t xml:space="preserve"> школа, </w:t>
            </w:r>
            <w:proofErr w:type="spellStart"/>
            <w:r w:rsidRPr="00536F44">
              <w:rPr>
                <w:sz w:val="32"/>
              </w:rPr>
              <w:t>Старокувакская</w:t>
            </w:r>
            <w:proofErr w:type="spellEnd"/>
            <w:r w:rsidRPr="00536F44">
              <w:rPr>
                <w:sz w:val="32"/>
              </w:rPr>
              <w:t xml:space="preserve"> школа, Зеленорощинская школа имени Горького. </w:t>
            </w:r>
          </w:p>
          <w:p w:rsidR="0054330C" w:rsidRDefault="0054330C" w:rsidP="00750EF6">
            <w:pPr>
              <w:tabs>
                <w:tab w:val="left" w:pos="3150"/>
              </w:tabs>
              <w:spacing w:line="360" w:lineRule="auto"/>
              <w:ind w:firstLine="709"/>
              <w:jc w:val="both"/>
              <w:rPr>
                <w:sz w:val="32"/>
              </w:rPr>
            </w:pPr>
            <w:r w:rsidRPr="00536F44">
              <w:rPr>
                <w:sz w:val="32"/>
              </w:rPr>
              <w:t>В этом рейтинг</w:t>
            </w:r>
            <w:r>
              <w:rPr>
                <w:sz w:val="32"/>
              </w:rPr>
              <w:t xml:space="preserve">е по Республике </w:t>
            </w:r>
            <w:r w:rsidRPr="00536F44">
              <w:rPr>
                <w:sz w:val="32"/>
              </w:rPr>
              <w:t xml:space="preserve">мы </w:t>
            </w:r>
            <w:r>
              <w:rPr>
                <w:sz w:val="32"/>
              </w:rPr>
              <w:t xml:space="preserve">в </w:t>
            </w:r>
            <w:r w:rsidRPr="00536F44">
              <w:rPr>
                <w:sz w:val="32"/>
              </w:rPr>
              <w:t>десятк</w:t>
            </w:r>
            <w:r>
              <w:rPr>
                <w:sz w:val="32"/>
              </w:rPr>
              <w:t>е</w:t>
            </w:r>
            <w:r w:rsidRPr="00536F44">
              <w:rPr>
                <w:sz w:val="32"/>
              </w:rPr>
              <w:t xml:space="preserve"> лучших </w:t>
            </w:r>
            <w:r>
              <w:rPr>
                <w:sz w:val="32"/>
              </w:rPr>
              <w:t xml:space="preserve">среди муниципальных </w:t>
            </w:r>
            <w:r w:rsidRPr="00536F44">
              <w:rPr>
                <w:sz w:val="32"/>
              </w:rPr>
              <w:t>районов</w:t>
            </w:r>
            <w:r w:rsidRPr="00C52227">
              <w:rPr>
                <w:sz w:val="32"/>
              </w:rPr>
              <w:t>.</w:t>
            </w:r>
          </w:p>
          <w:p w:rsidR="0054330C" w:rsidRPr="003A5502" w:rsidRDefault="0054330C" w:rsidP="00750EF6">
            <w:pPr>
              <w:tabs>
                <w:tab w:val="left" w:pos="3150"/>
              </w:tabs>
              <w:spacing w:line="360" w:lineRule="auto"/>
              <w:ind w:firstLine="709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tabs>
                <w:tab w:val="left" w:pos="3150"/>
              </w:tabs>
              <w:spacing w:line="360" w:lineRule="auto"/>
              <w:ind w:firstLine="709"/>
              <w:jc w:val="both"/>
              <w:rPr>
                <w:rFonts w:eastAsia="Times New Roman"/>
                <w:sz w:val="32"/>
                <w:lang w:bidi="en-US"/>
              </w:rPr>
            </w:pPr>
            <w:r w:rsidRPr="00536F44">
              <w:rPr>
                <w:rFonts w:eastAsia="Times New Roman"/>
                <w:sz w:val="32"/>
                <w:lang w:bidi="en-US"/>
              </w:rPr>
              <w:t xml:space="preserve">В муниципальной системе образования работают </w:t>
            </w:r>
            <w:r>
              <w:rPr>
                <w:rFonts w:eastAsia="Times New Roman"/>
                <w:sz w:val="32"/>
                <w:lang w:bidi="en-US"/>
              </w:rPr>
              <w:t>около полутора тысяч</w:t>
            </w:r>
            <w:r w:rsidRPr="00536F44">
              <w:rPr>
                <w:rFonts w:eastAsia="Times New Roman"/>
                <w:sz w:val="32"/>
                <w:lang w:bidi="en-US"/>
              </w:rPr>
              <w:t xml:space="preserve"> педагогических работников. Средний возраст</w:t>
            </w:r>
            <w:r>
              <w:rPr>
                <w:rFonts w:eastAsia="Times New Roman"/>
                <w:sz w:val="32"/>
                <w:lang w:bidi="en-US"/>
              </w:rPr>
              <w:t xml:space="preserve"> работников – 42 года</w:t>
            </w:r>
            <w:r w:rsidRPr="00536F44">
              <w:rPr>
                <w:rFonts w:eastAsia="Times New Roman"/>
                <w:sz w:val="32"/>
                <w:lang w:bidi="en-US"/>
              </w:rPr>
              <w:t>.</w:t>
            </w:r>
          </w:p>
          <w:p w:rsidR="0054330C" w:rsidRPr="00C20AF7" w:rsidRDefault="0054330C" w:rsidP="00750EF6">
            <w:pPr>
              <w:tabs>
                <w:tab w:val="left" w:pos="3150"/>
              </w:tabs>
              <w:spacing w:line="360" w:lineRule="auto"/>
              <w:ind w:firstLine="709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536F44" w:rsidRDefault="0054330C" w:rsidP="00750EF6">
            <w:pPr>
              <w:spacing w:line="360" w:lineRule="auto"/>
              <w:ind w:firstLine="709"/>
              <w:jc w:val="both"/>
              <w:rPr>
                <w:sz w:val="32"/>
              </w:rPr>
            </w:pPr>
            <w:r w:rsidRPr="00536F44">
              <w:rPr>
                <w:color w:val="000000"/>
                <w:sz w:val="32"/>
              </w:rPr>
              <w:t>В условиях реализации федеральных государ</w:t>
            </w:r>
            <w:r>
              <w:rPr>
                <w:color w:val="000000"/>
                <w:sz w:val="32"/>
              </w:rPr>
              <w:t xml:space="preserve">ственных стандартов выпускники </w:t>
            </w:r>
            <w:r w:rsidRPr="00536F44">
              <w:rPr>
                <w:color w:val="000000"/>
                <w:sz w:val="32"/>
              </w:rPr>
              <w:t>наших школ и близлежащих городов  продолжают обучение в имеющи</w:t>
            </w:r>
            <w:r>
              <w:rPr>
                <w:color w:val="000000"/>
                <w:sz w:val="32"/>
              </w:rPr>
              <w:t>хся учебных заведениях</w:t>
            </w:r>
            <w:r w:rsidRPr="00536F44">
              <w:rPr>
                <w:color w:val="000000"/>
                <w:sz w:val="32"/>
              </w:rPr>
              <w:t xml:space="preserve"> города</w:t>
            </w:r>
            <w:r>
              <w:rPr>
                <w:color w:val="000000"/>
                <w:sz w:val="32"/>
              </w:rPr>
              <w:t xml:space="preserve"> </w:t>
            </w:r>
            <w:r w:rsidRPr="00536F44">
              <w:rPr>
                <w:i/>
                <w:color w:val="000000"/>
              </w:rPr>
              <w:t>(3 786 человек по очной и заочной форме)</w:t>
            </w:r>
            <w:r>
              <w:rPr>
                <w:color w:val="000000"/>
                <w:sz w:val="32"/>
              </w:rPr>
              <w:t xml:space="preserve"> в Лениногорском филиале КГТУ им</w:t>
            </w:r>
            <w:proofErr w:type="gramStart"/>
            <w:r>
              <w:rPr>
                <w:color w:val="000000"/>
                <w:sz w:val="32"/>
              </w:rPr>
              <w:t>.</w:t>
            </w:r>
            <w:r w:rsidRPr="00536F44">
              <w:rPr>
                <w:color w:val="000000"/>
                <w:sz w:val="32"/>
              </w:rPr>
              <w:t>Т</w:t>
            </w:r>
            <w:proofErr w:type="gramEnd"/>
            <w:r w:rsidRPr="00536F44">
              <w:rPr>
                <w:color w:val="000000"/>
                <w:sz w:val="32"/>
              </w:rPr>
              <w:t xml:space="preserve">уполева, </w:t>
            </w:r>
            <w:r>
              <w:rPr>
                <w:color w:val="000000"/>
                <w:sz w:val="32"/>
              </w:rPr>
              <w:t xml:space="preserve">в </w:t>
            </w:r>
            <w:r w:rsidRPr="00536F44">
              <w:rPr>
                <w:color w:val="000000"/>
                <w:sz w:val="32"/>
              </w:rPr>
              <w:t>музыкально-художественном педагогическом  колледже</w:t>
            </w:r>
            <w:r>
              <w:rPr>
                <w:color w:val="000000"/>
                <w:sz w:val="32"/>
              </w:rPr>
              <w:t xml:space="preserve">, </w:t>
            </w:r>
            <w:r w:rsidRPr="00536F44">
              <w:rPr>
                <w:color w:val="000000"/>
                <w:sz w:val="32"/>
              </w:rPr>
              <w:t>а также в нефтяном техник</w:t>
            </w:r>
            <w:r>
              <w:rPr>
                <w:color w:val="000000"/>
                <w:sz w:val="32"/>
              </w:rPr>
              <w:t xml:space="preserve">уме и в политехническом  колледже, </w:t>
            </w:r>
            <w:r w:rsidRPr="00536F44">
              <w:rPr>
                <w:color w:val="000000"/>
                <w:sz w:val="32"/>
              </w:rPr>
              <w:t xml:space="preserve">которые являются </w:t>
            </w:r>
            <w:r w:rsidRPr="00536F44">
              <w:rPr>
                <w:b/>
                <w:color w:val="000000"/>
                <w:sz w:val="32"/>
              </w:rPr>
              <w:t>ресурсными центрами</w:t>
            </w:r>
            <w:r w:rsidRPr="00536F44">
              <w:rPr>
                <w:color w:val="000000"/>
                <w:sz w:val="32"/>
              </w:rPr>
              <w:t xml:space="preserve"> для подготовки рабочих кадров </w:t>
            </w:r>
            <w:r>
              <w:rPr>
                <w:color w:val="000000"/>
                <w:sz w:val="32"/>
              </w:rPr>
              <w:t>для О</w:t>
            </w:r>
            <w:r w:rsidRPr="00536F44">
              <w:rPr>
                <w:color w:val="000000"/>
                <w:sz w:val="32"/>
              </w:rPr>
              <w:t xml:space="preserve">АО </w:t>
            </w:r>
            <w:r>
              <w:rPr>
                <w:color w:val="000000"/>
                <w:sz w:val="32"/>
              </w:rPr>
              <w:t>«</w:t>
            </w:r>
            <w:r w:rsidRPr="00536F44">
              <w:rPr>
                <w:color w:val="000000"/>
                <w:sz w:val="32"/>
              </w:rPr>
              <w:t>Та</w:t>
            </w:r>
            <w:r>
              <w:rPr>
                <w:color w:val="000000"/>
                <w:sz w:val="32"/>
              </w:rPr>
              <w:t>т</w:t>
            </w:r>
            <w:r w:rsidRPr="00536F44">
              <w:rPr>
                <w:color w:val="000000"/>
                <w:sz w:val="32"/>
              </w:rPr>
              <w:t>нефть</w:t>
            </w:r>
            <w:r>
              <w:rPr>
                <w:color w:val="000000"/>
                <w:sz w:val="32"/>
              </w:rPr>
              <w:t>»</w:t>
            </w:r>
            <w:r w:rsidRPr="00536F44">
              <w:rPr>
                <w:color w:val="000000"/>
                <w:sz w:val="32"/>
              </w:rPr>
              <w:t xml:space="preserve"> и ОАО СЗМН. Эти многофункциональные центры прикладных квалификаций </w:t>
            </w:r>
            <w:r w:rsidRPr="00536F44">
              <w:rPr>
                <w:color w:val="000000"/>
                <w:sz w:val="32"/>
              </w:rPr>
              <w:lastRenderedPageBreak/>
              <w:t>оснащены современными техническими средствами, разработаны и согласованы программы обучения рабочих и специалистов, заключены договора на подготовку работников.</w:t>
            </w:r>
            <w:r w:rsidRPr="00536F44">
              <w:rPr>
                <w:color w:val="262626"/>
                <w:sz w:val="32"/>
              </w:rPr>
              <w:t xml:space="preserve"> </w:t>
            </w:r>
            <w:r w:rsidRPr="00536F44">
              <w:rPr>
                <w:sz w:val="32"/>
              </w:rPr>
              <w:t>Данная система дает возможность совместно с работодателями строить учебный процесс, осуществлять развитие и модернизацию материально-технической базы учебного заведения, привлекать ведущих специалистов предприятий для преподавательской деятельности, обеспечивать прохождение стажировок и повышение профессионального уровня преподавателей в структурных подразделениях предприятий, предоставлять места для прохождения производственной практики и дальнейшего трудоустройства.</w:t>
            </w:r>
          </w:p>
          <w:p w:rsidR="0054330C" w:rsidRPr="009D22FE" w:rsidRDefault="0054330C" w:rsidP="009D22FE">
            <w:pPr>
              <w:spacing w:line="360" w:lineRule="auto"/>
              <w:ind w:firstLine="709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536F44" w:rsidRDefault="0054330C" w:rsidP="00750EF6">
            <w:pPr>
              <w:keepNext/>
              <w:spacing w:line="360" w:lineRule="auto"/>
              <w:ind w:firstLine="708"/>
              <w:jc w:val="both"/>
              <w:rPr>
                <w:sz w:val="32"/>
              </w:rPr>
            </w:pPr>
            <w:r w:rsidRPr="00536F44">
              <w:rPr>
                <w:sz w:val="32"/>
              </w:rPr>
              <w:lastRenderedPageBreak/>
              <w:t>Таким образом, текущее состояние муниципальной общеобразовательной системы подтверждает ее готовность к дальнейшему развитию в том интенсивном режиме изменений, который задан региональным проектом модернизации общего образования 2011-2015 годов.</w:t>
            </w:r>
          </w:p>
          <w:p w:rsidR="0054330C" w:rsidRPr="008A44DC" w:rsidRDefault="0054330C" w:rsidP="008A44DC">
            <w:pPr>
              <w:keepNext/>
              <w:spacing w:line="360" w:lineRule="auto"/>
              <w:ind w:firstLine="708"/>
              <w:jc w:val="both"/>
              <w:rPr>
                <w:sz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spacing w:line="360" w:lineRule="auto"/>
              <w:ind w:firstLine="850"/>
              <w:jc w:val="both"/>
              <w:rPr>
                <w:b/>
                <w:color w:val="262626"/>
                <w:sz w:val="32"/>
              </w:rPr>
            </w:pPr>
            <w:r>
              <w:rPr>
                <w:b/>
                <w:sz w:val="32"/>
              </w:rPr>
              <w:t xml:space="preserve">В районе реализуется молодежная </w:t>
            </w:r>
            <w:r w:rsidRPr="006C5BD0">
              <w:rPr>
                <w:b/>
                <w:sz w:val="32"/>
              </w:rPr>
              <w:t xml:space="preserve">политика, основными направлениями которой </w:t>
            </w:r>
            <w:r w:rsidRPr="006C5BD0">
              <w:rPr>
                <w:sz w:val="32"/>
              </w:rPr>
              <w:t>являются</w:t>
            </w:r>
            <w:r>
              <w:rPr>
                <w:sz w:val="32"/>
              </w:rPr>
              <w:t>:</w:t>
            </w:r>
          </w:p>
          <w:p w:rsidR="0054330C" w:rsidRDefault="0054330C" w:rsidP="00750EF6">
            <w:pPr>
              <w:spacing w:line="360" w:lineRule="auto"/>
              <w:ind w:firstLine="709"/>
              <w:jc w:val="both"/>
              <w:rPr>
                <w:b/>
                <w:color w:val="262626"/>
                <w:sz w:val="32"/>
              </w:rPr>
            </w:pPr>
            <w:r>
              <w:rPr>
                <w:b/>
                <w:color w:val="262626"/>
                <w:sz w:val="32"/>
              </w:rPr>
              <w:t xml:space="preserve">- </w:t>
            </w:r>
            <w:r w:rsidRPr="008932F3">
              <w:rPr>
                <w:sz w:val="32"/>
              </w:rPr>
              <w:t>реализация республиканских программ для молодых семей, нуждающихся в улучшении жилищных условий</w:t>
            </w:r>
            <w:r>
              <w:rPr>
                <w:sz w:val="32"/>
              </w:rPr>
              <w:t>;</w:t>
            </w:r>
          </w:p>
          <w:p w:rsidR="0054330C" w:rsidRDefault="0054330C" w:rsidP="00750EF6">
            <w:pPr>
              <w:spacing w:line="360" w:lineRule="auto"/>
              <w:ind w:firstLine="709"/>
              <w:jc w:val="both"/>
              <w:rPr>
                <w:b/>
                <w:color w:val="262626"/>
                <w:sz w:val="32"/>
              </w:rPr>
            </w:pPr>
            <w:r w:rsidRPr="008932F3">
              <w:rPr>
                <w:sz w:val="32"/>
              </w:rPr>
              <w:t>- работа по профилактике наркотизации, пропаганде здорового образа жизни</w:t>
            </w:r>
            <w:r>
              <w:rPr>
                <w:sz w:val="32"/>
              </w:rPr>
              <w:t>;</w:t>
            </w:r>
          </w:p>
          <w:p w:rsidR="0054330C" w:rsidRDefault="0054330C" w:rsidP="00750EF6">
            <w:pPr>
              <w:spacing w:line="360" w:lineRule="auto"/>
              <w:ind w:firstLine="709"/>
              <w:jc w:val="both"/>
              <w:rPr>
                <w:b/>
                <w:color w:val="262626"/>
                <w:sz w:val="32"/>
              </w:rPr>
            </w:pPr>
            <w:r w:rsidRPr="008932F3">
              <w:rPr>
                <w:sz w:val="32"/>
              </w:rPr>
              <w:t>- организация летнего отдыха для детей и подростков</w:t>
            </w:r>
            <w:r>
              <w:rPr>
                <w:sz w:val="32"/>
              </w:rPr>
              <w:t>;</w:t>
            </w:r>
            <w:r w:rsidRPr="008932F3">
              <w:rPr>
                <w:sz w:val="32"/>
              </w:rPr>
              <w:t xml:space="preserve"> </w:t>
            </w:r>
          </w:p>
          <w:p w:rsidR="0054330C" w:rsidRPr="006922DB" w:rsidRDefault="0054330C" w:rsidP="006922DB">
            <w:pPr>
              <w:spacing w:line="360" w:lineRule="auto"/>
              <w:ind w:firstLine="709"/>
              <w:jc w:val="both"/>
              <w:rPr>
                <w:b/>
                <w:sz w:val="32"/>
              </w:rPr>
            </w:pPr>
            <w:r w:rsidRPr="006C5BD0">
              <w:rPr>
                <w:sz w:val="32"/>
              </w:rPr>
              <w:lastRenderedPageBreak/>
              <w:t>- патриотическое воспитание граждан.</w:t>
            </w:r>
          </w:p>
        </w:tc>
      </w:tr>
      <w:tr w:rsidR="0054330C" w:rsidTr="0054330C">
        <w:tc>
          <w:tcPr>
            <w:tcW w:w="5000" w:type="pct"/>
          </w:tcPr>
          <w:p w:rsidR="0054330C" w:rsidRPr="006C5BD0" w:rsidRDefault="0054330C" w:rsidP="00750EF6">
            <w:pPr>
              <w:spacing w:line="360" w:lineRule="auto"/>
              <w:ind w:firstLine="851"/>
              <w:jc w:val="both"/>
              <w:rPr>
                <w:sz w:val="32"/>
              </w:rPr>
            </w:pPr>
            <w:r w:rsidRPr="006C5BD0">
              <w:rPr>
                <w:sz w:val="32"/>
              </w:rPr>
              <w:lastRenderedPageBreak/>
              <w:t>Эффективными формами работы для выявления и поддержки активных, творчески одаренных детей и молодежи являются проведение фестивалей и конкурсов,</w:t>
            </w:r>
            <w:r>
              <w:rPr>
                <w:sz w:val="32"/>
              </w:rPr>
              <w:t xml:space="preserve"> </w:t>
            </w:r>
            <w:r w:rsidRPr="006C5BD0">
              <w:rPr>
                <w:sz w:val="32"/>
              </w:rPr>
              <w:t xml:space="preserve">различных </w:t>
            </w:r>
            <w:r>
              <w:rPr>
                <w:sz w:val="32"/>
              </w:rPr>
              <w:t xml:space="preserve">акций и </w:t>
            </w:r>
            <w:proofErr w:type="spellStart"/>
            <w:r>
              <w:rPr>
                <w:sz w:val="32"/>
              </w:rPr>
              <w:t>флеш</w:t>
            </w:r>
            <w:proofErr w:type="spellEnd"/>
            <w:r>
              <w:rPr>
                <w:sz w:val="32"/>
              </w:rPr>
              <w:t>-</w:t>
            </w:r>
            <w:r w:rsidRPr="006C5BD0">
              <w:rPr>
                <w:sz w:val="32"/>
              </w:rPr>
              <w:t xml:space="preserve">мобов муниципального и республиканского уровней. Стало хорошей традицией проведение торжественного вручения  паспортов и именных стипендий Главы лучшим ребятам в сфере образования, культуры, социальной защиты, спорта и молодежной политики </w:t>
            </w:r>
            <w:r w:rsidRPr="006C5BD0">
              <w:rPr>
                <w:i/>
              </w:rPr>
              <w:t>(100 человек)</w:t>
            </w:r>
            <w:r>
              <w:rPr>
                <w:sz w:val="32"/>
              </w:rPr>
              <w:t xml:space="preserve">. </w:t>
            </w:r>
            <w:r w:rsidRPr="006C5BD0">
              <w:rPr>
                <w:sz w:val="32"/>
              </w:rPr>
              <w:t>Всего за</w:t>
            </w:r>
            <w:r>
              <w:rPr>
                <w:sz w:val="32"/>
              </w:rPr>
              <w:t xml:space="preserve"> прошедший год дети и молодежь района участвовали в</w:t>
            </w:r>
            <w:r w:rsidRPr="006C5BD0">
              <w:rPr>
                <w:sz w:val="32"/>
              </w:rPr>
              <w:t xml:space="preserve"> 68 районных этапах республиканских молодежных конкурс</w:t>
            </w:r>
            <w:r>
              <w:rPr>
                <w:sz w:val="32"/>
              </w:rPr>
              <w:t>ах</w:t>
            </w:r>
            <w:r w:rsidRPr="006C5BD0">
              <w:rPr>
                <w:sz w:val="32"/>
              </w:rPr>
              <w:t>, выстав</w:t>
            </w:r>
            <w:r>
              <w:rPr>
                <w:sz w:val="32"/>
              </w:rPr>
              <w:t>ках</w:t>
            </w:r>
            <w:r w:rsidRPr="006C5BD0">
              <w:rPr>
                <w:sz w:val="32"/>
              </w:rPr>
              <w:t>, фестивал</w:t>
            </w:r>
            <w:r>
              <w:rPr>
                <w:sz w:val="32"/>
              </w:rPr>
              <w:t>ях</w:t>
            </w:r>
            <w:r w:rsidRPr="006C5BD0">
              <w:rPr>
                <w:sz w:val="32"/>
              </w:rPr>
              <w:t>, смотр</w:t>
            </w:r>
            <w:r>
              <w:rPr>
                <w:sz w:val="32"/>
              </w:rPr>
              <w:t>ах</w:t>
            </w:r>
            <w:r w:rsidRPr="006C5BD0">
              <w:rPr>
                <w:sz w:val="32"/>
              </w:rPr>
              <w:t xml:space="preserve"> с общим количеством участников около 8</w:t>
            </w:r>
            <w:r>
              <w:rPr>
                <w:sz w:val="32"/>
              </w:rPr>
              <w:t xml:space="preserve"> тысяч </w:t>
            </w:r>
            <w:r w:rsidRPr="006C5BD0">
              <w:rPr>
                <w:sz w:val="32"/>
              </w:rPr>
              <w:t>человек.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spacing w:line="360" w:lineRule="auto"/>
              <w:ind w:firstLine="709"/>
              <w:jc w:val="both"/>
              <w:rPr>
                <w:sz w:val="32"/>
              </w:rPr>
            </w:pPr>
            <w:r w:rsidRPr="00D738C2">
              <w:rPr>
                <w:b/>
                <w:sz w:val="32"/>
              </w:rPr>
              <w:t>Спорт и физкультура</w:t>
            </w:r>
            <w:r w:rsidRPr="00D738C2">
              <w:rPr>
                <w:sz w:val="32"/>
              </w:rPr>
              <w:t xml:space="preserve"> являются</w:t>
            </w:r>
            <w:r>
              <w:rPr>
                <w:sz w:val="32"/>
              </w:rPr>
              <w:t xml:space="preserve"> </w:t>
            </w:r>
            <w:r w:rsidRPr="00D738C2">
              <w:rPr>
                <w:sz w:val="32"/>
              </w:rPr>
              <w:t xml:space="preserve">важной составляющей пропаганды здорового образа жизни и развития спортивной инфраструктуры. </w:t>
            </w:r>
          </w:p>
          <w:p w:rsidR="0054330C" w:rsidRPr="0035115D" w:rsidRDefault="0054330C" w:rsidP="006922DB">
            <w:pPr>
              <w:spacing w:line="360" w:lineRule="auto"/>
              <w:ind w:firstLine="709"/>
              <w:jc w:val="both"/>
              <w:rPr>
                <w:sz w:val="32"/>
              </w:rPr>
            </w:pPr>
            <w:proofErr w:type="gramStart"/>
            <w:r w:rsidRPr="00D738C2">
              <w:rPr>
                <w:sz w:val="32"/>
              </w:rPr>
              <w:t>В</w:t>
            </w:r>
            <w:proofErr w:type="gramEnd"/>
            <w:r w:rsidRPr="00D738C2">
              <w:rPr>
                <w:sz w:val="32"/>
              </w:rPr>
              <w:t xml:space="preserve"> </w:t>
            </w:r>
            <w:proofErr w:type="gramStart"/>
            <w:r w:rsidRPr="00D738C2">
              <w:rPr>
                <w:sz w:val="32"/>
              </w:rPr>
              <w:t>Лениногорском</w:t>
            </w:r>
            <w:proofErr w:type="gramEnd"/>
            <w:r w:rsidRPr="00D738C2">
              <w:rPr>
                <w:sz w:val="32"/>
              </w:rPr>
              <w:t xml:space="preserve"> районе работает 6 детско-юношеских спортивных школ и секция по обучению большому теннису в Теннис холле. </w:t>
            </w:r>
            <w:proofErr w:type="gramStart"/>
            <w:r w:rsidRPr="00D738C2">
              <w:rPr>
                <w:sz w:val="32"/>
              </w:rPr>
              <w:t xml:space="preserve">В данных спортивных школах  культивируется </w:t>
            </w:r>
            <w:r>
              <w:rPr>
                <w:sz w:val="32"/>
              </w:rPr>
              <w:t xml:space="preserve">       </w:t>
            </w:r>
            <w:r w:rsidRPr="00D738C2">
              <w:rPr>
                <w:sz w:val="32"/>
              </w:rPr>
              <w:t xml:space="preserve">14 видов спорта: легкая атлетика, спортивная акробатика, прыжки на батуте и акробатической дорожке, художественная гимнастика, греко-римская борьба, бокс, каратэ, картинг, лыжное двоеборье, и др. </w:t>
            </w:r>
            <w:r w:rsidRPr="00D738C2">
              <w:rPr>
                <w:i/>
              </w:rPr>
              <w:t>(национальная борьба, прыжки на лыжах с трамплина, хоккей, шахматы, плавание и лыжные гонки)</w:t>
            </w:r>
            <w:r w:rsidRPr="00D738C2">
              <w:rPr>
                <w:sz w:val="32"/>
              </w:rPr>
              <w:t xml:space="preserve">. </w:t>
            </w:r>
            <w:proofErr w:type="gramEnd"/>
          </w:p>
        </w:tc>
      </w:tr>
      <w:tr w:rsidR="0054330C" w:rsidTr="0054330C">
        <w:tc>
          <w:tcPr>
            <w:tcW w:w="5000" w:type="pct"/>
          </w:tcPr>
          <w:p w:rsidR="0054330C" w:rsidRPr="00D738C2" w:rsidRDefault="0054330C" w:rsidP="00750EF6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D738C2">
              <w:rPr>
                <w:rFonts w:ascii="Times New Roman" w:hAnsi="Times New Roman"/>
                <w:sz w:val="32"/>
                <w:szCs w:val="28"/>
              </w:rPr>
              <w:t>Ежегодно растет количество населения, систематически занимающегося фи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зической культурой и спортом: в 2014 году </w:t>
            </w:r>
            <w:r>
              <w:rPr>
                <w:rFonts w:ascii="Times New Roman" w:hAnsi="Times New Roman"/>
                <w:sz w:val="32"/>
                <w:szCs w:val="28"/>
              </w:rPr>
              <w:lastRenderedPageBreak/>
              <w:t>показатель составил 34,3</w:t>
            </w:r>
            <w:r w:rsidRPr="00D738C2">
              <w:rPr>
                <w:rFonts w:ascii="Times New Roman" w:hAnsi="Times New Roman"/>
                <w:sz w:val="32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или более </w:t>
            </w:r>
            <w:r w:rsidRPr="002262B8">
              <w:rPr>
                <w:rFonts w:ascii="Times New Roman" w:hAnsi="Times New Roman"/>
                <w:sz w:val="32"/>
                <w:szCs w:val="28"/>
              </w:rPr>
              <w:t xml:space="preserve">23 тыс. постоянно </w:t>
            </w:r>
            <w:proofErr w:type="gramStart"/>
            <w:r w:rsidRPr="002262B8">
              <w:rPr>
                <w:rFonts w:ascii="Times New Roman" w:hAnsi="Times New Roman"/>
                <w:sz w:val="32"/>
                <w:szCs w:val="28"/>
              </w:rPr>
              <w:t>занимающихся</w:t>
            </w:r>
            <w:proofErr w:type="gramEnd"/>
            <w:r w:rsidRPr="002262B8">
              <w:rPr>
                <w:rFonts w:ascii="Times New Roman" w:hAnsi="Times New Roman"/>
                <w:sz w:val="32"/>
                <w:szCs w:val="28"/>
              </w:rPr>
              <w:t xml:space="preserve"> спортом</w:t>
            </w:r>
            <w:r w:rsidRPr="002262B8">
              <w:rPr>
                <w:rFonts w:ascii="Times New Roman" w:hAnsi="Times New Roman"/>
                <w:sz w:val="36"/>
                <w:szCs w:val="28"/>
              </w:rPr>
              <w:t xml:space="preserve">.  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spacing w:line="360" w:lineRule="auto"/>
              <w:ind w:firstLine="708"/>
              <w:jc w:val="both"/>
              <w:rPr>
                <w:sz w:val="32"/>
              </w:rPr>
            </w:pPr>
            <w:r w:rsidRPr="00D738C2">
              <w:rPr>
                <w:sz w:val="32"/>
              </w:rPr>
              <w:lastRenderedPageBreak/>
              <w:t xml:space="preserve">Наиболее положительными формами привлечения населения к занятиям физической культуры и спортом стали традиционно проводимые в городе такие мероприятия как «Лыжня России», «Кросс Наций» и традиционная легкоатлетическая первомайская эстафета. </w:t>
            </w:r>
          </w:p>
          <w:p w:rsidR="0054330C" w:rsidRPr="006B4C1D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A05127" w:rsidRDefault="0054330C" w:rsidP="006922DB">
            <w:pPr>
              <w:spacing w:line="360" w:lineRule="auto"/>
              <w:ind w:firstLine="708"/>
              <w:jc w:val="both"/>
              <w:rPr>
                <w:sz w:val="32"/>
              </w:rPr>
            </w:pPr>
            <w:r w:rsidRPr="00D738C2">
              <w:rPr>
                <w:sz w:val="32"/>
              </w:rPr>
              <w:t>Хочется отметить предприятия и учреждения города и района, команды котор</w:t>
            </w:r>
            <w:r>
              <w:rPr>
                <w:sz w:val="32"/>
              </w:rPr>
              <w:t>ых постоянно принимают активное</w:t>
            </w:r>
            <w:r w:rsidRPr="00D738C2">
              <w:rPr>
                <w:sz w:val="32"/>
              </w:rPr>
              <w:t xml:space="preserve"> участие в районных соревнованиях</w:t>
            </w:r>
            <w:r>
              <w:rPr>
                <w:sz w:val="32"/>
              </w:rPr>
              <w:t xml:space="preserve">. </w:t>
            </w:r>
            <w:r w:rsidRPr="00D738C2">
              <w:rPr>
                <w:sz w:val="32"/>
              </w:rPr>
              <w:t xml:space="preserve">Это НГДУ </w:t>
            </w:r>
            <w:r>
              <w:rPr>
                <w:sz w:val="32"/>
              </w:rPr>
              <w:t>«Лениногорскнефть»</w:t>
            </w:r>
            <w:r w:rsidRPr="00D738C2">
              <w:rPr>
                <w:sz w:val="32"/>
              </w:rPr>
              <w:t xml:space="preserve">, Контакт-С, Лениногорскгаз, ЛТС, РемСервис, ООО ЛУТР, </w:t>
            </w:r>
            <w:r>
              <w:rPr>
                <w:sz w:val="32"/>
              </w:rPr>
              <w:t>РРНУ.</w:t>
            </w:r>
          </w:p>
        </w:tc>
      </w:tr>
      <w:tr w:rsidR="0054330C" w:rsidTr="0054330C">
        <w:tc>
          <w:tcPr>
            <w:tcW w:w="5000" w:type="pct"/>
          </w:tcPr>
          <w:p w:rsidR="0054330C" w:rsidRPr="00080579" w:rsidRDefault="0054330C" w:rsidP="00750EF6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D738C2">
              <w:rPr>
                <w:rFonts w:ascii="Times New Roman" w:hAnsi="Times New Roman"/>
                <w:b/>
                <w:sz w:val="32"/>
                <w:szCs w:val="28"/>
              </w:rPr>
              <w:t xml:space="preserve">Высокие достижения в </w:t>
            </w:r>
            <w:proofErr w:type="gramStart"/>
            <w:r w:rsidRPr="00D738C2">
              <w:rPr>
                <w:rFonts w:ascii="Times New Roman" w:hAnsi="Times New Roman"/>
                <w:b/>
                <w:sz w:val="32"/>
                <w:szCs w:val="28"/>
              </w:rPr>
              <w:t>спорте</w:t>
            </w:r>
            <w:proofErr w:type="gramEnd"/>
            <w:r w:rsidRPr="00D738C2">
              <w:rPr>
                <w:rFonts w:ascii="Times New Roman" w:hAnsi="Times New Roman"/>
                <w:sz w:val="32"/>
                <w:szCs w:val="28"/>
              </w:rPr>
              <w:t xml:space="preserve"> – это имидж города, республики, страны, признание наших спортсменов в высших спортивных </w:t>
            </w:r>
            <w:r>
              <w:rPr>
                <w:rFonts w:ascii="Times New Roman" w:hAnsi="Times New Roman"/>
                <w:sz w:val="32"/>
                <w:szCs w:val="28"/>
              </w:rPr>
              <w:t>кругах</w:t>
            </w:r>
            <w:r w:rsidRPr="00D738C2">
              <w:rPr>
                <w:rFonts w:ascii="Times New Roman" w:hAnsi="Times New Roman"/>
                <w:sz w:val="32"/>
                <w:szCs w:val="28"/>
              </w:rPr>
              <w:t xml:space="preserve">. </w:t>
            </w:r>
            <w:r w:rsidRPr="00080579">
              <w:rPr>
                <w:rFonts w:ascii="Times New Roman" w:hAnsi="Times New Roman"/>
                <w:b/>
                <w:sz w:val="32"/>
                <w:szCs w:val="28"/>
              </w:rPr>
              <w:t xml:space="preserve">С особой гордостью хочу отметить </w:t>
            </w:r>
            <w:proofErr w:type="spellStart"/>
            <w:r w:rsidRPr="00080579">
              <w:rPr>
                <w:rFonts w:ascii="Times New Roman" w:hAnsi="Times New Roman"/>
                <w:b/>
                <w:sz w:val="32"/>
                <w:szCs w:val="28"/>
              </w:rPr>
              <w:t>лениногорца</w:t>
            </w:r>
            <w:proofErr w:type="spellEnd"/>
            <w:r w:rsidRPr="00080579">
              <w:rPr>
                <w:rFonts w:ascii="Times New Roman" w:hAnsi="Times New Roman"/>
                <w:b/>
                <w:sz w:val="32"/>
                <w:szCs w:val="28"/>
              </w:rPr>
              <w:t xml:space="preserve"> – участника Сочинской олимпиады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-</w:t>
            </w:r>
            <w:r w:rsidRPr="00080579">
              <w:rPr>
                <w:rFonts w:ascii="Times New Roman" w:hAnsi="Times New Roman"/>
                <w:b/>
                <w:sz w:val="32"/>
                <w:szCs w:val="28"/>
              </w:rPr>
              <w:t xml:space="preserve"> двоеборца Ивана Панина! </w:t>
            </w:r>
          </w:p>
          <w:p w:rsidR="0054330C" w:rsidRDefault="0054330C" w:rsidP="006922DB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32"/>
                <w:szCs w:val="28"/>
              </w:rPr>
            </w:pPr>
            <w:r w:rsidRPr="00D738C2">
              <w:rPr>
                <w:rFonts w:ascii="Times New Roman" w:hAnsi="Times New Roman"/>
                <w:bCs/>
                <w:sz w:val="32"/>
                <w:szCs w:val="28"/>
              </w:rPr>
              <w:t>За 2014 год подготовлено 6 Мастеров спорта</w:t>
            </w:r>
            <w:r>
              <w:rPr>
                <w:rFonts w:ascii="Times New Roman" w:hAnsi="Times New Roman"/>
                <w:bCs/>
                <w:sz w:val="32"/>
                <w:szCs w:val="28"/>
              </w:rPr>
              <w:t xml:space="preserve">, 16 кандидатов </w:t>
            </w:r>
            <w:r w:rsidRPr="00D738C2">
              <w:rPr>
                <w:rFonts w:ascii="Times New Roman" w:hAnsi="Times New Roman"/>
                <w:bCs/>
                <w:sz w:val="32"/>
                <w:szCs w:val="28"/>
              </w:rPr>
              <w:t>в мастера спорта, 15 перворазрядник</w:t>
            </w:r>
            <w:r>
              <w:rPr>
                <w:rFonts w:ascii="Times New Roman" w:hAnsi="Times New Roman"/>
                <w:bCs/>
                <w:sz w:val="32"/>
                <w:szCs w:val="28"/>
              </w:rPr>
              <w:t>ов</w:t>
            </w:r>
            <w:r w:rsidRPr="00D738C2">
              <w:rPr>
                <w:rFonts w:ascii="Times New Roman" w:hAnsi="Times New Roman"/>
                <w:bCs/>
                <w:sz w:val="32"/>
                <w:szCs w:val="28"/>
              </w:rPr>
              <w:t xml:space="preserve"> и 260 массовых разрядников</w:t>
            </w:r>
            <w:r>
              <w:rPr>
                <w:rFonts w:ascii="Times New Roman" w:hAnsi="Times New Roman"/>
                <w:bCs/>
                <w:sz w:val="32"/>
                <w:szCs w:val="28"/>
              </w:rPr>
              <w:t>.</w:t>
            </w:r>
            <w:r w:rsidRPr="00D738C2">
              <w:rPr>
                <w:rFonts w:ascii="Times New Roman" w:hAnsi="Times New Roman"/>
                <w:bCs/>
                <w:sz w:val="32"/>
                <w:szCs w:val="28"/>
              </w:rPr>
              <w:t xml:space="preserve"> Были отмечены нагрудным знаком РТ</w:t>
            </w:r>
            <w:r>
              <w:rPr>
                <w:rFonts w:ascii="Times New Roman" w:hAnsi="Times New Roman"/>
                <w:bCs/>
                <w:sz w:val="32"/>
                <w:szCs w:val="28"/>
              </w:rPr>
              <w:t xml:space="preserve"> и РФ 4 </w:t>
            </w:r>
            <w:r w:rsidRPr="00D738C2">
              <w:rPr>
                <w:rFonts w:ascii="Times New Roman" w:hAnsi="Times New Roman"/>
                <w:bCs/>
                <w:sz w:val="32"/>
                <w:szCs w:val="28"/>
              </w:rPr>
              <w:t xml:space="preserve">тренера-преподавателя.  </w:t>
            </w:r>
          </w:p>
          <w:p w:rsidR="0054330C" w:rsidRPr="00A05127" w:rsidRDefault="0054330C" w:rsidP="006922DB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32"/>
                <w:szCs w:val="28"/>
              </w:rPr>
            </w:pPr>
            <w:r w:rsidRPr="006674E2">
              <w:rPr>
                <w:rFonts w:ascii="Times New Roman" w:hAnsi="Times New Roman"/>
                <w:b/>
                <w:bCs/>
                <w:sz w:val="32"/>
                <w:szCs w:val="28"/>
              </w:rPr>
              <w:t>2014 год – Год Культуры</w:t>
            </w:r>
            <w:r>
              <w:rPr>
                <w:rFonts w:ascii="Times New Roman" w:hAnsi="Times New Roman"/>
                <w:bCs/>
                <w:sz w:val="32"/>
                <w:szCs w:val="28"/>
              </w:rPr>
              <w:t xml:space="preserve"> – был насыщен яркими мероприятиями в культурной жизни лениногорцев, об этом свидетельствуют победы на фестивалях и конкурсах.</w:t>
            </w:r>
          </w:p>
          <w:p w:rsidR="0054330C" w:rsidRDefault="0054330C" w:rsidP="00750EF6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32"/>
                <w:szCs w:val="28"/>
              </w:rPr>
            </w:pPr>
            <w:r>
              <w:rPr>
                <w:rFonts w:ascii="Times New Roman" w:hAnsi="Times New Roman"/>
                <w:bCs/>
                <w:sz w:val="32"/>
                <w:szCs w:val="28"/>
              </w:rPr>
              <w:lastRenderedPageBreak/>
              <w:t xml:space="preserve">Традиционно в селе Мордовская Кармалка прошел праздник «Балтай», региональный фестиваль «Играй гармонь!» собрал любителей чувашской народной культуры в селе Новое Сережкино,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28"/>
              </w:rPr>
              <w:t>крященские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28"/>
              </w:rPr>
              <w:t xml:space="preserve"> обряды в селе Федотовка объединили своих поклонников.</w:t>
            </w:r>
          </w:p>
          <w:p w:rsidR="0054330C" w:rsidRDefault="0054330C" w:rsidP="00750EF6">
            <w:pPr>
              <w:spacing w:line="360" w:lineRule="auto"/>
              <w:ind w:firstLine="709"/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Необходимо и дальше поддерживать инициативы в сфере культуры и художественного творчества.</w:t>
            </w:r>
          </w:p>
          <w:p w:rsidR="0054330C" w:rsidRPr="006B4C1D" w:rsidRDefault="0054330C" w:rsidP="006922D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F1EF1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Уважаемые депутаты!</w:t>
            </w:r>
          </w:p>
          <w:p w:rsidR="0054330C" w:rsidRPr="00685C62" w:rsidRDefault="0054330C" w:rsidP="00750EF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8"/>
                <w:szCs w:val="32"/>
              </w:rPr>
            </w:pPr>
          </w:p>
          <w:p w:rsidR="0054330C" w:rsidRDefault="0054330C" w:rsidP="00750EF6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Скоординированные действия </w:t>
            </w:r>
            <w:r w:rsidRPr="00DF1EF1">
              <w:rPr>
                <w:rFonts w:ascii="Times New Roman" w:hAnsi="Times New Roman"/>
                <w:b/>
                <w:bCs/>
                <w:sz w:val="32"/>
                <w:szCs w:val="32"/>
              </w:rPr>
              <w:t>правоохранительных органов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позволили сохранить контроль за оперативной обстановкой в 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>прошедшем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году.</w:t>
            </w:r>
          </w:p>
          <w:p w:rsidR="0054330C" w:rsidRPr="00D738C2" w:rsidRDefault="0054330C" w:rsidP="00750EF6">
            <w:pPr>
              <w:pStyle w:val="aa"/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2015 году основные усилия следует сосредоточить на решении оперативно-служебных задач на: укрепление правопорядка в общественных местах, стабилизацию оперативной обстановки в сфере борьбы с преступностью; профилактику правонарушений среди несовершеннолетних; выполнение мероприятий по противодействию терроризму и коррупции.</w:t>
            </w:r>
          </w:p>
          <w:p w:rsidR="0054330C" w:rsidRPr="00A05127" w:rsidRDefault="0054330C" w:rsidP="00750EF6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750EF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Уважаемый Фарид </w:t>
            </w:r>
            <w:proofErr w:type="spellStart"/>
            <w:r>
              <w:rPr>
                <w:b/>
                <w:sz w:val="32"/>
                <w:szCs w:val="32"/>
              </w:rPr>
              <w:t>Хайруллович</w:t>
            </w:r>
            <w:proofErr w:type="spellEnd"/>
            <w:r>
              <w:rPr>
                <w:b/>
                <w:sz w:val="32"/>
                <w:szCs w:val="32"/>
              </w:rPr>
              <w:t>!</w:t>
            </w:r>
          </w:p>
          <w:p w:rsidR="0054330C" w:rsidRDefault="0054330C" w:rsidP="00750EF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57970">
              <w:rPr>
                <w:b/>
                <w:sz w:val="32"/>
                <w:szCs w:val="32"/>
              </w:rPr>
              <w:t>Уважаемые депутаты</w:t>
            </w:r>
            <w:r>
              <w:rPr>
                <w:b/>
                <w:sz w:val="32"/>
                <w:szCs w:val="32"/>
              </w:rPr>
              <w:t>, приглашенные, ветераны</w:t>
            </w:r>
            <w:r w:rsidRPr="00D57970">
              <w:rPr>
                <w:b/>
                <w:sz w:val="32"/>
                <w:szCs w:val="32"/>
              </w:rPr>
              <w:t>!</w:t>
            </w:r>
          </w:p>
          <w:p w:rsidR="0054330C" w:rsidRPr="00685C62" w:rsidRDefault="0054330C" w:rsidP="00750EF6">
            <w:pPr>
              <w:jc w:val="center"/>
              <w:rPr>
                <w:b/>
                <w:szCs w:val="32"/>
              </w:rPr>
            </w:pPr>
          </w:p>
          <w:p w:rsidR="0054330C" w:rsidRPr="00431B25" w:rsidRDefault="0054330C" w:rsidP="00750EF6">
            <w:pPr>
              <w:jc w:val="center"/>
              <w:rPr>
                <w:b/>
                <w:sz w:val="2"/>
                <w:szCs w:val="32"/>
              </w:rPr>
            </w:pPr>
          </w:p>
          <w:p w:rsidR="0054330C" w:rsidRDefault="0054330C" w:rsidP="00750EF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В своем докладе мы больше отметили положительного, показали работу наших предприятий, учреждений и организаций, но в то же время мы знаем о своих проблемах и недостатках и у нас есть всё для плодотворной работы, есть основа для успешного </w:t>
            </w:r>
            <w:r>
              <w:rPr>
                <w:sz w:val="32"/>
                <w:szCs w:val="32"/>
              </w:rPr>
              <w:lastRenderedPageBreak/>
              <w:t>выполнения задач, поставленных Президентом нашей Республики в Послании Государственному Совету.</w:t>
            </w:r>
            <w:proofErr w:type="gramEnd"/>
          </w:p>
          <w:p w:rsidR="0054330C" w:rsidRPr="006B4C1D" w:rsidRDefault="0054330C" w:rsidP="00750EF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Pr="00433531" w:rsidRDefault="0054330C" w:rsidP="006542E6">
            <w:pPr>
              <w:spacing w:line="360" w:lineRule="auto"/>
              <w:ind w:firstLine="709"/>
              <w:jc w:val="both"/>
              <w:rPr>
                <w:b/>
                <w:sz w:val="32"/>
                <w:szCs w:val="32"/>
              </w:rPr>
            </w:pPr>
            <w:r w:rsidRPr="00433531">
              <w:rPr>
                <w:b/>
                <w:sz w:val="32"/>
                <w:szCs w:val="32"/>
              </w:rPr>
              <w:lastRenderedPageBreak/>
              <w:t>В августе 2015 года нашему городу исполняется 60 лет, а градообразующему предприятию «Лениногорскнефть» - 70 лет.</w:t>
            </w:r>
          </w:p>
          <w:p w:rsidR="0054330C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D57970">
              <w:rPr>
                <w:sz w:val="32"/>
                <w:szCs w:val="32"/>
              </w:rPr>
              <w:t>Для проведения юбилейных дат был разработан комплексный план, который включает в себя строительство, реконструкцию, капитальный ремонт объектов социальной инфраструктуры на сумму более чем 1,4 млрд</w:t>
            </w:r>
            <w:proofErr w:type="gramStart"/>
            <w:r w:rsidRPr="00D57970">
              <w:rPr>
                <w:sz w:val="32"/>
                <w:szCs w:val="32"/>
              </w:rPr>
              <w:t>.р</w:t>
            </w:r>
            <w:proofErr w:type="gramEnd"/>
            <w:r w:rsidRPr="00D57970">
              <w:rPr>
                <w:sz w:val="32"/>
                <w:szCs w:val="32"/>
              </w:rPr>
              <w:t>ублей с привлечением средств республиканского и местного бюджет</w:t>
            </w:r>
            <w:r>
              <w:rPr>
                <w:sz w:val="32"/>
                <w:szCs w:val="32"/>
              </w:rPr>
              <w:t>ов, а также существенной финансовой помощи ОАО «Татнефть».</w:t>
            </w:r>
          </w:p>
          <w:p w:rsidR="0054330C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Хочу </w:t>
            </w:r>
            <w:proofErr w:type="gramStart"/>
            <w:r>
              <w:rPr>
                <w:sz w:val="32"/>
                <w:szCs w:val="32"/>
              </w:rPr>
              <w:t>призвать всех приложить</w:t>
            </w:r>
            <w:proofErr w:type="gramEnd"/>
            <w:r>
              <w:rPr>
                <w:sz w:val="32"/>
                <w:szCs w:val="32"/>
              </w:rPr>
              <w:t xml:space="preserve"> усилия по достойной встрече этих юбилейных дат! Ведь именно от личного вклада каждого из нас будет зависеть конечный результат!</w:t>
            </w:r>
          </w:p>
          <w:p w:rsidR="0054330C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Бергәләп эшләгәндә генә безнең күмәк тырышлыгыбыз хәзер яшәүче буын хакына гына түгел, эшебезгә иртәгә бәя бирәчәк буын файдасына да булачак!</w:t>
            </w:r>
          </w:p>
          <w:p w:rsidR="0054330C" w:rsidRPr="006542E6" w:rsidRDefault="0054330C" w:rsidP="009E7433">
            <w:pPr>
              <w:spacing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</w:tr>
      <w:tr w:rsidR="0054330C" w:rsidTr="0054330C">
        <w:tc>
          <w:tcPr>
            <w:tcW w:w="5000" w:type="pct"/>
          </w:tcPr>
          <w:p w:rsidR="0054330C" w:rsidRDefault="0054330C" w:rsidP="006542E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Уважаемый Фарид </w:t>
            </w:r>
            <w:proofErr w:type="spellStart"/>
            <w:r>
              <w:rPr>
                <w:b/>
                <w:sz w:val="32"/>
                <w:szCs w:val="32"/>
              </w:rPr>
              <w:t>Хайруллович</w:t>
            </w:r>
            <w:proofErr w:type="spellEnd"/>
            <w:r>
              <w:rPr>
                <w:b/>
                <w:sz w:val="32"/>
                <w:szCs w:val="32"/>
              </w:rPr>
              <w:t>!</w:t>
            </w:r>
          </w:p>
          <w:p w:rsidR="0054330C" w:rsidRDefault="0054330C" w:rsidP="006542E6">
            <w:pPr>
              <w:spacing w:line="360" w:lineRule="auto"/>
              <w:jc w:val="center"/>
              <w:rPr>
                <w:b/>
                <w:sz w:val="32"/>
                <w:szCs w:val="32"/>
                <w:lang w:val="tt-RU"/>
              </w:rPr>
            </w:pPr>
            <w:r w:rsidRPr="00D57970">
              <w:rPr>
                <w:b/>
                <w:sz w:val="32"/>
                <w:szCs w:val="32"/>
              </w:rPr>
              <w:t>Уважаемые депутаты</w:t>
            </w:r>
            <w:r>
              <w:rPr>
                <w:b/>
                <w:sz w:val="32"/>
                <w:szCs w:val="32"/>
              </w:rPr>
              <w:t>, приглашенные</w:t>
            </w:r>
            <w:r>
              <w:rPr>
                <w:b/>
                <w:sz w:val="32"/>
                <w:szCs w:val="32"/>
                <w:lang w:val="tt-RU"/>
              </w:rPr>
              <w:t>!</w:t>
            </w:r>
          </w:p>
          <w:p w:rsidR="0054330C" w:rsidRPr="00DA1BFF" w:rsidRDefault="0054330C" w:rsidP="006542E6">
            <w:pPr>
              <w:spacing w:line="360" w:lineRule="auto"/>
              <w:ind w:firstLine="709"/>
              <w:jc w:val="center"/>
              <w:rPr>
                <w:sz w:val="16"/>
                <w:szCs w:val="32"/>
                <w:lang w:val="tt-RU"/>
              </w:rPr>
            </w:pPr>
          </w:p>
          <w:p w:rsidR="0054330C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Хотелось бы выразить от имени лениногорцев благодарность </w:t>
            </w:r>
            <w:r w:rsidRPr="00487FD4">
              <w:rPr>
                <w:b/>
                <w:sz w:val="32"/>
                <w:szCs w:val="32"/>
              </w:rPr>
              <w:t>Президенту Республики Татарстан Рустаму Нургалиевичу Минниханову, Гос</w:t>
            </w:r>
            <w:r>
              <w:rPr>
                <w:b/>
                <w:sz w:val="32"/>
                <w:szCs w:val="32"/>
              </w:rPr>
              <w:t xml:space="preserve">ударственному Совету и лично Вам, Фарид </w:t>
            </w:r>
            <w:proofErr w:type="spellStart"/>
            <w:r>
              <w:rPr>
                <w:b/>
                <w:sz w:val="32"/>
                <w:szCs w:val="32"/>
              </w:rPr>
              <w:t>Хайруллович</w:t>
            </w:r>
            <w:proofErr w:type="spellEnd"/>
            <w:r w:rsidRPr="00487FD4">
              <w:rPr>
                <w:b/>
                <w:sz w:val="32"/>
                <w:szCs w:val="32"/>
              </w:rPr>
              <w:t>, Правительству Республики, Совету муниципальных образований</w:t>
            </w:r>
            <w:r>
              <w:rPr>
                <w:sz w:val="32"/>
                <w:szCs w:val="32"/>
              </w:rPr>
              <w:t xml:space="preserve"> за помощь и поддержку в решении социально-экономических задач нашего города и района!</w:t>
            </w:r>
          </w:p>
          <w:p w:rsidR="0054330C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487FD4">
              <w:rPr>
                <w:b/>
                <w:sz w:val="32"/>
                <w:szCs w:val="32"/>
              </w:rPr>
              <w:lastRenderedPageBreak/>
              <w:t>Руководству ОАО «Татнефть»</w:t>
            </w:r>
            <w:r>
              <w:rPr>
                <w:sz w:val="32"/>
                <w:szCs w:val="32"/>
              </w:rPr>
              <w:t xml:space="preserve"> за помощь в реализации социальных проектов, направленных на улучшение качества жизни лениногорцев. </w:t>
            </w:r>
          </w:p>
          <w:p w:rsidR="0054330C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487FD4">
              <w:rPr>
                <w:b/>
                <w:sz w:val="32"/>
                <w:szCs w:val="32"/>
              </w:rPr>
              <w:t>Уважаемые депутаты и руководители учреждений и предприятий, общественных организаций, ветераны!</w:t>
            </w:r>
            <w:r>
              <w:rPr>
                <w:sz w:val="32"/>
                <w:szCs w:val="32"/>
              </w:rPr>
              <w:t xml:space="preserve"> Хочу поблагодарить каждого из вас за совместную работу, поддержку и взаимопонимание во всех наших делах и начинаниях.</w:t>
            </w:r>
          </w:p>
          <w:p w:rsidR="0054330C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 w:rsidRPr="00662FB7">
              <w:rPr>
                <w:sz w:val="32"/>
                <w:szCs w:val="32"/>
              </w:rPr>
              <w:t>Задачи по повышению эффективности проводимых преобразований, росту качества жизни нашего населения остаются приоритетными и в предстоящие годы. Я уверен, что вместе, мы с ними справимся!</w:t>
            </w:r>
          </w:p>
          <w:p w:rsidR="0054330C" w:rsidRPr="00E6475D" w:rsidRDefault="0054330C" w:rsidP="006542E6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  <w:p w:rsidR="0054330C" w:rsidRPr="00662FB7" w:rsidRDefault="0054330C" w:rsidP="006542E6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  <w:lang w:val="tt-RU"/>
              </w:rPr>
            </w:pPr>
            <w:proofErr w:type="spellStart"/>
            <w:r w:rsidRPr="00662FB7">
              <w:rPr>
                <w:b/>
                <w:sz w:val="32"/>
                <w:szCs w:val="32"/>
              </w:rPr>
              <w:t>Игътибарыгыз</w:t>
            </w:r>
            <w:proofErr w:type="spellEnd"/>
            <w:r w:rsidRPr="00662FB7">
              <w:rPr>
                <w:b/>
                <w:sz w:val="32"/>
                <w:szCs w:val="32"/>
              </w:rPr>
              <w:t xml:space="preserve"> </w:t>
            </w:r>
            <w:r w:rsidRPr="00662FB7">
              <w:rPr>
                <w:b/>
                <w:sz w:val="32"/>
                <w:szCs w:val="32"/>
                <w:lang w:val="tt-RU"/>
              </w:rPr>
              <w:t xml:space="preserve">өчен </w:t>
            </w:r>
            <w:proofErr w:type="gramStart"/>
            <w:r w:rsidRPr="00662FB7">
              <w:rPr>
                <w:b/>
                <w:sz w:val="32"/>
                <w:szCs w:val="32"/>
                <w:lang w:val="tt-RU"/>
              </w:rPr>
              <w:t>р</w:t>
            </w:r>
            <w:proofErr w:type="gramEnd"/>
            <w:r w:rsidRPr="00662FB7">
              <w:rPr>
                <w:b/>
                <w:sz w:val="32"/>
                <w:szCs w:val="32"/>
                <w:lang w:val="tt-RU"/>
              </w:rPr>
              <w:t>әхмәт!</w:t>
            </w:r>
          </w:p>
          <w:p w:rsidR="0054330C" w:rsidRPr="00662FB7" w:rsidRDefault="0054330C" w:rsidP="006542E6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662FB7">
              <w:rPr>
                <w:b/>
                <w:sz w:val="32"/>
                <w:szCs w:val="32"/>
              </w:rPr>
              <w:t>Спасибо за внимание!</w:t>
            </w:r>
          </w:p>
          <w:p w:rsidR="0054330C" w:rsidRPr="006B4C1D" w:rsidRDefault="0054330C" w:rsidP="005A4409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</w:tbl>
    <w:p w:rsidR="007A08D9" w:rsidRDefault="007A08D9"/>
    <w:p w:rsidR="00B534A4" w:rsidRDefault="00B534A4"/>
    <w:sectPr w:rsidR="00B534A4" w:rsidSect="006922D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71" w:rsidRDefault="008E5B71" w:rsidP="006922DB">
      <w:pPr>
        <w:spacing w:after="0" w:line="240" w:lineRule="auto"/>
      </w:pPr>
      <w:r>
        <w:separator/>
      </w:r>
    </w:p>
  </w:endnote>
  <w:endnote w:type="continuationSeparator" w:id="0">
    <w:p w:rsidR="008E5B71" w:rsidRDefault="008E5B71" w:rsidP="0069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71" w:rsidRDefault="008E5B71" w:rsidP="006922DB">
      <w:pPr>
        <w:spacing w:after="0" w:line="240" w:lineRule="auto"/>
      </w:pPr>
      <w:r>
        <w:separator/>
      </w:r>
    </w:p>
  </w:footnote>
  <w:footnote w:type="continuationSeparator" w:id="0">
    <w:p w:rsidR="008E5B71" w:rsidRDefault="008E5B71" w:rsidP="0069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29"/>
      <w:docPartObj>
        <w:docPartGallery w:val="Page Numbers (Top of Page)"/>
        <w:docPartUnique/>
      </w:docPartObj>
    </w:sdtPr>
    <w:sdtEndPr/>
    <w:sdtContent>
      <w:p w:rsidR="006922DB" w:rsidRDefault="008E5B7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22DB" w:rsidRDefault="006922D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BA"/>
    <w:rsid w:val="000A4DA7"/>
    <w:rsid w:val="000C5C2B"/>
    <w:rsid w:val="001075BE"/>
    <w:rsid w:val="00154512"/>
    <w:rsid w:val="001A7835"/>
    <w:rsid w:val="001E339A"/>
    <w:rsid w:val="001F3E53"/>
    <w:rsid w:val="00251354"/>
    <w:rsid w:val="002601AB"/>
    <w:rsid w:val="002A2175"/>
    <w:rsid w:val="002A6BF8"/>
    <w:rsid w:val="003051D8"/>
    <w:rsid w:val="003345BE"/>
    <w:rsid w:val="0035115D"/>
    <w:rsid w:val="0037544D"/>
    <w:rsid w:val="003A461F"/>
    <w:rsid w:val="003A5502"/>
    <w:rsid w:val="003F589F"/>
    <w:rsid w:val="00412A15"/>
    <w:rsid w:val="004532BA"/>
    <w:rsid w:val="00455938"/>
    <w:rsid w:val="004619C4"/>
    <w:rsid w:val="0054330C"/>
    <w:rsid w:val="00551C1A"/>
    <w:rsid w:val="005745BC"/>
    <w:rsid w:val="005A2762"/>
    <w:rsid w:val="005A4409"/>
    <w:rsid w:val="005B667B"/>
    <w:rsid w:val="005D4A0A"/>
    <w:rsid w:val="006542E6"/>
    <w:rsid w:val="006922DB"/>
    <w:rsid w:val="007269B5"/>
    <w:rsid w:val="00750EF6"/>
    <w:rsid w:val="007775EA"/>
    <w:rsid w:val="007A08D9"/>
    <w:rsid w:val="00854514"/>
    <w:rsid w:val="00870A74"/>
    <w:rsid w:val="008A44DC"/>
    <w:rsid w:val="008E5B71"/>
    <w:rsid w:val="009229C4"/>
    <w:rsid w:val="009D22FE"/>
    <w:rsid w:val="009E7433"/>
    <w:rsid w:val="00A05127"/>
    <w:rsid w:val="00B14016"/>
    <w:rsid w:val="00B534A4"/>
    <w:rsid w:val="00BB38B3"/>
    <w:rsid w:val="00BC28FF"/>
    <w:rsid w:val="00BD745F"/>
    <w:rsid w:val="00C20AF7"/>
    <w:rsid w:val="00C24AFB"/>
    <w:rsid w:val="00C461C5"/>
    <w:rsid w:val="00DE53A1"/>
    <w:rsid w:val="00DE6E80"/>
    <w:rsid w:val="00E17A0E"/>
    <w:rsid w:val="00E4346B"/>
    <w:rsid w:val="00E861BD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F3E53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3E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1F3E53"/>
    <w:rPr>
      <w:b/>
      <w:bCs/>
    </w:rPr>
  </w:style>
  <w:style w:type="paragraph" w:styleId="a9">
    <w:name w:val="Normal (Web)"/>
    <w:basedOn w:val="a"/>
    <w:uiPriority w:val="99"/>
    <w:rsid w:val="007269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08D9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A0512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A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2175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9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22D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F3E53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3E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1F3E53"/>
    <w:rPr>
      <w:b/>
      <w:bCs/>
    </w:rPr>
  </w:style>
  <w:style w:type="paragraph" w:styleId="a9">
    <w:name w:val="Normal (Web)"/>
    <w:basedOn w:val="a"/>
    <w:uiPriority w:val="99"/>
    <w:rsid w:val="007269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08D9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A0512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A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217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5688-B6F9-47A7-8B42-7E7BC75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отдел СМИ</cp:lastModifiedBy>
  <cp:revision>4</cp:revision>
  <cp:lastPrinted>2015-02-16T16:26:00Z</cp:lastPrinted>
  <dcterms:created xsi:type="dcterms:W3CDTF">2015-02-17T03:41:00Z</dcterms:created>
  <dcterms:modified xsi:type="dcterms:W3CDTF">2016-01-20T05:19:00Z</dcterms:modified>
</cp:coreProperties>
</file>