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E9" w:rsidRPr="00E921DD" w:rsidRDefault="000505E9" w:rsidP="00866F58">
      <w:pPr>
        <w:spacing w:after="0" w:line="240" w:lineRule="auto"/>
        <w:ind w:right="-1"/>
        <w:jc w:val="center"/>
        <w:rPr>
          <w:rFonts w:eastAsia="Times New Roman"/>
          <w:szCs w:val="28"/>
        </w:rPr>
      </w:pPr>
      <w:r w:rsidRPr="00E921DD">
        <w:rPr>
          <w:rFonts w:eastAsia="Times New Roman"/>
          <w:szCs w:val="28"/>
        </w:rPr>
        <w:t xml:space="preserve">К А </w:t>
      </w:r>
      <w:proofErr w:type="gramStart"/>
      <w:r w:rsidRPr="00E921DD">
        <w:rPr>
          <w:rFonts w:eastAsia="Times New Roman"/>
          <w:szCs w:val="28"/>
        </w:rPr>
        <w:t>Р</w:t>
      </w:r>
      <w:proofErr w:type="gramEnd"/>
      <w:r w:rsidRPr="00E921DD">
        <w:rPr>
          <w:rFonts w:eastAsia="Times New Roman"/>
          <w:szCs w:val="28"/>
        </w:rPr>
        <w:t xml:space="preserve"> А Р</w:t>
      </w:r>
    </w:p>
    <w:p w:rsidR="000505E9" w:rsidRDefault="000505E9" w:rsidP="00866F58">
      <w:pPr>
        <w:spacing w:after="0" w:line="240" w:lineRule="auto"/>
        <w:ind w:right="-1"/>
        <w:jc w:val="center"/>
        <w:rPr>
          <w:rFonts w:eastAsia="Times New Roman"/>
          <w:szCs w:val="28"/>
        </w:rPr>
      </w:pPr>
    </w:p>
    <w:p w:rsidR="000505E9" w:rsidRPr="00E921DD" w:rsidRDefault="000505E9" w:rsidP="00866F58">
      <w:pPr>
        <w:spacing w:after="0" w:line="240" w:lineRule="auto"/>
        <w:ind w:right="-1"/>
        <w:jc w:val="center"/>
        <w:rPr>
          <w:rFonts w:eastAsia="Times New Roman"/>
          <w:szCs w:val="28"/>
        </w:rPr>
      </w:pPr>
    </w:p>
    <w:p w:rsidR="000505E9" w:rsidRPr="00E921DD" w:rsidRDefault="000505E9" w:rsidP="00866F58">
      <w:pPr>
        <w:spacing w:after="0" w:line="240" w:lineRule="auto"/>
        <w:ind w:right="-1"/>
        <w:jc w:val="center"/>
        <w:rPr>
          <w:rFonts w:eastAsia="Times New Roman"/>
          <w:szCs w:val="28"/>
        </w:rPr>
      </w:pPr>
      <w:proofErr w:type="gramStart"/>
      <w:r w:rsidRPr="00E921DD">
        <w:rPr>
          <w:rFonts w:eastAsia="Times New Roman"/>
          <w:szCs w:val="28"/>
        </w:rPr>
        <w:t>П</w:t>
      </w:r>
      <w:proofErr w:type="gramEnd"/>
      <w:r w:rsidRPr="00E921DD">
        <w:rPr>
          <w:rFonts w:eastAsia="Times New Roman"/>
          <w:szCs w:val="28"/>
        </w:rPr>
        <w:t xml:space="preserve"> О С Т А Н О В Л Е Н И Е          №</w:t>
      </w:r>
      <w:r>
        <w:rPr>
          <w:rFonts w:eastAsia="Times New Roman"/>
          <w:szCs w:val="28"/>
        </w:rPr>
        <w:t>1057</w:t>
      </w:r>
    </w:p>
    <w:p w:rsidR="000505E9" w:rsidRDefault="000505E9" w:rsidP="00866F58">
      <w:pPr>
        <w:spacing w:after="0" w:line="240" w:lineRule="auto"/>
        <w:ind w:right="-1"/>
        <w:jc w:val="center"/>
        <w:rPr>
          <w:rFonts w:eastAsia="Times New Roman"/>
          <w:szCs w:val="28"/>
        </w:rPr>
      </w:pPr>
    </w:p>
    <w:p w:rsidR="000505E9" w:rsidRPr="00E921DD" w:rsidRDefault="000505E9" w:rsidP="00866F58">
      <w:pPr>
        <w:spacing w:after="0" w:line="240" w:lineRule="auto"/>
        <w:ind w:right="-1"/>
        <w:jc w:val="center"/>
        <w:rPr>
          <w:rFonts w:eastAsia="Times New Roman"/>
          <w:szCs w:val="28"/>
        </w:rPr>
      </w:pPr>
    </w:p>
    <w:p w:rsidR="000505E9" w:rsidRPr="008A1D69" w:rsidRDefault="000505E9" w:rsidP="00866F58">
      <w:pPr>
        <w:rPr>
          <w:b/>
          <w:bCs/>
          <w:color w:val="000000"/>
          <w:sz w:val="26"/>
          <w:szCs w:val="26"/>
        </w:rPr>
      </w:pPr>
      <w:r>
        <w:rPr>
          <w:rFonts w:eastAsia="Times New Roman"/>
          <w:szCs w:val="28"/>
        </w:rPr>
        <w:t xml:space="preserve">                                                             </w:t>
      </w:r>
      <w:r w:rsidRPr="00E921DD">
        <w:rPr>
          <w:rFonts w:eastAsia="Times New Roman"/>
          <w:szCs w:val="28"/>
        </w:rPr>
        <w:t>от «</w:t>
      </w:r>
      <w:r>
        <w:rPr>
          <w:rFonts w:eastAsia="Times New Roman"/>
          <w:szCs w:val="28"/>
        </w:rPr>
        <w:t>30</w:t>
      </w:r>
      <w:r w:rsidRPr="00E921DD">
        <w:rPr>
          <w:rFonts w:eastAsia="Times New Roman"/>
          <w:szCs w:val="28"/>
        </w:rPr>
        <w:t>»</w:t>
      </w:r>
      <w:r>
        <w:rPr>
          <w:rFonts w:eastAsia="Times New Roman"/>
          <w:szCs w:val="28"/>
        </w:rPr>
        <w:t xml:space="preserve"> июля </w:t>
      </w:r>
      <w:r w:rsidRPr="00E921DD">
        <w:rPr>
          <w:rFonts w:eastAsia="Times New Roman"/>
          <w:szCs w:val="28"/>
        </w:rPr>
        <w:t>201</w:t>
      </w:r>
      <w:r>
        <w:rPr>
          <w:szCs w:val="28"/>
        </w:rPr>
        <w:t>9</w:t>
      </w:r>
      <w:r w:rsidRPr="00E921DD">
        <w:rPr>
          <w:rFonts w:eastAsia="Times New Roman"/>
          <w:szCs w:val="28"/>
        </w:rPr>
        <w:t>г</w:t>
      </w:r>
      <w:r>
        <w:rPr>
          <w:szCs w:val="28"/>
        </w:rPr>
        <w:t>.</w:t>
      </w:r>
    </w:p>
    <w:p w:rsidR="00206DF4" w:rsidRDefault="00206DF4" w:rsidP="00206DF4">
      <w:pPr>
        <w:jc w:val="both"/>
        <w:rPr>
          <w:szCs w:val="28"/>
        </w:rPr>
      </w:pPr>
    </w:p>
    <w:p w:rsidR="00206DF4" w:rsidRDefault="00206DF4" w:rsidP="00206DF4">
      <w:pPr>
        <w:jc w:val="both"/>
        <w:rPr>
          <w:szCs w:val="28"/>
        </w:rPr>
      </w:pPr>
    </w:p>
    <w:p w:rsidR="00206DF4" w:rsidRDefault="00206DF4" w:rsidP="00206DF4">
      <w:pPr>
        <w:jc w:val="both"/>
        <w:rPr>
          <w:szCs w:val="28"/>
        </w:rPr>
      </w:pPr>
    </w:p>
    <w:p w:rsidR="00206DF4" w:rsidRDefault="00206DF4" w:rsidP="00206DF4">
      <w:pPr>
        <w:jc w:val="both"/>
        <w:rPr>
          <w:szCs w:val="28"/>
        </w:rPr>
      </w:pPr>
    </w:p>
    <w:p w:rsidR="00206DF4" w:rsidRPr="00206DF4" w:rsidRDefault="00206DF4" w:rsidP="00206DF4">
      <w:pPr>
        <w:pStyle w:val="a3"/>
      </w:pPr>
    </w:p>
    <w:p w:rsidR="00E8597F" w:rsidRPr="00206DF4" w:rsidRDefault="000E752A" w:rsidP="00206DF4">
      <w:pPr>
        <w:spacing w:after="0" w:line="240" w:lineRule="auto"/>
        <w:ind w:right="5669"/>
        <w:jc w:val="both"/>
      </w:pPr>
      <w:bookmarkStart w:id="0" w:name="_GoBack"/>
      <w:r w:rsidRPr="00206DF4">
        <w:t>О внесении изменений в</w:t>
      </w:r>
      <w:r w:rsidR="00206DF4" w:rsidRPr="00206DF4">
        <w:t xml:space="preserve"> постановление Исполнительного комитета муниципального образования «Лениногорский муниципальный район» от 11.06.2019 № 741 «О субсидировании части затрат на техническую модернизацию потребительских кооперативов» </w:t>
      </w:r>
      <w:r w:rsidRPr="00206DF4">
        <w:t xml:space="preserve"> </w:t>
      </w:r>
    </w:p>
    <w:bookmarkEnd w:id="0"/>
    <w:p w:rsidR="000E752A" w:rsidRPr="00206DF4" w:rsidRDefault="000E752A" w:rsidP="00206DF4"/>
    <w:p w:rsidR="00D2676F" w:rsidRPr="00206DF4" w:rsidRDefault="00BC50D7" w:rsidP="00206DF4">
      <w:pPr>
        <w:spacing w:after="0" w:line="240" w:lineRule="auto"/>
        <w:ind w:firstLine="851"/>
        <w:jc w:val="both"/>
      </w:pPr>
      <w:r w:rsidRPr="00206DF4">
        <w:t xml:space="preserve">В </w:t>
      </w:r>
      <w:r w:rsidR="006D41A6" w:rsidRPr="00206DF4">
        <w:t>приведения нормативно-правового акта в соответствие</w:t>
      </w:r>
      <w:r w:rsidR="00206DF4" w:rsidRPr="00206DF4">
        <w:t xml:space="preserve"> с законодательством, Исполнительный комитет муниципального образования «Лениногорский муниципальный район» ПОСТАНОВЛЯЕТ:</w:t>
      </w:r>
    </w:p>
    <w:p w:rsidR="00417F32" w:rsidRPr="00206DF4" w:rsidRDefault="00206DF4" w:rsidP="00206DF4">
      <w:pPr>
        <w:spacing w:after="0" w:line="240" w:lineRule="auto"/>
        <w:ind w:firstLine="851"/>
        <w:jc w:val="both"/>
      </w:pPr>
      <w:r w:rsidRPr="00206DF4">
        <w:t>1.</w:t>
      </w:r>
      <w:r w:rsidR="00417F32" w:rsidRPr="00206DF4">
        <w:t xml:space="preserve">Внести в </w:t>
      </w:r>
      <w:r w:rsidRPr="00206DF4">
        <w:t xml:space="preserve">постановление Исполнительного комитета муниципального образования «Лениногорский муниципальный район» от 11.06.2019 № 741 «О субсидировании части затрат на техническую модернизацию потребительских кооперативов»  </w:t>
      </w:r>
      <w:r w:rsidR="00417F32" w:rsidRPr="00206DF4">
        <w:t>следующие изменения:</w:t>
      </w:r>
    </w:p>
    <w:p w:rsidR="00417F32" w:rsidRPr="00206DF4" w:rsidRDefault="00206DF4" w:rsidP="00206DF4">
      <w:pPr>
        <w:spacing w:after="0" w:line="240" w:lineRule="auto"/>
        <w:ind w:firstLine="851"/>
        <w:jc w:val="both"/>
      </w:pPr>
      <w:r w:rsidRPr="00206DF4">
        <w:t>п</w:t>
      </w:r>
      <w:r w:rsidR="00417F32" w:rsidRPr="00206DF4">
        <w:t>риложение № 1 изложить в новой</w:t>
      </w:r>
      <w:r w:rsidRPr="00206DF4">
        <w:t xml:space="preserve"> прилагаемой</w:t>
      </w:r>
      <w:r w:rsidR="00417F32" w:rsidRPr="00206DF4">
        <w:t xml:space="preserve"> редакции.</w:t>
      </w:r>
    </w:p>
    <w:p w:rsidR="00403EF8" w:rsidRPr="00206DF4" w:rsidRDefault="00206DF4" w:rsidP="00206DF4">
      <w:pPr>
        <w:spacing w:after="0" w:line="240" w:lineRule="auto"/>
        <w:ind w:firstLine="851"/>
        <w:jc w:val="both"/>
      </w:pPr>
      <w:r w:rsidRPr="00206DF4">
        <w:t>2.</w:t>
      </w:r>
      <w:r w:rsidR="006069A6" w:rsidRPr="00206DF4">
        <w:t xml:space="preserve">Настоящее постановление </w:t>
      </w:r>
      <w:r w:rsidRPr="00206DF4">
        <w:t>разместить</w:t>
      </w:r>
      <w:r w:rsidR="006069A6" w:rsidRPr="00206DF4">
        <w:t xml:space="preserve"> на официальном сайте Лениногорского муниципального района.</w:t>
      </w:r>
    </w:p>
    <w:p w:rsidR="006F1BB1" w:rsidRDefault="006F1BB1" w:rsidP="00206DF4">
      <w:pPr>
        <w:pStyle w:val="a3"/>
      </w:pPr>
    </w:p>
    <w:p w:rsidR="00206DF4" w:rsidRPr="006069A6" w:rsidRDefault="00206DF4" w:rsidP="00206DF4">
      <w:pPr>
        <w:pStyle w:val="a3"/>
      </w:pPr>
    </w:p>
    <w:p w:rsidR="00403EF8" w:rsidRDefault="00403EF8" w:rsidP="00206DF4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8"/>
        <w:gridCol w:w="650"/>
        <w:gridCol w:w="3286"/>
      </w:tblGrid>
      <w:tr w:rsidR="00206DF4" w:rsidRPr="00C24DB6" w:rsidTr="001D571A">
        <w:tc>
          <w:tcPr>
            <w:tcW w:w="5920" w:type="dxa"/>
            <w:shd w:val="clear" w:color="auto" w:fill="auto"/>
          </w:tcPr>
          <w:p w:rsidR="00206DF4" w:rsidRPr="00C24DB6" w:rsidRDefault="00206DF4" w:rsidP="00C24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руководителя</w:t>
            </w:r>
          </w:p>
        </w:tc>
        <w:tc>
          <w:tcPr>
            <w:tcW w:w="650" w:type="dxa"/>
            <w:shd w:val="clear" w:color="auto" w:fill="auto"/>
          </w:tcPr>
          <w:p w:rsidR="00206DF4" w:rsidRPr="00C24DB6" w:rsidRDefault="00206DF4" w:rsidP="00C24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206DF4" w:rsidRPr="00C24DB6" w:rsidRDefault="00206DF4" w:rsidP="00C24DB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  <w:r>
              <w:rPr>
                <w:szCs w:val="28"/>
              </w:rPr>
              <w:t>З.Г. Михайлова</w:t>
            </w:r>
          </w:p>
        </w:tc>
      </w:tr>
    </w:tbl>
    <w:p w:rsidR="00206DF4" w:rsidRPr="00FE5DCB" w:rsidRDefault="00206DF4" w:rsidP="00206DF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E5DCB">
        <w:rPr>
          <w:rFonts w:eastAsia="Times New Roman"/>
          <w:sz w:val="24"/>
          <w:szCs w:val="24"/>
        </w:rPr>
        <w:t>И.А.</w:t>
      </w:r>
      <w:r>
        <w:rPr>
          <w:rFonts w:eastAsia="Times New Roman"/>
          <w:sz w:val="24"/>
          <w:szCs w:val="24"/>
        </w:rPr>
        <w:t xml:space="preserve"> </w:t>
      </w:r>
      <w:r w:rsidRPr="00FE5DCB">
        <w:rPr>
          <w:rFonts w:eastAsia="Times New Roman"/>
          <w:sz w:val="24"/>
          <w:szCs w:val="24"/>
        </w:rPr>
        <w:t>Шамарданов</w:t>
      </w:r>
    </w:p>
    <w:p w:rsidR="00206DF4" w:rsidRPr="00FE5DCB" w:rsidRDefault="00206DF4" w:rsidP="00206DF4">
      <w:pPr>
        <w:spacing w:after="0" w:line="240" w:lineRule="auto"/>
        <w:jc w:val="both"/>
        <w:rPr>
          <w:rFonts w:eastAsia="Times New Roman"/>
          <w:szCs w:val="24"/>
        </w:rPr>
      </w:pPr>
      <w:r w:rsidRPr="00FE5DCB">
        <w:rPr>
          <w:rFonts w:eastAsia="Times New Roman"/>
          <w:sz w:val="24"/>
          <w:szCs w:val="24"/>
        </w:rPr>
        <w:t>5-19-11</w:t>
      </w:r>
    </w:p>
    <w:p w:rsidR="000E752A" w:rsidRDefault="000E752A" w:rsidP="00206DF4">
      <w:pPr>
        <w:pStyle w:val="a3"/>
      </w:pPr>
    </w:p>
    <w:p w:rsidR="00206DF4" w:rsidRDefault="00206DF4" w:rsidP="00206DF4">
      <w:pPr>
        <w:pStyle w:val="a3"/>
      </w:pPr>
    </w:p>
    <w:p w:rsidR="00206DF4" w:rsidRDefault="00206DF4" w:rsidP="00206DF4">
      <w:pPr>
        <w:pStyle w:val="a3"/>
        <w:sectPr w:rsidR="00206DF4" w:rsidSect="00206DF4">
          <w:pgSz w:w="11906" w:h="16838" w:code="9"/>
          <w:pgMar w:top="1134" w:right="1134" w:bottom="1134" w:left="1134" w:header="709" w:footer="709" w:gutter="0"/>
          <w:cols w:space="708"/>
          <w:docGrid w:linePitch="381"/>
        </w:sectPr>
      </w:pPr>
    </w:p>
    <w:p w:rsidR="00206DF4" w:rsidRDefault="00206DF4" w:rsidP="00206DF4">
      <w:pPr>
        <w:pStyle w:val="a3"/>
      </w:pPr>
    </w:p>
    <w:p w:rsidR="00206DF4" w:rsidRPr="00206DF4" w:rsidRDefault="00206DF4" w:rsidP="00206DF4">
      <w:pPr>
        <w:jc w:val="right"/>
        <w:rPr>
          <w:sz w:val="24"/>
        </w:rPr>
      </w:pPr>
      <w:r w:rsidRPr="00206DF4">
        <w:rPr>
          <w:sz w:val="24"/>
        </w:rPr>
        <w:t>Приложение №1</w:t>
      </w:r>
    </w:p>
    <w:p w:rsidR="00206DF4" w:rsidRPr="00206DF4" w:rsidRDefault="00206DF4" w:rsidP="00206DF4">
      <w:pPr>
        <w:spacing w:after="0" w:line="240" w:lineRule="auto"/>
        <w:ind w:left="5387"/>
        <w:jc w:val="center"/>
        <w:rPr>
          <w:szCs w:val="24"/>
        </w:rPr>
      </w:pPr>
    </w:p>
    <w:p w:rsidR="00206DF4" w:rsidRPr="00206DF4" w:rsidRDefault="00206DF4" w:rsidP="00206DF4">
      <w:pPr>
        <w:spacing w:after="0" w:line="240" w:lineRule="auto"/>
        <w:ind w:left="5812"/>
        <w:jc w:val="center"/>
        <w:rPr>
          <w:sz w:val="24"/>
          <w:szCs w:val="24"/>
        </w:rPr>
      </w:pPr>
      <w:r w:rsidRPr="00206DF4">
        <w:rPr>
          <w:sz w:val="24"/>
          <w:szCs w:val="24"/>
        </w:rPr>
        <w:t>Утвержден</w:t>
      </w:r>
    </w:p>
    <w:p w:rsidR="00206DF4" w:rsidRPr="00206DF4" w:rsidRDefault="00206DF4" w:rsidP="00206DF4">
      <w:pPr>
        <w:spacing w:after="0" w:line="240" w:lineRule="auto"/>
        <w:ind w:left="5812"/>
        <w:jc w:val="center"/>
        <w:rPr>
          <w:sz w:val="24"/>
          <w:szCs w:val="24"/>
        </w:rPr>
      </w:pPr>
    </w:p>
    <w:p w:rsidR="00206DF4" w:rsidRPr="00206DF4" w:rsidRDefault="00206DF4" w:rsidP="00206DF4">
      <w:pPr>
        <w:spacing w:after="0" w:line="240" w:lineRule="auto"/>
        <w:ind w:left="5812"/>
        <w:jc w:val="both"/>
        <w:rPr>
          <w:sz w:val="24"/>
          <w:szCs w:val="24"/>
        </w:rPr>
      </w:pPr>
      <w:r w:rsidRPr="00206DF4">
        <w:rPr>
          <w:sz w:val="24"/>
          <w:szCs w:val="24"/>
        </w:rPr>
        <w:t>постановлением Исполнительного комитета муниципального образования «Лениногорский  муниципальный район»</w:t>
      </w:r>
    </w:p>
    <w:p w:rsidR="00206DF4" w:rsidRPr="00206DF4" w:rsidRDefault="00206DF4" w:rsidP="00206DF4">
      <w:pPr>
        <w:spacing w:after="0" w:line="240" w:lineRule="auto"/>
        <w:ind w:left="5812"/>
        <w:jc w:val="both"/>
        <w:rPr>
          <w:sz w:val="24"/>
          <w:szCs w:val="24"/>
        </w:rPr>
      </w:pPr>
    </w:p>
    <w:p w:rsidR="00206DF4" w:rsidRPr="00206DF4" w:rsidRDefault="00206DF4" w:rsidP="00206DF4">
      <w:pPr>
        <w:spacing w:after="0" w:line="240" w:lineRule="auto"/>
        <w:ind w:left="5812"/>
        <w:jc w:val="both"/>
        <w:rPr>
          <w:sz w:val="24"/>
          <w:szCs w:val="24"/>
        </w:rPr>
      </w:pPr>
      <w:r w:rsidRPr="00206DF4">
        <w:rPr>
          <w:sz w:val="24"/>
          <w:szCs w:val="24"/>
        </w:rPr>
        <w:t>от «</w:t>
      </w:r>
      <w:r w:rsidR="000505E9">
        <w:rPr>
          <w:sz w:val="24"/>
          <w:szCs w:val="24"/>
        </w:rPr>
        <w:t>30</w:t>
      </w:r>
      <w:r w:rsidRPr="00206DF4">
        <w:rPr>
          <w:sz w:val="24"/>
          <w:szCs w:val="24"/>
        </w:rPr>
        <w:t xml:space="preserve">» </w:t>
      </w:r>
      <w:r w:rsidR="000505E9">
        <w:rPr>
          <w:sz w:val="24"/>
          <w:szCs w:val="24"/>
        </w:rPr>
        <w:t xml:space="preserve">июля </w:t>
      </w:r>
      <w:r w:rsidRPr="00206DF4">
        <w:rPr>
          <w:sz w:val="24"/>
          <w:szCs w:val="24"/>
        </w:rPr>
        <w:t xml:space="preserve">2019г. № </w:t>
      </w:r>
      <w:r w:rsidR="000505E9">
        <w:rPr>
          <w:sz w:val="24"/>
          <w:szCs w:val="24"/>
        </w:rPr>
        <w:t>1057</w:t>
      </w:r>
    </w:p>
    <w:p w:rsidR="00206DF4" w:rsidRDefault="00206DF4" w:rsidP="00206DF4">
      <w:pPr>
        <w:pStyle w:val="a3"/>
      </w:pPr>
    </w:p>
    <w:p w:rsidR="00206DF4" w:rsidRDefault="00206DF4" w:rsidP="00206DF4">
      <w:pPr>
        <w:pStyle w:val="a3"/>
      </w:pPr>
    </w:p>
    <w:p w:rsidR="00206DF4" w:rsidRDefault="00206DF4" w:rsidP="00206DF4">
      <w:pPr>
        <w:spacing w:after="0" w:line="240" w:lineRule="auto"/>
        <w:jc w:val="center"/>
        <w:rPr>
          <w:rFonts w:eastAsiaTheme="minorEastAsia"/>
          <w:szCs w:val="28"/>
          <w:lang w:eastAsia="ru-RU"/>
        </w:rPr>
      </w:pPr>
    </w:p>
    <w:p w:rsidR="00206DF4" w:rsidRDefault="00206DF4" w:rsidP="00206DF4">
      <w:pPr>
        <w:spacing w:after="0" w:line="240" w:lineRule="auto"/>
        <w:jc w:val="center"/>
        <w:rPr>
          <w:rFonts w:eastAsiaTheme="minorEastAsia"/>
          <w:szCs w:val="28"/>
          <w:lang w:eastAsia="ru-RU"/>
        </w:rPr>
      </w:pPr>
    </w:p>
    <w:p w:rsidR="00206DF4" w:rsidRPr="00206DF4" w:rsidRDefault="00206DF4" w:rsidP="00206DF4">
      <w:pPr>
        <w:spacing w:after="0" w:line="240" w:lineRule="auto"/>
        <w:jc w:val="center"/>
        <w:rPr>
          <w:rFonts w:eastAsiaTheme="minorEastAsia"/>
          <w:szCs w:val="28"/>
          <w:lang w:eastAsia="ru-RU"/>
        </w:rPr>
      </w:pPr>
      <w:r w:rsidRPr="00206DF4">
        <w:rPr>
          <w:rFonts w:eastAsiaTheme="minorEastAsia"/>
          <w:szCs w:val="28"/>
          <w:lang w:eastAsia="ru-RU"/>
        </w:rPr>
        <w:t>Порядок</w:t>
      </w:r>
      <w:r w:rsidRPr="00206DF4">
        <w:rPr>
          <w:rFonts w:eastAsiaTheme="minorEastAsia"/>
          <w:szCs w:val="28"/>
          <w:lang w:eastAsia="ru-RU"/>
        </w:rPr>
        <w:br/>
        <w:t>предоставления из бюджета Лениногорского муниципального района</w:t>
      </w:r>
    </w:p>
    <w:p w:rsidR="00206DF4" w:rsidRPr="00206DF4" w:rsidRDefault="00206DF4" w:rsidP="00206DF4">
      <w:pPr>
        <w:spacing w:after="0" w:line="240" w:lineRule="auto"/>
        <w:jc w:val="center"/>
        <w:rPr>
          <w:rFonts w:eastAsiaTheme="minorEastAsia"/>
          <w:szCs w:val="28"/>
          <w:lang w:eastAsia="ru-RU"/>
        </w:rPr>
      </w:pPr>
      <w:r w:rsidRPr="00206DF4">
        <w:rPr>
          <w:rFonts w:eastAsiaTheme="minorEastAsia"/>
          <w:szCs w:val="28"/>
          <w:lang w:eastAsia="ru-RU"/>
        </w:rPr>
        <w:t xml:space="preserve">Республики Татарстан субсидий на возмещение части затрат </w:t>
      </w:r>
    </w:p>
    <w:p w:rsidR="00206DF4" w:rsidRPr="00206DF4" w:rsidRDefault="00206DF4" w:rsidP="00206DF4">
      <w:pPr>
        <w:spacing w:after="0" w:line="240" w:lineRule="auto"/>
        <w:jc w:val="center"/>
        <w:rPr>
          <w:rFonts w:eastAsiaTheme="minorEastAsia"/>
          <w:szCs w:val="28"/>
          <w:lang w:eastAsia="ru-RU"/>
        </w:rPr>
      </w:pPr>
      <w:r w:rsidRPr="00206DF4">
        <w:rPr>
          <w:rFonts w:eastAsiaTheme="minorEastAsia"/>
          <w:szCs w:val="28"/>
          <w:lang w:eastAsia="ru-RU"/>
        </w:rPr>
        <w:t>на техническую модернизацию, ремонт и реконструкцию инженерных сетей  потребительских кооперативов</w:t>
      </w:r>
    </w:p>
    <w:p w:rsidR="00206DF4" w:rsidRPr="00206DF4" w:rsidRDefault="00206DF4" w:rsidP="00206DF4">
      <w:pPr>
        <w:spacing w:after="0" w:line="240" w:lineRule="auto"/>
        <w:jc w:val="center"/>
        <w:rPr>
          <w:rFonts w:eastAsiaTheme="minorEastAsia"/>
          <w:szCs w:val="28"/>
          <w:lang w:eastAsia="ru-RU"/>
        </w:rPr>
      </w:pP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" w:name="sub_501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1. Настоящий Порядок определяет механизм предоставления из бюджета Лениногорского муниципального района Республики Татарстан субсидий потребительским кооперативам (далее - субсидии, получатели), на возмещение части затрат на техническую модернизацию.</w:t>
      </w:r>
      <w:bookmarkStart w:id="2" w:name="sub_502"/>
      <w:bookmarkEnd w:id="1"/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2. Предоставление субсидий осуществляется в пределах бюджетных ассигнований, на цели, указанные в </w:t>
      </w:r>
      <w:hyperlink w:anchor="sub_501" w:history="1">
        <w:r w:rsidRPr="00206DF4">
          <w:rPr>
            <w:rFonts w:ascii="Times New Roman CYR" w:eastAsiaTheme="minorEastAsia" w:hAnsi="Times New Roman CYR" w:cs="Times New Roman CYR"/>
            <w:szCs w:val="28"/>
            <w:lang w:eastAsia="ru-RU"/>
          </w:rPr>
          <w:t>пункте 1</w:t>
        </w:r>
      </w:hyperlink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настоящего Порядка.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3" w:name="sub_503"/>
      <w:bookmarkEnd w:id="2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3. Главным распорядителем средств, предусмотренных на поддержку потребительских кооперативов, является Исполнительный комитет муниципального образования «Лениногорский муниципальный район (далее – Исполком).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4" w:name="sub_506"/>
      <w:bookmarkEnd w:id="3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4. Критерии отбора получателей субсидий:</w:t>
      </w:r>
    </w:p>
    <w:bookmarkEnd w:id="4"/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осуществление выездной торговли в целях обеспечения товарами жителей в населенных пунктах Лениногорского муниципального района Республики Татарстан, не имеющих стационарной торговой сети;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не являлся получателем субсидии по заявленным затратам в соответствии с настоящим Порядком из бюджета Лениногорского муниципального Республики Татарстан.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5" w:name="sub_507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5. Субсидия предоставляется при условии соответствия получателя субсидии на дату, не превышающую 15 рабочих дней до даты планируемого заключения соглашения о предоставлении субсидии, следующим требованиям:</w:t>
      </w:r>
    </w:p>
    <w:bookmarkEnd w:id="5"/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осуществляет деятельность на территории Лениногорского муниципального района Республики Татарстан;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6" w:name="sub_5073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получатель субсидии - юридическое лицо не находится в процессе ликвидации, банкротства, а получатель субсидии - индивидуальный предприниматель не прекратил деятельность в качестве индивидуального предпринимателя;</w:t>
      </w:r>
    </w:p>
    <w:bookmarkEnd w:id="6"/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proofErr w:type="gramStart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206DF4">
          <w:rPr>
            <w:rFonts w:ascii="Times New Roman CYR" w:eastAsiaTheme="minorEastAsia" w:hAnsi="Times New Roman CYR" w:cs="Times New Roman"/>
            <w:color w:val="106BBE"/>
            <w:szCs w:val="28"/>
            <w:lang w:eastAsia="ru-RU"/>
          </w:rPr>
          <w:t>перечень</w:t>
        </w:r>
      </w:hyperlink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юридических лиц, в совокупности превышает 50 процентов;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не имеет просроченной задолженности по возврату в бюджет Лениногорского муниципального района Республики Татарстан субсидий, бюджетных инвестиций, </w:t>
      </w:r>
      <w:proofErr w:type="gramStart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предоставленных</w:t>
      </w:r>
      <w:proofErr w:type="gramEnd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Лениногорского муниципального района Республики Татарстан;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9" w:history="1">
        <w:r w:rsidRPr="00206DF4">
          <w:rPr>
            <w:rFonts w:ascii="Times New Roman CYR" w:eastAsiaTheme="minorEastAsia" w:hAnsi="Times New Roman CYR" w:cs="Times New Roman CYR"/>
            <w:szCs w:val="28"/>
            <w:lang w:eastAsia="ru-RU"/>
          </w:rPr>
          <w:t>законодательством</w:t>
        </w:r>
      </w:hyperlink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Российской Федерации о налогах и сборах.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7" w:name="sub_508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6. Предоставление субсидий в соответствии с настоящим Порядком устанавливается по следующим направлениям: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8" w:name="sub_50818"/>
      <w:bookmarkEnd w:id="7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6.1. Предоставление субсидий на возмещение части затрат на техническую модернизацию, ремонт и реконструкцию инженерных сетей потребительских кооперативов.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9" w:name="sub_526"/>
      <w:bookmarkEnd w:id="8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7. </w:t>
      </w:r>
      <w:bookmarkStart w:id="10" w:name="sub_527"/>
      <w:bookmarkEnd w:id="9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Субсидия предоставляется однократно.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8. Предельный размер субсидии составляет: 1 500 000 (один миллион пятьсот тысяч) рублей.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9. Для получения субсидий, указанных в </w:t>
      </w:r>
      <w:hyperlink w:anchor="sub_509" w:history="1">
        <w:r w:rsidRPr="00206DF4">
          <w:rPr>
            <w:rFonts w:ascii="Times New Roman CYR" w:eastAsiaTheme="minorEastAsia" w:hAnsi="Times New Roman CYR" w:cs="Times New Roman CYR"/>
            <w:szCs w:val="28"/>
            <w:lang w:eastAsia="ru-RU"/>
          </w:rPr>
          <w:t xml:space="preserve">пункте </w:t>
        </w:r>
      </w:hyperlink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6 настоящего Порядка, получатели (кроме граждан, ведущих личное подсобное хозяйство) представляют в Исполком следующие документы:</w:t>
      </w:r>
    </w:p>
    <w:bookmarkEnd w:id="10"/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заявление о предоставлении субсидий по форме, утвержденной распоряжением Исполкома, с указанием своих платежных реквизитов и почтового адреса, </w:t>
      </w:r>
      <w:proofErr w:type="gramStart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содержащее</w:t>
      </w:r>
      <w:proofErr w:type="gramEnd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 том числе информацию о том, что: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получатель субсидии осуществляет производственную деятельность на территории Лениногорского муниципального района Республики Татарстан;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получатель субсидии - юридическое лицо не находится в процессе ликвидации, банкротства, а получатель субсидии - индивидуальный предприниматель не прекратил деятельность в качестве индивидуального предпринимателя;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proofErr w:type="gramStart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206DF4">
          <w:rPr>
            <w:rFonts w:ascii="Times New Roman CYR" w:eastAsiaTheme="minorEastAsia" w:hAnsi="Times New Roman CYR" w:cs="Times New Roman"/>
            <w:color w:val="106BBE"/>
            <w:szCs w:val="28"/>
            <w:lang w:eastAsia="ru-RU"/>
          </w:rPr>
          <w:t>перечень</w:t>
        </w:r>
      </w:hyperlink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таких юридических лиц, в совокупности превышает 50 процентов;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у получателя отсутствует просроченная задолженность по возврату в бюджет Лениногорского муниципального района Республики Татарстан субсидий, бюджетных инвестиций, </w:t>
      </w:r>
      <w:proofErr w:type="gramStart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предоставленных</w:t>
      </w:r>
      <w:proofErr w:type="gramEnd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Лениногорского муниципального района Республики Татарстан;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получатель не имеет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1" w:history="1">
        <w:r w:rsidRPr="00206DF4">
          <w:rPr>
            <w:rFonts w:ascii="Times New Roman CYR" w:eastAsiaTheme="minorEastAsia" w:hAnsi="Times New Roman CYR" w:cs="Times New Roman CYR"/>
            <w:szCs w:val="28"/>
            <w:lang w:eastAsia="ru-RU"/>
          </w:rPr>
          <w:t>законодательством</w:t>
        </w:r>
      </w:hyperlink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Российской Федерации о налогах и сборах;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справка-расчет о причитающихся субсидиях по форме, утвержденной Исполкомом.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Получатели субсидий вправе представить по собственной инициативе справку налогового органа, подтверждающую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2" w:history="1">
        <w:r w:rsidRPr="00206DF4">
          <w:rPr>
            <w:rFonts w:ascii="Times New Roman CYR" w:eastAsiaTheme="minorEastAsia" w:hAnsi="Times New Roman CYR" w:cs="Times New Roman CYR"/>
            <w:szCs w:val="28"/>
            <w:lang w:eastAsia="ru-RU"/>
          </w:rPr>
          <w:t>законодательством</w:t>
        </w:r>
      </w:hyperlink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Российской Федерации о налогах и сборах. В случае если указанный документ не представлен получателем субсидии по собственной инициативе, Исполком запрашивает его в налоговом органе в порядке межведомственного информационного взаимодействия.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Копии представленных документов заверяются получателями субсидий.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1" w:name="sub_546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10. Исполком:</w:t>
      </w:r>
    </w:p>
    <w:bookmarkEnd w:id="11"/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регистрирует заявления о предоставлении субсидий в день поступления;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2" w:name="sub_5463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в 15-дневный срок, исчисляемый в рабочих днях, со дня регистрации заявления:</w:t>
      </w:r>
    </w:p>
    <w:bookmarkEnd w:id="12"/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рассматривает представленные документы на их соответствие </w:t>
      </w:r>
      <w:hyperlink w:anchor="sub_527" w:history="1">
        <w:r w:rsidRPr="00206DF4">
          <w:rPr>
            <w:rFonts w:ascii="Times New Roman CYR" w:eastAsiaTheme="minorEastAsia" w:hAnsi="Times New Roman CYR" w:cs="Times New Roman CYR"/>
            <w:szCs w:val="28"/>
            <w:lang w:eastAsia="ru-RU"/>
          </w:rPr>
          <w:t>пункту 9</w:t>
        </w:r>
      </w:hyperlink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настоящего Порядка и принимает решение о предоставлении субсидии или об отказе в предоставлении субсидии;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заключает с получателями соглашения о предоставлении субсидии по форме и в сроки, утвержденные Исполкомом.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Основаниями для отказа в предоставлении субсидии являются: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представление неполного комплекта документов или их несоответствие требованиям настоящего Порядка;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недостоверность представленной получателем субсидии информации;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отсутствие лимита бюджетных обязательств.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В случае недостаточности лимита бюджетных обязательств субсидии предоставляются в порядке очередности подачи заявок.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 случае отказа в предоставлении субсидий Исполком в пятидневный срок, исчисляемый в рабочих днях, по истечении срока, указанного в </w:t>
      </w:r>
      <w:hyperlink w:anchor="sub_5463" w:history="1">
        <w:r w:rsidRPr="00206DF4">
          <w:rPr>
            <w:rFonts w:ascii="Times New Roman CYR" w:eastAsiaTheme="minorEastAsia" w:hAnsi="Times New Roman CYR" w:cs="Times New Roman CYR"/>
            <w:szCs w:val="28"/>
            <w:lang w:eastAsia="ru-RU"/>
          </w:rPr>
          <w:t>абзаце третьем</w:t>
        </w:r>
      </w:hyperlink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настоящего пункта, направляет получателю уведомление об отказе.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3" w:name="sub_547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11. </w:t>
      </w:r>
      <w:proofErr w:type="gramStart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Исполком осуществляет перечисление денежных средств в 10-дневный срок, исчисляемый в рабочих днях, со дня принятия решения о предоставлении субсидии со своего лицевого счета, открытого в Территориальном органе Департамента казначейства Министерства финансов Республики Татарстан, на расчетные получателей.</w:t>
      </w:r>
      <w:proofErr w:type="gramEnd"/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4" w:name="sub_548"/>
      <w:bookmarkEnd w:id="13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12. В соглашении о предоставлении субсидии предусматриваются: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5" w:name="sub_5481"/>
      <w:bookmarkEnd w:id="14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а) форма и сроки представления получателем субсидии отчетности о достижении показателей результативности предоставления субсидии и иных отчетов, установленных Исполкомом;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6" w:name="sub_5482"/>
      <w:bookmarkEnd w:id="15"/>
      <w:proofErr w:type="gramStart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б) 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Исполкомом и органами государственного финансового контроля проверок соблюдения получателем субсидии целей, условий и порядка предоставления субсидии;</w:t>
      </w:r>
      <w:proofErr w:type="gramEnd"/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7" w:name="sub_5483"/>
      <w:bookmarkEnd w:id="16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в) порядок возврата субсидии в бюджет Лениногорского муниципального района Республики Татарстан в случае установления по итогам проверок, проведенных Исполкомом и органами государственного финансового контроля, факта нарушения целей, условий и порядка ее предоставления.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13. Запрещается приобретение получателями субсидий за счет полученных из муниципального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8" w:name="sub_549"/>
      <w:bookmarkEnd w:id="17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14. </w:t>
      </w:r>
      <w:proofErr w:type="gramStart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Предоставленные субсидии подлежат возврату в доход бюджета Лениногорского муниципального района Республики Татарстан в соответствии с бюджетным законодательством в 60-дневный срок со дня получения соответствующего требования Исполкома в случае выявления фактов нарушения порядка и условий их предоставления, установленных настоящим Порядком и соглашением о предоставлении субсидий, по фактам проверок, проведенных Исполкомом и уполномоченным органом государственного финансового контроля, а также в случае </w:t>
      </w:r>
      <w:proofErr w:type="spellStart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недостижения</w:t>
      </w:r>
      <w:proofErr w:type="spellEnd"/>
      <w:proofErr w:type="gramEnd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показателей результативности предоставления субсидии.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9" w:name="sub_550"/>
      <w:bookmarkEnd w:id="18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15. В случае отказа от добровольного возврата в доход бюджета Лениногорского муниципального района Республики Татарстан средств, указанных в </w:t>
      </w:r>
      <w:hyperlink w:anchor="sub_549" w:history="1">
        <w:r w:rsidRPr="00206DF4">
          <w:rPr>
            <w:rFonts w:ascii="Times New Roman CYR" w:eastAsiaTheme="minorEastAsia" w:hAnsi="Times New Roman CYR" w:cs="Times New Roman CYR"/>
            <w:szCs w:val="28"/>
            <w:lang w:eastAsia="ru-RU"/>
          </w:rPr>
          <w:t>пункте 15</w:t>
        </w:r>
      </w:hyperlink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настоящего Порядка, они подлежат взысканию Исполкомом в принудительном порядке в соответствии с законодательством.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20" w:name="sub_551"/>
      <w:bookmarkEnd w:id="19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16. В соответствии с законодательством Исполком и органы государственного финансового контроля осуществляют проверку соблюдения получателями условий, целей и порядка предоставления субсидий.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21" w:name="sub_552"/>
      <w:bookmarkEnd w:id="20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17. Ответственность за достоверность документов, представляемых получателями в Исполком, возлагается на соответствующих должностных лиц.</w:t>
      </w:r>
    </w:p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22" w:name="sub_553"/>
      <w:bookmarkEnd w:id="21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18. </w:t>
      </w:r>
      <w:proofErr w:type="gramStart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>Контроль за</w:t>
      </w:r>
      <w:proofErr w:type="gramEnd"/>
      <w:r w:rsidRPr="00206D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использованием бюджетных средств осуществляет Исполком.</w:t>
      </w:r>
    </w:p>
    <w:bookmarkEnd w:id="22"/>
    <w:p w:rsidR="00206DF4" w:rsidRPr="00206DF4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6DF4" w:rsidRPr="00403EF8" w:rsidRDefault="00206DF4" w:rsidP="0020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</w:t>
      </w:r>
    </w:p>
    <w:sectPr w:rsidR="00206DF4" w:rsidRPr="00403EF8" w:rsidSect="00206DF4">
      <w:headerReference w:type="default" r:id="rId13"/>
      <w:headerReference w:type="first" r:id="rId14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90" w:rsidRDefault="00B85F90" w:rsidP="00206DF4">
      <w:pPr>
        <w:spacing w:after="0" w:line="240" w:lineRule="auto"/>
      </w:pPr>
      <w:r>
        <w:separator/>
      </w:r>
    </w:p>
  </w:endnote>
  <w:endnote w:type="continuationSeparator" w:id="0">
    <w:p w:rsidR="00B85F90" w:rsidRDefault="00B85F90" w:rsidP="0020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90" w:rsidRDefault="00B85F90" w:rsidP="00206DF4">
      <w:pPr>
        <w:spacing w:after="0" w:line="240" w:lineRule="auto"/>
      </w:pPr>
      <w:r>
        <w:separator/>
      </w:r>
    </w:p>
  </w:footnote>
  <w:footnote w:type="continuationSeparator" w:id="0">
    <w:p w:rsidR="00B85F90" w:rsidRDefault="00B85F90" w:rsidP="0020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314846"/>
      <w:docPartObj>
        <w:docPartGallery w:val="Page Numbers (Top of Page)"/>
        <w:docPartUnique/>
      </w:docPartObj>
    </w:sdtPr>
    <w:sdtEndPr/>
    <w:sdtContent>
      <w:p w:rsidR="00206DF4" w:rsidRDefault="00206D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04C">
          <w:rPr>
            <w:noProof/>
          </w:rPr>
          <w:t>5</w:t>
        </w:r>
        <w:r>
          <w:fldChar w:fldCharType="end"/>
        </w:r>
      </w:p>
    </w:sdtContent>
  </w:sdt>
  <w:p w:rsidR="00206DF4" w:rsidRDefault="00206D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F4" w:rsidRDefault="00206DF4">
    <w:pPr>
      <w:pStyle w:val="a5"/>
      <w:jc w:val="center"/>
    </w:pPr>
  </w:p>
  <w:p w:rsidR="00206DF4" w:rsidRDefault="00206D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422A"/>
    <w:multiLevelType w:val="multilevel"/>
    <w:tmpl w:val="FC8060F8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9674CFE"/>
    <w:multiLevelType w:val="hybridMultilevel"/>
    <w:tmpl w:val="F04ADAAC"/>
    <w:lvl w:ilvl="0" w:tplc="64885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D814BF"/>
    <w:multiLevelType w:val="singleLevel"/>
    <w:tmpl w:val="2EFA798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4E817639"/>
    <w:multiLevelType w:val="hybridMultilevel"/>
    <w:tmpl w:val="10DAF7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041BA"/>
    <w:multiLevelType w:val="hybridMultilevel"/>
    <w:tmpl w:val="5330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2A"/>
    <w:rsid w:val="00012005"/>
    <w:rsid w:val="00041697"/>
    <w:rsid w:val="000505E9"/>
    <w:rsid w:val="00067E5D"/>
    <w:rsid w:val="000B174A"/>
    <w:rsid w:val="000E752A"/>
    <w:rsid w:val="00127324"/>
    <w:rsid w:val="001D6CF2"/>
    <w:rsid w:val="001E6F44"/>
    <w:rsid w:val="001F7E9B"/>
    <w:rsid w:val="00206DF4"/>
    <w:rsid w:val="00267457"/>
    <w:rsid w:val="002A04E6"/>
    <w:rsid w:val="00321639"/>
    <w:rsid w:val="00375CDA"/>
    <w:rsid w:val="003B57BD"/>
    <w:rsid w:val="00403EF8"/>
    <w:rsid w:val="00417F32"/>
    <w:rsid w:val="004353D5"/>
    <w:rsid w:val="004E62D3"/>
    <w:rsid w:val="00532378"/>
    <w:rsid w:val="00581A1D"/>
    <w:rsid w:val="005A09DF"/>
    <w:rsid w:val="005A3A5F"/>
    <w:rsid w:val="005A7D5E"/>
    <w:rsid w:val="005B4DA4"/>
    <w:rsid w:val="00600F7D"/>
    <w:rsid w:val="006069A6"/>
    <w:rsid w:val="00632627"/>
    <w:rsid w:val="00654AF9"/>
    <w:rsid w:val="00690AAF"/>
    <w:rsid w:val="006D41A6"/>
    <w:rsid w:val="006F1BB1"/>
    <w:rsid w:val="00707BF5"/>
    <w:rsid w:val="00733A6A"/>
    <w:rsid w:val="0078304C"/>
    <w:rsid w:val="007B2F4B"/>
    <w:rsid w:val="00933874"/>
    <w:rsid w:val="0098093D"/>
    <w:rsid w:val="00A52ADC"/>
    <w:rsid w:val="00A55050"/>
    <w:rsid w:val="00B85F90"/>
    <w:rsid w:val="00BB4192"/>
    <w:rsid w:val="00BC50D7"/>
    <w:rsid w:val="00C05908"/>
    <w:rsid w:val="00C86B7D"/>
    <w:rsid w:val="00CE0E8B"/>
    <w:rsid w:val="00CE2B07"/>
    <w:rsid w:val="00D2676F"/>
    <w:rsid w:val="00D515D6"/>
    <w:rsid w:val="00D5549A"/>
    <w:rsid w:val="00D66F6D"/>
    <w:rsid w:val="00DC3ED2"/>
    <w:rsid w:val="00E8597F"/>
    <w:rsid w:val="00E95761"/>
    <w:rsid w:val="00EA1F00"/>
    <w:rsid w:val="00EB69DA"/>
    <w:rsid w:val="00EE2133"/>
    <w:rsid w:val="00F422F9"/>
    <w:rsid w:val="00F73097"/>
    <w:rsid w:val="00FD4D32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06DF4"/>
    <w:pPr>
      <w:spacing w:after="0" w:line="240" w:lineRule="auto"/>
      <w:ind w:right="-1"/>
    </w:pPr>
    <w:rPr>
      <w:rFonts w:eastAsiaTheme="minorEastAsia"/>
      <w:sz w:val="24"/>
      <w:lang w:eastAsia="ru-RU"/>
    </w:rPr>
  </w:style>
  <w:style w:type="paragraph" w:styleId="a4">
    <w:name w:val="Normal (Web)"/>
    <w:basedOn w:val="a"/>
    <w:semiHidden/>
    <w:unhideWhenUsed/>
    <w:rsid w:val="000E752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6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DF4"/>
  </w:style>
  <w:style w:type="paragraph" w:styleId="a7">
    <w:name w:val="footer"/>
    <w:basedOn w:val="a"/>
    <w:link w:val="a8"/>
    <w:uiPriority w:val="99"/>
    <w:unhideWhenUsed/>
    <w:rsid w:val="00206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DF4"/>
  </w:style>
  <w:style w:type="paragraph" w:styleId="a9">
    <w:name w:val="Balloon Text"/>
    <w:basedOn w:val="a"/>
    <w:link w:val="aa"/>
    <w:uiPriority w:val="99"/>
    <w:semiHidden/>
    <w:unhideWhenUsed/>
    <w:rsid w:val="005B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06DF4"/>
    <w:pPr>
      <w:spacing w:after="0" w:line="240" w:lineRule="auto"/>
      <w:ind w:right="-1"/>
    </w:pPr>
    <w:rPr>
      <w:rFonts w:eastAsiaTheme="minorEastAsia"/>
      <w:sz w:val="24"/>
      <w:lang w:eastAsia="ru-RU"/>
    </w:rPr>
  </w:style>
  <w:style w:type="paragraph" w:styleId="a4">
    <w:name w:val="Normal (Web)"/>
    <w:basedOn w:val="a"/>
    <w:semiHidden/>
    <w:unhideWhenUsed/>
    <w:rsid w:val="000E752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6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DF4"/>
  </w:style>
  <w:style w:type="paragraph" w:styleId="a7">
    <w:name w:val="footer"/>
    <w:basedOn w:val="a"/>
    <w:link w:val="a8"/>
    <w:uiPriority w:val="99"/>
    <w:unhideWhenUsed/>
    <w:rsid w:val="00206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DF4"/>
  </w:style>
  <w:style w:type="paragraph" w:styleId="a9">
    <w:name w:val="Balloon Text"/>
    <w:basedOn w:val="a"/>
    <w:link w:val="aa"/>
    <w:uiPriority w:val="99"/>
    <w:semiHidden/>
    <w:unhideWhenUsed/>
    <w:rsid w:val="005B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57576&amp;sub=100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0800200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0800200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?id=12057576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0800200&amp;sub=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2019-07-30T10:44:00Z</cp:lastPrinted>
  <dcterms:created xsi:type="dcterms:W3CDTF">2019-07-31T10:54:00Z</dcterms:created>
  <dcterms:modified xsi:type="dcterms:W3CDTF">2019-07-31T10:54:00Z</dcterms:modified>
</cp:coreProperties>
</file>